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36E53E60" w:rsidR="00754D3F" w:rsidRPr="00AD13A0" w:rsidRDefault="00A86BEA" w:rsidP="00754D3F">
      <w:pPr>
        <w:jc w:val="center"/>
        <w:rPr>
          <w:rFonts w:cs="Arial"/>
          <w:b/>
          <w:sz w:val="28"/>
          <w:szCs w:val="24"/>
        </w:rPr>
      </w:pPr>
      <w:r w:rsidRPr="00AD13A0">
        <w:rPr>
          <w:rFonts w:cs="Arial"/>
          <w:b/>
          <w:sz w:val="28"/>
          <w:szCs w:val="24"/>
        </w:rPr>
        <w:t>HUMAN RIGHTS COUNCIL</w:t>
      </w:r>
    </w:p>
    <w:p w14:paraId="084C6A7F" w14:textId="1B0BE8E5" w:rsidR="00754D3F" w:rsidRPr="00AD13A0" w:rsidRDefault="00754D3F" w:rsidP="00754D3F">
      <w:pPr>
        <w:jc w:val="center"/>
        <w:rPr>
          <w:rFonts w:cs="Arial"/>
          <w:b/>
          <w:sz w:val="28"/>
          <w:szCs w:val="24"/>
        </w:rPr>
      </w:pPr>
      <w:r w:rsidRPr="00AD13A0">
        <w:rPr>
          <w:rFonts w:cs="Arial"/>
          <w:b/>
          <w:sz w:val="28"/>
          <w:szCs w:val="24"/>
        </w:rPr>
        <w:t>3</w:t>
      </w:r>
      <w:r w:rsidR="00A86BEA">
        <w:rPr>
          <w:rFonts w:cs="Arial"/>
          <w:b/>
          <w:sz w:val="28"/>
          <w:szCs w:val="24"/>
        </w:rPr>
        <w:t>9</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1467FE5E" w:rsidR="00754D3F" w:rsidRPr="002E68E1" w:rsidRDefault="00FE3B00" w:rsidP="00754D3F">
      <w:pPr>
        <w:widowControl w:val="0"/>
        <w:autoSpaceDE w:val="0"/>
        <w:autoSpaceDN w:val="0"/>
        <w:adjustRightInd w:val="0"/>
        <w:jc w:val="center"/>
        <w:rPr>
          <w:rFonts w:cs="Arial"/>
          <w:sz w:val="22"/>
        </w:rPr>
      </w:pPr>
      <w:r>
        <w:rPr>
          <w:rFonts w:cs="Arial"/>
          <w:sz w:val="22"/>
          <w:lang w:val="en-US"/>
        </w:rPr>
        <w:t>01</w:t>
      </w:r>
      <w:r w:rsidR="00754D3F">
        <w:rPr>
          <w:rFonts w:cs="Arial"/>
          <w:sz w:val="22"/>
          <w:lang w:val="en-US"/>
        </w:rPr>
        <w:t xml:space="preserve"> </w:t>
      </w:r>
      <w:r w:rsidR="00A86BEA">
        <w:rPr>
          <w:rFonts w:cs="Arial"/>
          <w:sz w:val="22"/>
          <w:lang w:val="en-US"/>
        </w:rPr>
        <w:t xml:space="preserve">November </w:t>
      </w:r>
      <w:r w:rsidR="00754D3F" w:rsidRPr="00F45651">
        <w:rPr>
          <w:rFonts w:cs="Arial"/>
          <w:sz w:val="22"/>
          <w:lang w:val="en-US"/>
        </w:rPr>
        <w:t>2021</w:t>
      </w:r>
      <w:r w:rsidR="00754D3F" w:rsidRPr="002E68E1">
        <w:rPr>
          <w:rFonts w:cs="Arial"/>
          <w:sz w:val="22"/>
        </w:rPr>
        <w:t>,</w:t>
      </w:r>
      <w:r w:rsidR="00754D3F" w:rsidRPr="00F45651">
        <w:rPr>
          <w:rFonts w:cs="Arial"/>
          <w:sz w:val="22"/>
          <w:lang w:val="en-US"/>
        </w:rPr>
        <w:t xml:space="preserve"> Palais des Nations, Geneva, Switzerland</w:t>
      </w:r>
      <w:r w:rsidR="00754D3F">
        <w:rPr>
          <w:rFonts w:cs="Arial"/>
          <w:sz w:val="22"/>
          <w:lang w:val="en-US"/>
        </w:rPr>
        <w:t xml:space="preserve"> </w:t>
      </w:r>
    </w:p>
    <w:p w14:paraId="2FA3023A" w14:textId="77777777" w:rsidR="00754D3F" w:rsidRPr="002E68E1" w:rsidRDefault="00754D3F" w:rsidP="00754D3F">
      <w:pPr>
        <w:jc w:val="center"/>
        <w:rPr>
          <w:rFonts w:cs="Arial"/>
        </w:rPr>
      </w:pPr>
    </w:p>
    <w:p w14:paraId="1B992EBC" w14:textId="0B3A3126" w:rsidR="00754D3F" w:rsidRPr="00CC3F29" w:rsidRDefault="00D720B0" w:rsidP="00754D3F">
      <w:pPr>
        <w:jc w:val="center"/>
        <w:rPr>
          <w:rFonts w:cs="Arial"/>
          <w:b/>
          <w:sz w:val="28"/>
          <w:szCs w:val="28"/>
        </w:rPr>
      </w:pPr>
      <w:r w:rsidRPr="00CC3F29">
        <w:rPr>
          <w:rFonts w:cs="Arial"/>
          <w:b/>
          <w:sz w:val="28"/>
          <w:szCs w:val="28"/>
        </w:rPr>
        <w:t>SURINAME</w:t>
      </w:r>
    </w:p>
    <w:p w14:paraId="1E783D2E" w14:textId="77777777" w:rsidR="00754D3F" w:rsidRPr="00F45651" w:rsidRDefault="00754D3F" w:rsidP="00CC3F29">
      <w:pPr>
        <w:widowControl w:val="0"/>
        <w:autoSpaceDE w:val="0"/>
        <w:autoSpaceDN w:val="0"/>
        <w:adjustRightInd w:val="0"/>
        <w:rPr>
          <w:rFonts w:cs="Arial"/>
          <w:sz w:val="22"/>
          <w:lang w:val="en-US"/>
        </w:rPr>
      </w:pPr>
    </w:p>
    <w:p w14:paraId="05CFE023" w14:textId="41D0ED6A"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DD4184">
        <w:rPr>
          <w:rFonts w:cs="Arial"/>
          <w:sz w:val="22"/>
          <w:lang w:val="en-US"/>
        </w:rPr>
        <w:t>2 min 10 sec</w:t>
      </w:r>
    </w:p>
    <w:p w14:paraId="41FC8068" w14:textId="6C123E0A" w:rsidR="00754D3F" w:rsidRPr="00CC3F29" w:rsidRDefault="00754D3F" w:rsidP="00CC3F29">
      <w:pPr>
        <w:widowControl w:val="0"/>
        <w:autoSpaceDE w:val="0"/>
        <w:autoSpaceDN w:val="0"/>
        <w:adjustRightInd w:val="0"/>
        <w:jc w:val="center"/>
        <w:rPr>
          <w:rFonts w:cs="Arial"/>
          <w:sz w:val="22"/>
          <w:lang w:val="en-US"/>
        </w:rPr>
      </w:pPr>
      <w:r>
        <w:rPr>
          <w:rFonts w:cs="Arial"/>
          <w:sz w:val="22"/>
          <w:lang w:val="en-US"/>
        </w:rPr>
        <w:t>Speaking Order</w:t>
      </w:r>
      <w:r w:rsidR="006A0FDB">
        <w:rPr>
          <w:rFonts w:cs="Arial"/>
          <w:sz w:val="22"/>
          <w:lang w:val="en-US"/>
        </w:rPr>
        <w:t xml:space="preserve">: </w:t>
      </w:r>
      <w:r w:rsidR="00DD4184">
        <w:rPr>
          <w:rFonts w:cs="Arial"/>
          <w:sz w:val="22"/>
          <w:lang w:val="en-US"/>
        </w:rPr>
        <w:t>45 of 55</w:t>
      </w:r>
    </w:p>
    <w:p w14:paraId="11B9D86C" w14:textId="18B062B7" w:rsidR="00754D3F" w:rsidRPr="00DD15ED" w:rsidRDefault="00754D3F" w:rsidP="00B062B2">
      <w:pPr>
        <w:jc w:val="both"/>
        <w:rPr>
          <w:rFonts w:cs="Arial"/>
          <w:szCs w:val="24"/>
        </w:rPr>
      </w:pPr>
    </w:p>
    <w:p w14:paraId="217E77F3" w14:textId="77777777" w:rsidR="0011023E" w:rsidRPr="00CC3F29" w:rsidRDefault="0011023E" w:rsidP="0011023E">
      <w:pPr>
        <w:jc w:val="both"/>
        <w:rPr>
          <w:rFonts w:cs="Arial"/>
          <w:sz w:val="28"/>
          <w:szCs w:val="28"/>
        </w:rPr>
      </w:pPr>
      <w:r w:rsidRPr="00CC3F29">
        <w:rPr>
          <w:rFonts w:cs="Arial"/>
          <w:sz w:val="28"/>
          <w:szCs w:val="28"/>
        </w:rPr>
        <w:t>Thank you, Chair.</w:t>
      </w:r>
    </w:p>
    <w:p w14:paraId="0BCC7C6C" w14:textId="77777777" w:rsidR="0011023E" w:rsidRPr="00CC3F29" w:rsidRDefault="0011023E" w:rsidP="0011023E">
      <w:pPr>
        <w:jc w:val="both"/>
        <w:rPr>
          <w:rFonts w:cs="Arial"/>
          <w:sz w:val="28"/>
          <w:szCs w:val="28"/>
        </w:rPr>
      </w:pPr>
    </w:p>
    <w:p w14:paraId="3ECDF83A" w14:textId="04174E75" w:rsidR="0011023E" w:rsidRPr="00CC3F29" w:rsidRDefault="0011023E" w:rsidP="0011023E">
      <w:pPr>
        <w:jc w:val="both"/>
        <w:rPr>
          <w:rFonts w:cs="Arial"/>
          <w:sz w:val="28"/>
          <w:szCs w:val="28"/>
        </w:rPr>
      </w:pPr>
      <w:r w:rsidRPr="00CC3F29">
        <w:rPr>
          <w:rFonts w:cs="Arial"/>
          <w:sz w:val="28"/>
          <w:szCs w:val="28"/>
        </w:rPr>
        <w:t xml:space="preserve">The Philippines </w:t>
      </w:r>
      <w:r w:rsidR="00694F6F" w:rsidRPr="00CC3F29">
        <w:rPr>
          <w:rFonts w:cs="Arial"/>
          <w:sz w:val="28"/>
          <w:szCs w:val="28"/>
        </w:rPr>
        <w:t xml:space="preserve">warmly </w:t>
      </w:r>
      <w:r w:rsidRPr="00CC3F29">
        <w:rPr>
          <w:rFonts w:cs="Arial"/>
          <w:sz w:val="28"/>
          <w:szCs w:val="28"/>
        </w:rPr>
        <w:t xml:space="preserve">welcomes the delegation of </w:t>
      </w:r>
      <w:r w:rsidR="00694F6F" w:rsidRPr="00CC3F29">
        <w:rPr>
          <w:rFonts w:cs="Arial"/>
          <w:sz w:val="28"/>
          <w:szCs w:val="28"/>
        </w:rPr>
        <w:t>the Republic of Suriname to</w:t>
      </w:r>
      <w:r w:rsidR="00F97395" w:rsidRPr="00CC3F29">
        <w:rPr>
          <w:rFonts w:cs="Arial"/>
          <w:sz w:val="28"/>
          <w:szCs w:val="28"/>
        </w:rPr>
        <w:t xml:space="preserve"> the third </w:t>
      </w:r>
      <w:r w:rsidR="00F11E5C" w:rsidRPr="00CC3F29">
        <w:rPr>
          <w:rFonts w:cs="Arial"/>
          <w:sz w:val="28"/>
          <w:szCs w:val="28"/>
        </w:rPr>
        <w:t xml:space="preserve">UPR </w:t>
      </w:r>
      <w:r w:rsidR="00F97395" w:rsidRPr="00CC3F29">
        <w:rPr>
          <w:rFonts w:cs="Arial"/>
          <w:sz w:val="28"/>
          <w:szCs w:val="28"/>
        </w:rPr>
        <w:t>cycle</w:t>
      </w:r>
      <w:r w:rsidR="00F11E5C" w:rsidRPr="00CC3F29">
        <w:rPr>
          <w:rFonts w:cs="Arial"/>
          <w:sz w:val="28"/>
          <w:szCs w:val="28"/>
        </w:rPr>
        <w:t xml:space="preserve"> </w:t>
      </w:r>
      <w:r w:rsidR="00F97395" w:rsidRPr="00CC3F29">
        <w:rPr>
          <w:rFonts w:cs="Arial"/>
          <w:sz w:val="28"/>
          <w:szCs w:val="28"/>
        </w:rPr>
        <w:t xml:space="preserve">and thanks </w:t>
      </w:r>
      <w:r w:rsidR="00DA0CEB" w:rsidRPr="00CC3F29">
        <w:rPr>
          <w:rFonts w:cs="Arial"/>
          <w:sz w:val="28"/>
          <w:szCs w:val="28"/>
        </w:rPr>
        <w:t xml:space="preserve">it </w:t>
      </w:r>
      <w:r w:rsidR="00F97395" w:rsidRPr="00CC3F29">
        <w:rPr>
          <w:rFonts w:cs="Arial"/>
          <w:sz w:val="28"/>
          <w:szCs w:val="28"/>
        </w:rPr>
        <w:t xml:space="preserve">for the presentation of its national report.  </w:t>
      </w:r>
    </w:p>
    <w:p w14:paraId="6F3AA8DD" w14:textId="386D1F25" w:rsidR="00635B07" w:rsidRPr="00CC3F29" w:rsidRDefault="00635B07" w:rsidP="00B062B2">
      <w:pPr>
        <w:jc w:val="both"/>
        <w:rPr>
          <w:rFonts w:cs="Arial"/>
          <w:sz w:val="28"/>
          <w:szCs w:val="28"/>
        </w:rPr>
      </w:pPr>
    </w:p>
    <w:p w14:paraId="4310379C" w14:textId="53A72D59" w:rsidR="007F7E1A" w:rsidRPr="00CC3F29" w:rsidRDefault="00635B07" w:rsidP="00B062B2">
      <w:pPr>
        <w:jc w:val="both"/>
        <w:rPr>
          <w:rFonts w:cs="Arial"/>
          <w:sz w:val="28"/>
          <w:szCs w:val="28"/>
        </w:rPr>
      </w:pPr>
      <w:r w:rsidRPr="00CC3F29">
        <w:rPr>
          <w:rFonts w:cs="Arial"/>
          <w:sz w:val="28"/>
          <w:szCs w:val="28"/>
        </w:rPr>
        <w:t xml:space="preserve">We acknowledge </w:t>
      </w:r>
      <w:r w:rsidR="007F7E1A" w:rsidRPr="00CC3F29">
        <w:rPr>
          <w:rFonts w:cs="Arial"/>
          <w:sz w:val="28"/>
          <w:szCs w:val="28"/>
        </w:rPr>
        <w:t>the</w:t>
      </w:r>
      <w:r w:rsidR="00DD4184" w:rsidRPr="00CC3F29">
        <w:rPr>
          <w:rFonts w:cs="Arial"/>
          <w:sz w:val="28"/>
          <w:szCs w:val="28"/>
        </w:rPr>
        <w:t xml:space="preserve"> </w:t>
      </w:r>
      <w:r w:rsidR="00DA0CEB" w:rsidRPr="00CC3F29">
        <w:rPr>
          <w:rFonts w:cs="Arial"/>
          <w:sz w:val="28"/>
          <w:szCs w:val="28"/>
        </w:rPr>
        <w:t xml:space="preserve">progress made in </w:t>
      </w:r>
      <w:r w:rsidR="00DD4184" w:rsidRPr="00CC3F29">
        <w:rPr>
          <w:rFonts w:cs="Arial"/>
          <w:sz w:val="28"/>
          <w:szCs w:val="28"/>
        </w:rPr>
        <w:t xml:space="preserve">implementing the recommendations from the last UPR cycle, especially in the areas of </w:t>
      </w:r>
      <w:r w:rsidR="007F7E1A" w:rsidRPr="00CC3F29">
        <w:rPr>
          <w:rFonts w:cs="Arial"/>
          <w:sz w:val="28"/>
          <w:szCs w:val="28"/>
        </w:rPr>
        <w:t>human rights education, addressing trafficking in persons</w:t>
      </w:r>
      <w:r w:rsidR="00DD4184" w:rsidRPr="00CC3F29">
        <w:rPr>
          <w:rFonts w:cs="Arial"/>
          <w:sz w:val="28"/>
          <w:szCs w:val="28"/>
        </w:rPr>
        <w:t>, and advancing protection for children</w:t>
      </w:r>
      <w:r w:rsidR="007F7E1A" w:rsidRPr="00CC3F29">
        <w:rPr>
          <w:rFonts w:cs="Arial"/>
          <w:sz w:val="28"/>
          <w:szCs w:val="28"/>
        </w:rPr>
        <w:t xml:space="preserve">.  </w:t>
      </w:r>
    </w:p>
    <w:p w14:paraId="01E82C82" w14:textId="77777777" w:rsidR="007F7E1A" w:rsidRPr="00CC3F29" w:rsidRDefault="007F7E1A" w:rsidP="00B062B2">
      <w:pPr>
        <w:jc w:val="both"/>
        <w:rPr>
          <w:rFonts w:cs="Arial"/>
          <w:sz w:val="28"/>
          <w:szCs w:val="28"/>
        </w:rPr>
      </w:pPr>
    </w:p>
    <w:p w14:paraId="4D50A7D5" w14:textId="089B932A" w:rsidR="00635B07" w:rsidRPr="00CC3F29" w:rsidRDefault="008D08A5" w:rsidP="00B062B2">
      <w:pPr>
        <w:jc w:val="both"/>
        <w:rPr>
          <w:rFonts w:cs="Arial"/>
          <w:sz w:val="28"/>
          <w:szCs w:val="28"/>
        </w:rPr>
      </w:pPr>
      <w:r w:rsidRPr="00CC3F29">
        <w:rPr>
          <w:rFonts w:cs="Arial"/>
          <w:sz w:val="28"/>
          <w:szCs w:val="28"/>
        </w:rPr>
        <w:t xml:space="preserve">We </w:t>
      </w:r>
      <w:r w:rsidR="00DD4184" w:rsidRPr="00CC3F29">
        <w:rPr>
          <w:rFonts w:cs="Arial"/>
          <w:sz w:val="28"/>
          <w:szCs w:val="28"/>
        </w:rPr>
        <w:t xml:space="preserve">are pleased to </w:t>
      </w:r>
      <w:r w:rsidRPr="00CC3F29">
        <w:rPr>
          <w:rFonts w:cs="Arial"/>
          <w:sz w:val="28"/>
          <w:szCs w:val="28"/>
        </w:rPr>
        <w:t>note the</w:t>
      </w:r>
      <w:r w:rsidR="00DD4184" w:rsidRPr="00CC3F29">
        <w:rPr>
          <w:rFonts w:cs="Arial"/>
          <w:sz w:val="28"/>
          <w:szCs w:val="28"/>
        </w:rPr>
        <w:t xml:space="preserve"> implementation of</w:t>
      </w:r>
      <w:r w:rsidRPr="00CC3F29">
        <w:rPr>
          <w:rFonts w:cs="Arial"/>
          <w:sz w:val="28"/>
          <w:szCs w:val="28"/>
        </w:rPr>
        <w:t xml:space="preserve"> programs to address </w:t>
      </w:r>
      <w:r w:rsidR="00635B07" w:rsidRPr="00CC3F29">
        <w:rPr>
          <w:rFonts w:cs="Arial"/>
          <w:sz w:val="28"/>
          <w:szCs w:val="28"/>
        </w:rPr>
        <w:t>gender-based violence</w:t>
      </w:r>
      <w:r w:rsidR="005A33B9" w:rsidRPr="00CC3F29">
        <w:rPr>
          <w:rFonts w:cs="Arial"/>
          <w:sz w:val="28"/>
          <w:szCs w:val="28"/>
        </w:rPr>
        <w:t>,</w:t>
      </w:r>
      <w:r w:rsidR="00DD4184" w:rsidRPr="00CC3F29">
        <w:rPr>
          <w:rFonts w:cs="Arial"/>
          <w:sz w:val="28"/>
          <w:szCs w:val="28"/>
        </w:rPr>
        <w:t xml:space="preserve"> strengthen the capacity of </w:t>
      </w:r>
      <w:r w:rsidR="00635B07" w:rsidRPr="00CC3F29">
        <w:rPr>
          <w:rFonts w:cs="Arial"/>
          <w:sz w:val="28"/>
          <w:szCs w:val="28"/>
        </w:rPr>
        <w:t>duty bearers</w:t>
      </w:r>
      <w:r w:rsidR="00DD4184" w:rsidRPr="00CC3F29">
        <w:rPr>
          <w:rFonts w:cs="Arial"/>
          <w:sz w:val="28"/>
          <w:szCs w:val="28"/>
        </w:rPr>
        <w:t>, and provide assistance to victims.</w:t>
      </w:r>
      <w:r w:rsidR="00635B07" w:rsidRPr="00CC3F29">
        <w:rPr>
          <w:rFonts w:cs="Arial"/>
          <w:sz w:val="28"/>
          <w:szCs w:val="28"/>
        </w:rPr>
        <w:t xml:space="preserve"> </w:t>
      </w:r>
    </w:p>
    <w:p w14:paraId="734C5E62" w14:textId="77777777" w:rsidR="002D6B90" w:rsidRPr="00CC3F29" w:rsidRDefault="002D6B90" w:rsidP="00B062B2">
      <w:pPr>
        <w:jc w:val="both"/>
        <w:rPr>
          <w:rFonts w:cs="Arial"/>
          <w:sz w:val="28"/>
          <w:szCs w:val="28"/>
        </w:rPr>
      </w:pPr>
    </w:p>
    <w:p w14:paraId="4D0A4325" w14:textId="77777777" w:rsidR="0011023E" w:rsidRPr="00CC3F29" w:rsidRDefault="0011023E" w:rsidP="0011023E">
      <w:pPr>
        <w:jc w:val="both"/>
        <w:rPr>
          <w:rFonts w:cs="Arial"/>
          <w:sz w:val="28"/>
          <w:szCs w:val="28"/>
        </w:rPr>
      </w:pPr>
      <w:r w:rsidRPr="00CC3F29">
        <w:rPr>
          <w:rFonts w:cs="Arial"/>
          <w:sz w:val="28"/>
          <w:szCs w:val="28"/>
        </w:rPr>
        <w:t>In a constructive spirit, the Philippines presents the following recommendations:</w:t>
      </w:r>
    </w:p>
    <w:p w14:paraId="7B74DCCB" w14:textId="527C4829" w:rsidR="00E75B98" w:rsidRPr="00CC3F29" w:rsidRDefault="00E75B98" w:rsidP="00B062B2">
      <w:pPr>
        <w:jc w:val="both"/>
        <w:rPr>
          <w:rFonts w:cs="Arial"/>
          <w:sz w:val="28"/>
          <w:szCs w:val="28"/>
        </w:rPr>
      </w:pPr>
    </w:p>
    <w:p w14:paraId="4C5CB44C" w14:textId="32CAAE13" w:rsidR="002D6B90" w:rsidRPr="00CC3F29" w:rsidRDefault="006D1858" w:rsidP="007669EA">
      <w:pPr>
        <w:pStyle w:val="ListParagraph"/>
        <w:numPr>
          <w:ilvl w:val="0"/>
          <w:numId w:val="13"/>
        </w:numPr>
        <w:jc w:val="both"/>
        <w:rPr>
          <w:rFonts w:cs="Arial"/>
          <w:sz w:val="28"/>
          <w:szCs w:val="28"/>
        </w:rPr>
      </w:pPr>
      <w:r w:rsidRPr="00CC3F29">
        <w:rPr>
          <w:rFonts w:cs="Arial"/>
          <w:sz w:val="28"/>
          <w:szCs w:val="28"/>
        </w:rPr>
        <w:t xml:space="preserve">Continue to allocate </w:t>
      </w:r>
      <w:r w:rsidR="00326674" w:rsidRPr="00CC3F29">
        <w:rPr>
          <w:rFonts w:cs="Arial"/>
          <w:sz w:val="28"/>
          <w:szCs w:val="28"/>
        </w:rPr>
        <w:t>sufficient funding to ensure</w:t>
      </w:r>
      <w:r w:rsidR="00DD4184" w:rsidRPr="00CC3F29">
        <w:rPr>
          <w:rFonts w:cs="Arial"/>
          <w:sz w:val="28"/>
          <w:szCs w:val="28"/>
        </w:rPr>
        <w:t xml:space="preserve"> universal</w:t>
      </w:r>
      <w:r w:rsidR="00326674" w:rsidRPr="00CC3F29">
        <w:rPr>
          <w:rFonts w:cs="Arial"/>
          <w:sz w:val="28"/>
          <w:szCs w:val="28"/>
        </w:rPr>
        <w:t xml:space="preserve"> access to education</w:t>
      </w:r>
      <w:r w:rsidR="00DD4184" w:rsidRPr="00CC3F29">
        <w:rPr>
          <w:rFonts w:cs="Arial"/>
          <w:sz w:val="28"/>
          <w:szCs w:val="28"/>
        </w:rPr>
        <w:t xml:space="preserve">, </w:t>
      </w:r>
      <w:r w:rsidR="00DD15ED" w:rsidRPr="00CC3F29">
        <w:rPr>
          <w:rFonts w:cs="Arial"/>
          <w:sz w:val="28"/>
          <w:szCs w:val="28"/>
        </w:rPr>
        <w:t>especially</w:t>
      </w:r>
      <w:r w:rsidRPr="00CC3F29">
        <w:rPr>
          <w:rFonts w:cs="Arial"/>
          <w:sz w:val="28"/>
          <w:szCs w:val="28"/>
        </w:rPr>
        <w:t xml:space="preserve"> </w:t>
      </w:r>
      <w:r w:rsidR="00DD4184" w:rsidRPr="00CC3F29">
        <w:rPr>
          <w:rFonts w:cs="Arial"/>
          <w:sz w:val="28"/>
          <w:szCs w:val="28"/>
        </w:rPr>
        <w:t xml:space="preserve">for children </w:t>
      </w:r>
      <w:r w:rsidR="00326674" w:rsidRPr="00CC3F29">
        <w:rPr>
          <w:rFonts w:cs="Arial"/>
          <w:sz w:val="28"/>
          <w:szCs w:val="28"/>
        </w:rPr>
        <w:t xml:space="preserve">in </w:t>
      </w:r>
      <w:r w:rsidR="00BF33A2" w:rsidRPr="00CC3F29">
        <w:rPr>
          <w:rFonts w:cs="Arial"/>
          <w:sz w:val="28"/>
          <w:szCs w:val="28"/>
        </w:rPr>
        <w:t xml:space="preserve">the </w:t>
      </w:r>
      <w:r w:rsidR="00326674" w:rsidRPr="00CC3F29">
        <w:rPr>
          <w:rFonts w:cs="Arial"/>
          <w:sz w:val="28"/>
          <w:szCs w:val="28"/>
        </w:rPr>
        <w:t xml:space="preserve">rural </w:t>
      </w:r>
      <w:r w:rsidR="00D720B0" w:rsidRPr="00CC3F29">
        <w:rPr>
          <w:rFonts w:cs="Arial"/>
          <w:sz w:val="28"/>
          <w:szCs w:val="28"/>
        </w:rPr>
        <w:t>areas</w:t>
      </w:r>
      <w:r w:rsidR="00326674" w:rsidRPr="00CC3F29">
        <w:rPr>
          <w:rFonts w:cs="Arial"/>
          <w:sz w:val="28"/>
          <w:szCs w:val="28"/>
        </w:rPr>
        <w:t>;</w:t>
      </w:r>
    </w:p>
    <w:p w14:paraId="48658335" w14:textId="77777777" w:rsidR="00DD15ED" w:rsidRPr="00CC3F29" w:rsidRDefault="00DD15ED" w:rsidP="00DD15ED">
      <w:pPr>
        <w:pStyle w:val="ListParagraph"/>
        <w:jc w:val="both"/>
        <w:rPr>
          <w:rFonts w:cs="Arial"/>
          <w:sz w:val="28"/>
          <w:szCs w:val="28"/>
        </w:rPr>
      </w:pPr>
    </w:p>
    <w:p w14:paraId="0C64D8D4" w14:textId="66051332" w:rsidR="00DD15ED" w:rsidRPr="00CC3F29" w:rsidRDefault="00DD15ED" w:rsidP="00DD15ED">
      <w:pPr>
        <w:pStyle w:val="ListParagraph"/>
        <w:numPr>
          <w:ilvl w:val="0"/>
          <w:numId w:val="13"/>
        </w:numPr>
        <w:jc w:val="both"/>
        <w:rPr>
          <w:rFonts w:cs="Arial"/>
          <w:sz w:val="28"/>
          <w:szCs w:val="28"/>
        </w:rPr>
      </w:pPr>
      <w:r w:rsidRPr="00CC3F29">
        <w:rPr>
          <w:rFonts w:cs="Arial"/>
          <w:sz w:val="28"/>
          <w:szCs w:val="28"/>
        </w:rPr>
        <w:t xml:space="preserve">Ensure </w:t>
      </w:r>
      <w:r w:rsidR="00F11E5C" w:rsidRPr="00CC3F29">
        <w:rPr>
          <w:rFonts w:cs="Arial"/>
          <w:sz w:val="28"/>
          <w:szCs w:val="28"/>
        </w:rPr>
        <w:t xml:space="preserve">greater </w:t>
      </w:r>
      <w:r w:rsidRPr="00CC3F29">
        <w:rPr>
          <w:rFonts w:cs="Arial"/>
          <w:sz w:val="28"/>
          <w:szCs w:val="28"/>
        </w:rPr>
        <w:t xml:space="preserve">stakeholder involvement in developing and implementing measures to prevent and address </w:t>
      </w:r>
      <w:r w:rsidR="00392A7A" w:rsidRPr="00CC3F29">
        <w:rPr>
          <w:rFonts w:cs="Arial"/>
          <w:sz w:val="28"/>
          <w:szCs w:val="28"/>
        </w:rPr>
        <w:t xml:space="preserve">all forms of gender-based </w:t>
      </w:r>
      <w:r w:rsidR="002D6B90" w:rsidRPr="00CC3F29">
        <w:rPr>
          <w:rFonts w:cs="Arial"/>
          <w:sz w:val="28"/>
          <w:szCs w:val="28"/>
        </w:rPr>
        <w:t>violence</w:t>
      </w:r>
      <w:r w:rsidR="007669EA" w:rsidRPr="00CC3F29">
        <w:rPr>
          <w:rFonts w:cs="Arial"/>
          <w:sz w:val="28"/>
          <w:szCs w:val="28"/>
        </w:rPr>
        <w:t>;</w:t>
      </w:r>
    </w:p>
    <w:p w14:paraId="1ACF95E1" w14:textId="77777777" w:rsidR="00DD15ED" w:rsidRPr="00CC3F29" w:rsidRDefault="00DD15ED" w:rsidP="00DD15ED">
      <w:pPr>
        <w:jc w:val="both"/>
        <w:rPr>
          <w:rFonts w:cs="Arial"/>
          <w:sz w:val="28"/>
          <w:szCs w:val="28"/>
        </w:rPr>
      </w:pPr>
    </w:p>
    <w:p w14:paraId="3DCFBB14" w14:textId="429C117D" w:rsidR="007E039C" w:rsidRPr="00CC3F29" w:rsidRDefault="001D7E18" w:rsidP="007669EA">
      <w:pPr>
        <w:pStyle w:val="ListParagraph"/>
        <w:numPr>
          <w:ilvl w:val="0"/>
          <w:numId w:val="13"/>
        </w:numPr>
        <w:jc w:val="both"/>
        <w:rPr>
          <w:rFonts w:cs="Arial"/>
          <w:sz w:val="28"/>
          <w:szCs w:val="28"/>
        </w:rPr>
      </w:pPr>
      <w:r w:rsidRPr="00CC3F29">
        <w:rPr>
          <w:rFonts w:cs="Arial"/>
          <w:sz w:val="28"/>
          <w:szCs w:val="28"/>
        </w:rPr>
        <w:t>Continue to adopt an inclusive and participatory approach</w:t>
      </w:r>
      <w:r w:rsidR="00DD15ED" w:rsidRPr="00CC3F29">
        <w:rPr>
          <w:rFonts w:cs="Arial"/>
          <w:sz w:val="28"/>
          <w:szCs w:val="28"/>
        </w:rPr>
        <w:t xml:space="preserve"> in </w:t>
      </w:r>
      <w:r w:rsidRPr="00CC3F29">
        <w:rPr>
          <w:rFonts w:cs="Arial"/>
          <w:sz w:val="28"/>
          <w:szCs w:val="28"/>
        </w:rPr>
        <w:t>climate adaptation initiatives</w:t>
      </w:r>
      <w:r w:rsidR="007669EA" w:rsidRPr="00CC3F29">
        <w:rPr>
          <w:rFonts w:cs="Arial"/>
          <w:sz w:val="28"/>
          <w:szCs w:val="28"/>
        </w:rPr>
        <w:t xml:space="preserve">; and </w:t>
      </w:r>
    </w:p>
    <w:p w14:paraId="55AEBA89" w14:textId="77777777" w:rsidR="00DD15ED" w:rsidRPr="00CC3F29" w:rsidRDefault="00DD15ED" w:rsidP="00DD15ED">
      <w:pPr>
        <w:jc w:val="both"/>
        <w:rPr>
          <w:rFonts w:cs="Arial"/>
          <w:sz w:val="28"/>
          <w:szCs w:val="28"/>
        </w:rPr>
      </w:pPr>
    </w:p>
    <w:p w14:paraId="425BF08F" w14:textId="0FF35474" w:rsidR="001D7E18" w:rsidRPr="00CC3F29" w:rsidRDefault="00DD15ED" w:rsidP="007669EA">
      <w:pPr>
        <w:pStyle w:val="ListParagraph"/>
        <w:numPr>
          <w:ilvl w:val="0"/>
          <w:numId w:val="13"/>
        </w:numPr>
        <w:jc w:val="both"/>
        <w:rPr>
          <w:rFonts w:cs="Arial"/>
          <w:sz w:val="28"/>
          <w:szCs w:val="28"/>
        </w:rPr>
      </w:pPr>
      <w:r w:rsidRPr="00CC3F29">
        <w:rPr>
          <w:rFonts w:cs="Arial"/>
          <w:sz w:val="28"/>
          <w:szCs w:val="28"/>
        </w:rPr>
        <w:t>T</w:t>
      </w:r>
      <w:r w:rsidR="001D7E18" w:rsidRPr="00CC3F29">
        <w:rPr>
          <w:rFonts w:cs="Arial"/>
          <w:sz w:val="28"/>
          <w:szCs w:val="28"/>
        </w:rPr>
        <w:t>ake further steps to</w:t>
      </w:r>
      <w:r w:rsidRPr="00CC3F29">
        <w:rPr>
          <w:rFonts w:cs="Arial"/>
          <w:sz w:val="28"/>
          <w:szCs w:val="28"/>
        </w:rPr>
        <w:t xml:space="preserve"> ensur</w:t>
      </w:r>
      <w:r w:rsidR="00F11E5C" w:rsidRPr="00CC3F29">
        <w:rPr>
          <w:rFonts w:cs="Arial"/>
          <w:sz w:val="28"/>
          <w:szCs w:val="28"/>
        </w:rPr>
        <w:t xml:space="preserve">e the </w:t>
      </w:r>
      <w:r w:rsidRPr="00CC3F29">
        <w:rPr>
          <w:rFonts w:cs="Arial"/>
          <w:sz w:val="28"/>
          <w:szCs w:val="28"/>
        </w:rPr>
        <w:t>meanin</w:t>
      </w:r>
      <w:r w:rsidR="00F11E5C" w:rsidRPr="00CC3F29">
        <w:rPr>
          <w:rFonts w:cs="Arial"/>
          <w:sz w:val="28"/>
          <w:szCs w:val="28"/>
        </w:rPr>
        <w:t>gful</w:t>
      </w:r>
      <w:r w:rsidRPr="00CC3F29">
        <w:rPr>
          <w:rFonts w:cs="Arial"/>
          <w:sz w:val="28"/>
          <w:szCs w:val="28"/>
        </w:rPr>
        <w:t xml:space="preserve"> participation of indigenous peoples in decision-making</w:t>
      </w:r>
      <w:r w:rsidR="00F11E5C" w:rsidRPr="00CC3F29">
        <w:rPr>
          <w:rFonts w:cs="Arial"/>
          <w:sz w:val="28"/>
          <w:szCs w:val="28"/>
        </w:rPr>
        <w:t xml:space="preserve"> on all </w:t>
      </w:r>
      <w:r w:rsidRPr="00CC3F29">
        <w:rPr>
          <w:rFonts w:cs="Arial"/>
          <w:sz w:val="28"/>
          <w:szCs w:val="28"/>
        </w:rPr>
        <w:t>matters affecting them.</w:t>
      </w:r>
    </w:p>
    <w:p w14:paraId="666C0393" w14:textId="58D1FEAF" w:rsidR="00E75B98" w:rsidRPr="00CC3F29" w:rsidRDefault="00E75B98" w:rsidP="00B062B2">
      <w:pPr>
        <w:jc w:val="both"/>
        <w:rPr>
          <w:rFonts w:cs="Arial"/>
          <w:sz w:val="28"/>
          <w:szCs w:val="28"/>
        </w:rPr>
      </w:pPr>
    </w:p>
    <w:p w14:paraId="34A97FE5" w14:textId="7F02017C" w:rsidR="009B49CD" w:rsidRPr="00CC3F29" w:rsidRDefault="009B49CD" w:rsidP="009B49CD">
      <w:pPr>
        <w:pStyle w:val="ListParagraph"/>
        <w:spacing w:line="259" w:lineRule="auto"/>
        <w:ind w:left="0"/>
        <w:jc w:val="both"/>
        <w:rPr>
          <w:rFonts w:cs="Arial"/>
          <w:sz w:val="28"/>
          <w:szCs w:val="28"/>
        </w:rPr>
      </w:pPr>
      <w:r w:rsidRPr="00CC3F29">
        <w:rPr>
          <w:rFonts w:cs="Arial"/>
          <w:sz w:val="28"/>
          <w:szCs w:val="28"/>
        </w:rPr>
        <w:t xml:space="preserve">We wish </w:t>
      </w:r>
      <w:r w:rsidR="00A41AF2" w:rsidRPr="00CC3F29">
        <w:rPr>
          <w:rFonts w:cs="Arial"/>
          <w:sz w:val="28"/>
          <w:szCs w:val="28"/>
        </w:rPr>
        <w:t xml:space="preserve">the Republic of Suriname </w:t>
      </w:r>
      <w:r w:rsidRPr="00CC3F29">
        <w:rPr>
          <w:rFonts w:cs="Arial"/>
          <w:sz w:val="28"/>
          <w:szCs w:val="28"/>
        </w:rPr>
        <w:t>every success in this review cycle.</w:t>
      </w:r>
    </w:p>
    <w:p w14:paraId="659C4197" w14:textId="77777777" w:rsidR="009B49CD" w:rsidRPr="00CC3F29" w:rsidRDefault="009B49CD" w:rsidP="009B49CD">
      <w:pPr>
        <w:pStyle w:val="ListParagraph"/>
        <w:spacing w:line="259" w:lineRule="auto"/>
        <w:ind w:left="0"/>
        <w:jc w:val="both"/>
        <w:rPr>
          <w:rFonts w:cs="Arial"/>
          <w:sz w:val="28"/>
          <w:szCs w:val="28"/>
        </w:rPr>
      </w:pPr>
    </w:p>
    <w:p w14:paraId="368D300C" w14:textId="77777777" w:rsidR="009B49CD" w:rsidRPr="00CC3F29" w:rsidRDefault="009B49CD" w:rsidP="009B49CD">
      <w:pPr>
        <w:jc w:val="both"/>
        <w:rPr>
          <w:rFonts w:cs="Arial"/>
          <w:sz w:val="28"/>
          <w:szCs w:val="28"/>
        </w:rPr>
      </w:pPr>
      <w:r w:rsidRPr="00CC3F29">
        <w:rPr>
          <w:rFonts w:cs="Arial"/>
          <w:sz w:val="28"/>
          <w:szCs w:val="28"/>
        </w:rPr>
        <w:t>Thank you, Chair.</w:t>
      </w:r>
      <w:r w:rsidRPr="00CC3F29">
        <w:rPr>
          <w:rFonts w:cs="Arial"/>
          <w:b/>
          <w:i/>
          <w:sz w:val="28"/>
          <w:szCs w:val="28"/>
        </w:rPr>
        <w:t xml:space="preserve"> END.</w:t>
      </w:r>
    </w:p>
    <w:p w14:paraId="0B246914" w14:textId="77777777" w:rsidR="00E75B98" w:rsidRPr="00CC3F29" w:rsidRDefault="00E75B98" w:rsidP="009B49CD">
      <w:pPr>
        <w:spacing w:line="276" w:lineRule="auto"/>
        <w:jc w:val="both"/>
        <w:rPr>
          <w:rFonts w:cs="Arial"/>
          <w:sz w:val="32"/>
          <w:szCs w:val="32"/>
        </w:rPr>
      </w:pPr>
    </w:p>
    <w:sectPr w:rsidR="00E75B98" w:rsidRPr="00CC3F29"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18E" w14:textId="77777777" w:rsidR="00E35B44" w:rsidRDefault="00E35B44" w:rsidP="00FF2D2A">
      <w:r>
        <w:separator/>
      </w:r>
    </w:p>
  </w:endnote>
  <w:endnote w:type="continuationSeparator" w:id="0">
    <w:p w14:paraId="7C88EDD2" w14:textId="77777777" w:rsidR="00E35B44" w:rsidRDefault="00E35B44"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D575" w14:textId="77777777" w:rsidR="00E35B44" w:rsidRDefault="00E35B44" w:rsidP="00FF2D2A">
      <w:r>
        <w:separator/>
      </w:r>
    </w:p>
  </w:footnote>
  <w:footnote w:type="continuationSeparator" w:id="0">
    <w:p w14:paraId="676569B6" w14:textId="77777777" w:rsidR="00E35B44" w:rsidRDefault="00E35B44"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20243158" w:rsidR="00D50F2D" w:rsidRPr="00147869" w:rsidRDefault="008B11E1" w:rsidP="008B11E1">
    <w:pPr>
      <w:pStyle w:val="Header"/>
      <w:rPr>
        <w:bCs/>
        <w:iCs/>
      </w:rPr>
    </w:pP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702F06"/>
    <w:multiLevelType w:val="hybridMultilevel"/>
    <w:tmpl w:val="642C514A"/>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E2721A"/>
    <w:multiLevelType w:val="hybridMultilevel"/>
    <w:tmpl w:val="332A29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8C57562"/>
    <w:multiLevelType w:val="hybridMultilevel"/>
    <w:tmpl w:val="17F807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2FCE31C6"/>
    <w:multiLevelType w:val="hybridMultilevel"/>
    <w:tmpl w:val="4A8E842E"/>
    <w:lvl w:ilvl="0" w:tplc="34090011">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1F54AEE"/>
    <w:multiLevelType w:val="hybridMultilevel"/>
    <w:tmpl w:val="9912C342"/>
    <w:lvl w:ilvl="0" w:tplc="34090011">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9901370"/>
    <w:multiLevelType w:val="hybridMultilevel"/>
    <w:tmpl w:val="90A44DD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3CD1B5E"/>
    <w:multiLevelType w:val="hybridMultilevel"/>
    <w:tmpl w:val="4F9809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B7941"/>
    <w:multiLevelType w:val="hybridMultilevel"/>
    <w:tmpl w:val="EA7E6F4A"/>
    <w:lvl w:ilvl="0" w:tplc="C4C2F7A6">
      <w:start w:val="1"/>
      <w:numFmt w:val="decimal"/>
      <w:lvlText w:val="%1."/>
      <w:lvlJc w:val="left"/>
      <w:pPr>
        <w:ind w:left="2512" w:hanging="334"/>
      </w:pPr>
      <w:rPr>
        <w:rFonts w:ascii="Arial" w:eastAsia="Times New Roman" w:hAnsi="Arial" w:cs="Arial"/>
        <w:color w:val="181818"/>
        <w:spacing w:val="-29"/>
        <w:w w:val="123"/>
        <w:sz w:val="24"/>
        <w:szCs w:val="24"/>
      </w:rPr>
    </w:lvl>
    <w:lvl w:ilvl="1" w:tplc="C8D65142">
      <w:start w:val="1"/>
      <w:numFmt w:val="bullet"/>
      <w:lvlText w:val="•"/>
      <w:lvlJc w:val="left"/>
      <w:pPr>
        <w:ind w:left="3313" w:hanging="334"/>
      </w:pPr>
      <w:rPr>
        <w:rFonts w:hint="default"/>
      </w:rPr>
    </w:lvl>
    <w:lvl w:ilvl="2" w:tplc="B91AAAD4">
      <w:start w:val="1"/>
      <w:numFmt w:val="bullet"/>
      <w:lvlText w:val="•"/>
      <w:lvlJc w:val="left"/>
      <w:pPr>
        <w:ind w:left="4114" w:hanging="334"/>
      </w:pPr>
      <w:rPr>
        <w:rFonts w:hint="default"/>
      </w:rPr>
    </w:lvl>
    <w:lvl w:ilvl="3" w:tplc="1F9C0D32">
      <w:start w:val="1"/>
      <w:numFmt w:val="bullet"/>
      <w:lvlText w:val="•"/>
      <w:lvlJc w:val="left"/>
      <w:pPr>
        <w:ind w:left="4914" w:hanging="334"/>
      </w:pPr>
      <w:rPr>
        <w:rFonts w:hint="default"/>
      </w:rPr>
    </w:lvl>
    <w:lvl w:ilvl="4" w:tplc="AD2C0ABE">
      <w:start w:val="1"/>
      <w:numFmt w:val="bullet"/>
      <w:lvlText w:val="•"/>
      <w:lvlJc w:val="left"/>
      <w:pPr>
        <w:ind w:left="5715" w:hanging="334"/>
      </w:pPr>
      <w:rPr>
        <w:rFonts w:hint="default"/>
      </w:rPr>
    </w:lvl>
    <w:lvl w:ilvl="5" w:tplc="75E44A9A">
      <w:start w:val="1"/>
      <w:numFmt w:val="bullet"/>
      <w:lvlText w:val="•"/>
      <w:lvlJc w:val="left"/>
      <w:pPr>
        <w:ind w:left="6516" w:hanging="334"/>
      </w:pPr>
      <w:rPr>
        <w:rFonts w:hint="default"/>
      </w:rPr>
    </w:lvl>
    <w:lvl w:ilvl="6" w:tplc="89F6113C">
      <w:start w:val="1"/>
      <w:numFmt w:val="bullet"/>
      <w:lvlText w:val="•"/>
      <w:lvlJc w:val="left"/>
      <w:pPr>
        <w:ind w:left="7317" w:hanging="334"/>
      </w:pPr>
      <w:rPr>
        <w:rFonts w:hint="default"/>
      </w:rPr>
    </w:lvl>
    <w:lvl w:ilvl="7" w:tplc="7F4AA762">
      <w:start w:val="1"/>
      <w:numFmt w:val="bullet"/>
      <w:lvlText w:val="•"/>
      <w:lvlJc w:val="left"/>
      <w:pPr>
        <w:ind w:left="8117" w:hanging="334"/>
      </w:pPr>
      <w:rPr>
        <w:rFonts w:hint="default"/>
      </w:rPr>
    </w:lvl>
    <w:lvl w:ilvl="8" w:tplc="F0323558">
      <w:start w:val="1"/>
      <w:numFmt w:val="bullet"/>
      <w:lvlText w:val="•"/>
      <w:lvlJc w:val="left"/>
      <w:pPr>
        <w:ind w:left="8918" w:hanging="334"/>
      </w:pPr>
      <w:rPr>
        <w:rFonts w:hint="default"/>
      </w:rPr>
    </w:lvl>
  </w:abstractNum>
  <w:abstractNum w:abstractNumId="12" w15:restartNumberingAfterBreak="0">
    <w:nsid w:val="6D936927"/>
    <w:multiLevelType w:val="hybridMultilevel"/>
    <w:tmpl w:val="9CE0E6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0"/>
  </w:num>
  <w:num w:numId="5">
    <w:abstractNumId w:val="8"/>
  </w:num>
  <w:num w:numId="6">
    <w:abstractNumId w:val="7"/>
  </w:num>
  <w:num w:numId="7">
    <w:abstractNumId w:val="5"/>
  </w:num>
  <w:num w:numId="8">
    <w:abstractNumId w:val="6"/>
  </w:num>
  <w:num w:numId="9">
    <w:abstractNumId w:val="11"/>
  </w:num>
  <w:num w:numId="10">
    <w:abstractNumId w:val="2"/>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5B44"/>
    <w:rsid w:val="00036552"/>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023E"/>
    <w:rsid w:val="00112493"/>
    <w:rsid w:val="001133E2"/>
    <w:rsid w:val="001161DD"/>
    <w:rsid w:val="00123925"/>
    <w:rsid w:val="00125981"/>
    <w:rsid w:val="0013109C"/>
    <w:rsid w:val="001310BD"/>
    <w:rsid w:val="00133A0D"/>
    <w:rsid w:val="0014758F"/>
    <w:rsid w:val="00147869"/>
    <w:rsid w:val="001507F1"/>
    <w:rsid w:val="001552AA"/>
    <w:rsid w:val="00157F73"/>
    <w:rsid w:val="0016137E"/>
    <w:rsid w:val="00164DA6"/>
    <w:rsid w:val="00170A5E"/>
    <w:rsid w:val="00173AFC"/>
    <w:rsid w:val="001816FB"/>
    <w:rsid w:val="001863BD"/>
    <w:rsid w:val="00195931"/>
    <w:rsid w:val="001A1652"/>
    <w:rsid w:val="001A310E"/>
    <w:rsid w:val="001A515A"/>
    <w:rsid w:val="001A6480"/>
    <w:rsid w:val="001A6D9C"/>
    <w:rsid w:val="001D4DB0"/>
    <w:rsid w:val="001D7E18"/>
    <w:rsid w:val="001E2F42"/>
    <w:rsid w:val="00222874"/>
    <w:rsid w:val="00223387"/>
    <w:rsid w:val="00225866"/>
    <w:rsid w:val="00231509"/>
    <w:rsid w:val="00242119"/>
    <w:rsid w:val="00245EE5"/>
    <w:rsid w:val="00246647"/>
    <w:rsid w:val="00246B4A"/>
    <w:rsid w:val="00250A28"/>
    <w:rsid w:val="002526B4"/>
    <w:rsid w:val="0025749F"/>
    <w:rsid w:val="00262B75"/>
    <w:rsid w:val="00263165"/>
    <w:rsid w:val="00265FD3"/>
    <w:rsid w:val="00270E61"/>
    <w:rsid w:val="00272642"/>
    <w:rsid w:val="00274FA8"/>
    <w:rsid w:val="002753CA"/>
    <w:rsid w:val="00276F2C"/>
    <w:rsid w:val="002770E5"/>
    <w:rsid w:val="00295B9B"/>
    <w:rsid w:val="002A3415"/>
    <w:rsid w:val="002A585E"/>
    <w:rsid w:val="002C246D"/>
    <w:rsid w:val="002C3291"/>
    <w:rsid w:val="002D46CB"/>
    <w:rsid w:val="002D496E"/>
    <w:rsid w:val="002D49A9"/>
    <w:rsid w:val="002D6B90"/>
    <w:rsid w:val="002D74FC"/>
    <w:rsid w:val="002E4CED"/>
    <w:rsid w:val="002E68F2"/>
    <w:rsid w:val="002E6AB1"/>
    <w:rsid w:val="002F36CB"/>
    <w:rsid w:val="002F4DA1"/>
    <w:rsid w:val="003022C7"/>
    <w:rsid w:val="0031041A"/>
    <w:rsid w:val="0031112F"/>
    <w:rsid w:val="00321960"/>
    <w:rsid w:val="00321FAC"/>
    <w:rsid w:val="00323840"/>
    <w:rsid w:val="00324EAE"/>
    <w:rsid w:val="00325254"/>
    <w:rsid w:val="00326674"/>
    <w:rsid w:val="00333667"/>
    <w:rsid w:val="00361FDD"/>
    <w:rsid w:val="003641CC"/>
    <w:rsid w:val="00373995"/>
    <w:rsid w:val="0037493F"/>
    <w:rsid w:val="00377B6A"/>
    <w:rsid w:val="00380874"/>
    <w:rsid w:val="00381568"/>
    <w:rsid w:val="00387665"/>
    <w:rsid w:val="0039118E"/>
    <w:rsid w:val="00392A7A"/>
    <w:rsid w:val="003971A2"/>
    <w:rsid w:val="003B24A6"/>
    <w:rsid w:val="003B5114"/>
    <w:rsid w:val="003C721D"/>
    <w:rsid w:val="003D5171"/>
    <w:rsid w:val="003D57DA"/>
    <w:rsid w:val="003E2A2F"/>
    <w:rsid w:val="003E7450"/>
    <w:rsid w:val="003F1693"/>
    <w:rsid w:val="003F2D17"/>
    <w:rsid w:val="003F2D8F"/>
    <w:rsid w:val="003F34DC"/>
    <w:rsid w:val="003F763A"/>
    <w:rsid w:val="003F7FAC"/>
    <w:rsid w:val="00401656"/>
    <w:rsid w:val="00402DE1"/>
    <w:rsid w:val="00416686"/>
    <w:rsid w:val="00416F64"/>
    <w:rsid w:val="004305AA"/>
    <w:rsid w:val="004413FB"/>
    <w:rsid w:val="004462F2"/>
    <w:rsid w:val="00461C8D"/>
    <w:rsid w:val="00461F10"/>
    <w:rsid w:val="004703FC"/>
    <w:rsid w:val="004814EC"/>
    <w:rsid w:val="004872E8"/>
    <w:rsid w:val="00491D36"/>
    <w:rsid w:val="0049537F"/>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1B69"/>
    <w:rsid w:val="0059456D"/>
    <w:rsid w:val="00597D7B"/>
    <w:rsid w:val="005A20C0"/>
    <w:rsid w:val="005A29D4"/>
    <w:rsid w:val="005A2B9B"/>
    <w:rsid w:val="005A33B9"/>
    <w:rsid w:val="005A5787"/>
    <w:rsid w:val="005C0D37"/>
    <w:rsid w:val="005C3FCB"/>
    <w:rsid w:val="005D3B7D"/>
    <w:rsid w:val="005D5036"/>
    <w:rsid w:val="005D52A4"/>
    <w:rsid w:val="005D735D"/>
    <w:rsid w:val="005E77D3"/>
    <w:rsid w:val="005F1A72"/>
    <w:rsid w:val="005F7041"/>
    <w:rsid w:val="006007BB"/>
    <w:rsid w:val="006047F1"/>
    <w:rsid w:val="00607945"/>
    <w:rsid w:val="00614886"/>
    <w:rsid w:val="0061519A"/>
    <w:rsid w:val="00620FC3"/>
    <w:rsid w:val="006236DB"/>
    <w:rsid w:val="00624981"/>
    <w:rsid w:val="00635B07"/>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94F6F"/>
    <w:rsid w:val="006A0FDB"/>
    <w:rsid w:val="006A3813"/>
    <w:rsid w:val="006A3F35"/>
    <w:rsid w:val="006A404A"/>
    <w:rsid w:val="006A5D1D"/>
    <w:rsid w:val="006B1195"/>
    <w:rsid w:val="006B475F"/>
    <w:rsid w:val="006B49D2"/>
    <w:rsid w:val="006B6DC2"/>
    <w:rsid w:val="006C0BA6"/>
    <w:rsid w:val="006C3AB7"/>
    <w:rsid w:val="006D1857"/>
    <w:rsid w:val="006D1858"/>
    <w:rsid w:val="006D1C3B"/>
    <w:rsid w:val="006D5AD9"/>
    <w:rsid w:val="006D6AA4"/>
    <w:rsid w:val="006E12EC"/>
    <w:rsid w:val="006E23E2"/>
    <w:rsid w:val="006E7E8C"/>
    <w:rsid w:val="006F44B5"/>
    <w:rsid w:val="006F4ED2"/>
    <w:rsid w:val="0072366F"/>
    <w:rsid w:val="007255E0"/>
    <w:rsid w:val="0073137D"/>
    <w:rsid w:val="0073616A"/>
    <w:rsid w:val="00740362"/>
    <w:rsid w:val="00746B41"/>
    <w:rsid w:val="00754D3F"/>
    <w:rsid w:val="00756A8D"/>
    <w:rsid w:val="007623BF"/>
    <w:rsid w:val="007669EA"/>
    <w:rsid w:val="0076751B"/>
    <w:rsid w:val="0077470C"/>
    <w:rsid w:val="0078493B"/>
    <w:rsid w:val="007867C7"/>
    <w:rsid w:val="00786FCB"/>
    <w:rsid w:val="00787F84"/>
    <w:rsid w:val="007925E3"/>
    <w:rsid w:val="007959EC"/>
    <w:rsid w:val="00796E03"/>
    <w:rsid w:val="007A2465"/>
    <w:rsid w:val="007A4F5E"/>
    <w:rsid w:val="007A602A"/>
    <w:rsid w:val="007B1E60"/>
    <w:rsid w:val="007B2390"/>
    <w:rsid w:val="007C09CB"/>
    <w:rsid w:val="007C1629"/>
    <w:rsid w:val="007C2504"/>
    <w:rsid w:val="007C6D9C"/>
    <w:rsid w:val="007D4C2B"/>
    <w:rsid w:val="007E039C"/>
    <w:rsid w:val="007E0485"/>
    <w:rsid w:val="007E39E0"/>
    <w:rsid w:val="007E4316"/>
    <w:rsid w:val="007E65B2"/>
    <w:rsid w:val="007E7E9D"/>
    <w:rsid w:val="007F7E1A"/>
    <w:rsid w:val="008035B6"/>
    <w:rsid w:val="00815694"/>
    <w:rsid w:val="008319CC"/>
    <w:rsid w:val="00834D63"/>
    <w:rsid w:val="00835879"/>
    <w:rsid w:val="008453E4"/>
    <w:rsid w:val="00846551"/>
    <w:rsid w:val="008502B9"/>
    <w:rsid w:val="008503A3"/>
    <w:rsid w:val="008565CA"/>
    <w:rsid w:val="00872C09"/>
    <w:rsid w:val="0088510B"/>
    <w:rsid w:val="00891241"/>
    <w:rsid w:val="00897750"/>
    <w:rsid w:val="008A4C61"/>
    <w:rsid w:val="008A7672"/>
    <w:rsid w:val="008B11E1"/>
    <w:rsid w:val="008C02E2"/>
    <w:rsid w:val="008C109B"/>
    <w:rsid w:val="008C5EE3"/>
    <w:rsid w:val="008D0697"/>
    <w:rsid w:val="008D08A5"/>
    <w:rsid w:val="008D44FD"/>
    <w:rsid w:val="008D7C39"/>
    <w:rsid w:val="008D7FEB"/>
    <w:rsid w:val="008E443A"/>
    <w:rsid w:val="00905372"/>
    <w:rsid w:val="0091410C"/>
    <w:rsid w:val="00916E0F"/>
    <w:rsid w:val="0092166A"/>
    <w:rsid w:val="009406C2"/>
    <w:rsid w:val="0094196B"/>
    <w:rsid w:val="0094626E"/>
    <w:rsid w:val="009520A4"/>
    <w:rsid w:val="00952534"/>
    <w:rsid w:val="00954DC9"/>
    <w:rsid w:val="00961A28"/>
    <w:rsid w:val="00964925"/>
    <w:rsid w:val="00964C6C"/>
    <w:rsid w:val="00967022"/>
    <w:rsid w:val="009715CE"/>
    <w:rsid w:val="00982D87"/>
    <w:rsid w:val="0098322C"/>
    <w:rsid w:val="009853D8"/>
    <w:rsid w:val="0098594E"/>
    <w:rsid w:val="00985AAA"/>
    <w:rsid w:val="00992018"/>
    <w:rsid w:val="009929A2"/>
    <w:rsid w:val="00994116"/>
    <w:rsid w:val="009959F3"/>
    <w:rsid w:val="00995DA8"/>
    <w:rsid w:val="009966AC"/>
    <w:rsid w:val="009A0D0A"/>
    <w:rsid w:val="009A1DE8"/>
    <w:rsid w:val="009A7CAA"/>
    <w:rsid w:val="009B1441"/>
    <w:rsid w:val="009B49CD"/>
    <w:rsid w:val="009B78C6"/>
    <w:rsid w:val="009C1F35"/>
    <w:rsid w:val="009D3585"/>
    <w:rsid w:val="009E41E3"/>
    <w:rsid w:val="009E7EF1"/>
    <w:rsid w:val="009F16B6"/>
    <w:rsid w:val="00A03DEF"/>
    <w:rsid w:val="00A10F2C"/>
    <w:rsid w:val="00A235DD"/>
    <w:rsid w:val="00A25C3F"/>
    <w:rsid w:val="00A3248A"/>
    <w:rsid w:val="00A3516A"/>
    <w:rsid w:val="00A36129"/>
    <w:rsid w:val="00A41AF2"/>
    <w:rsid w:val="00A479D8"/>
    <w:rsid w:val="00A5008F"/>
    <w:rsid w:val="00A612A7"/>
    <w:rsid w:val="00A64A9A"/>
    <w:rsid w:val="00A7308A"/>
    <w:rsid w:val="00A8107A"/>
    <w:rsid w:val="00A86930"/>
    <w:rsid w:val="00A86BEA"/>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2504"/>
    <w:rsid w:val="00B4283C"/>
    <w:rsid w:val="00B440C6"/>
    <w:rsid w:val="00B44AD2"/>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33A2"/>
    <w:rsid w:val="00BF4839"/>
    <w:rsid w:val="00BF6F78"/>
    <w:rsid w:val="00BF7F8E"/>
    <w:rsid w:val="00C02DFA"/>
    <w:rsid w:val="00C0501A"/>
    <w:rsid w:val="00C1502C"/>
    <w:rsid w:val="00C204CE"/>
    <w:rsid w:val="00C2329D"/>
    <w:rsid w:val="00C2598B"/>
    <w:rsid w:val="00C35EC3"/>
    <w:rsid w:val="00C405CB"/>
    <w:rsid w:val="00C41566"/>
    <w:rsid w:val="00C42D8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C213C"/>
    <w:rsid w:val="00CC3F29"/>
    <w:rsid w:val="00CC4CA2"/>
    <w:rsid w:val="00CD2EC9"/>
    <w:rsid w:val="00CE4708"/>
    <w:rsid w:val="00CE62FB"/>
    <w:rsid w:val="00CF0886"/>
    <w:rsid w:val="00CF0CB6"/>
    <w:rsid w:val="00CF1152"/>
    <w:rsid w:val="00CF6CB7"/>
    <w:rsid w:val="00CF79EA"/>
    <w:rsid w:val="00D02E73"/>
    <w:rsid w:val="00D037E8"/>
    <w:rsid w:val="00D10586"/>
    <w:rsid w:val="00D10F94"/>
    <w:rsid w:val="00D12FDC"/>
    <w:rsid w:val="00D1721A"/>
    <w:rsid w:val="00D21A65"/>
    <w:rsid w:val="00D24A48"/>
    <w:rsid w:val="00D24B09"/>
    <w:rsid w:val="00D3585D"/>
    <w:rsid w:val="00D40301"/>
    <w:rsid w:val="00D40726"/>
    <w:rsid w:val="00D42308"/>
    <w:rsid w:val="00D50F2D"/>
    <w:rsid w:val="00D52C85"/>
    <w:rsid w:val="00D532DB"/>
    <w:rsid w:val="00D57EE3"/>
    <w:rsid w:val="00D60ACA"/>
    <w:rsid w:val="00D67696"/>
    <w:rsid w:val="00D720B0"/>
    <w:rsid w:val="00D7720A"/>
    <w:rsid w:val="00D80A79"/>
    <w:rsid w:val="00D812C1"/>
    <w:rsid w:val="00D83F99"/>
    <w:rsid w:val="00D84B5B"/>
    <w:rsid w:val="00D86F58"/>
    <w:rsid w:val="00D95E1D"/>
    <w:rsid w:val="00DA0CEB"/>
    <w:rsid w:val="00DB16D7"/>
    <w:rsid w:val="00DB34C5"/>
    <w:rsid w:val="00DC646C"/>
    <w:rsid w:val="00DC6CAE"/>
    <w:rsid w:val="00DD15ED"/>
    <w:rsid w:val="00DD2B57"/>
    <w:rsid w:val="00DD4184"/>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35B44"/>
    <w:rsid w:val="00E42F09"/>
    <w:rsid w:val="00E54FFB"/>
    <w:rsid w:val="00E55197"/>
    <w:rsid w:val="00E60076"/>
    <w:rsid w:val="00E60A5F"/>
    <w:rsid w:val="00E61035"/>
    <w:rsid w:val="00E61CE8"/>
    <w:rsid w:val="00E61F82"/>
    <w:rsid w:val="00E66263"/>
    <w:rsid w:val="00E73AE3"/>
    <w:rsid w:val="00E75B98"/>
    <w:rsid w:val="00E8723D"/>
    <w:rsid w:val="00E9062E"/>
    <w:rsid w:val="00E96823"/>
    <w:rsid w:val="00EA66E1"/>
    <w:rsid w:val="00EB35F6"/>
    <w:rsid w:val="00EB6FD9"/>
    <w:rsid w:val="00EC6E72"/>
    <w:rsid w:val="00ED09FE"/>
    <w:rsid w:val="00ED47AF"/>
    <w:rsid w:val="00ED4D28"/>
    <w:rsid w:val="00EE585C"/>
    <w:rsid w:val="00EF2090"/>
    <w:rsid w:val="00EF48DA"/>
    <w:rsid w:val="00F11E5C"/>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97395"/>
    <w:rsid w:val="00FA1EEA"/>
    <w:rsid w:val="00FB431A"/>
    <w:rsid w:val="00FB6864"/>
    <w:rsid w:val="00FB74A6"/>
    <w:rsid w:val="00FB7786"/>
    <w:rsid w:val="00FC1662"/>
    <w:rsid w:val="00FC5E0C"/>
    <w:rsid w:val="00FC638D"/>
    <w:rsid w:val="00FD438B"/>
    <w:rsid w:val="00FE3A2D"/>
    <w:rsid w:val="00FE3B00"/>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9958A-330C-433B-AE3F-C41FB4A61D52}"/>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477C9032-844E-4E13-91D1-2FF0988D3871}"/>
</file>

<file path=customXml/itemProps4.xml><?xml version="1.0" encoding="utf-8"?>
<ds:datastoreItem xmlns:ds="http://schemas.openxmlformats.org/officeDocument/2006/customXml" ds:itemID="{F3A7CCD7-C132-4191-8EE0-CFE837538D0A}"/>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cp:lastModifiedBy>
  <cp:revision>3</cp:revision>
  <cp:lastPrinted>2021-10-29T07:17:00Z</cp:lastPrinted>
  <dcterms:created xsi:type="dcterms:W3CDTF">2021-10-28T14:30:00Z</dcterms:created>
  <dcterms:modified xsi:type="dcterms:W3CDTF">2021-10-29T07:17:00Z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