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C" w:rsidRDefault="00001EEC" w:rsidP="00001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EC" w:rsidRDefault="00001EEC" w:rsidP="00001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35">
        <w:rPr>
          <w:rFonts w:ascii="Times New Roman" w:hAnsi="Times New Roman" w:cs="Times New Roman"/>
          <w:b/>
          <w:noProof/>
          <w:sz w:val="28"/>
          <w:szCs w:val="28"/>
          <w:lang w:val="fr-CH" w:eastAsia="fr-CH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-59690</wp:posOffset>
            </wp:positionV>
            <wp:extent cx="1323975" cy="1076325"/>
            <wp:effectExtent l="1905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EEC" w:rsidRDefault="00001EEC" w:rsidP="00001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EC" w:rsidRDefault="00001EEC" w:rsidP="00001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EC" w:rsidRDefault="00001EEC" w:rsidP="00001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EC" w:rsidRDefault="00001EEC" w:rsidP="00001EEC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Déclaration d’Haïti</w:t>
      </w:r>
    </w:p>
    <w:p w:rsidR="00001EEC" w:rsidRDefault="00001EEC" w:rsidP="00001EEC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  <w:lang w:val="fr-FR"/>
        </w:rPr>
        <w:t>39</w:t>
      </w:r>
      <w:r>
        <w:rPr>
          <w:b/>
          <w:bCs/>
          <w:color w:val="26282A"/>
          <w:sz w:val="26"/>
          <w:szCs w:val="26"/>
          <w:u w:color="26282A"/>
          <w:lang w:val="fr-FR"/>
        </w:rPr>
        <w:t>ème session du Groupe de travail</w:t>
      </w:r>
    </w:p>
    <w:p w:rsidR="00001EEC" w:rsidRDefault="00001EEC" w:rsidP="00001EEC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283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1-12 Novembre 2021</w:t>
      </w:r>
    </w:p>
    <w:p w:rsidR="00001EEC" w:rsidRDefault="00001EEC" w:rsidP="00001EEC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140" w:line="288" w:lineRule="auto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Examen Périodique Universel</w:t>
      </w:r>
    </w:p>
    <w:p w:rsidR="00313FEF" w:rsidRPr="00001EEC" w:rsidRDefault="00001E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A3C0F" w:rsidRPr="00731C27">
        <w:rPr>
          <w:rFonts w:ascii="Times New Roman" w:hAnsi="Times New Roman" w:cs="Times New Roman"/>
          <w:b/>
          <w:sz w:val="24"/>
          <w:szCs w:val="24"/>
          <w:lang w:val="fr-CH"/>
        </w:rPr>
        <w:t>TRINITE &amp; TOBAGO</w:t>
      </w:r>
    </w:p>
    <w:p w:rsidR="00EA3C0F" w:rsidRPr="00A57401" w:rsidRDefault="00C21470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Madame la </w:t>
      </w:r>
      <w:r w:rsidR="00740AE1">
        <w:rPr>
          <w:rFonts w:ascii="Times New Roman" w:hAnsi="Times New Roman" w:cs="Times New Roman"/>
          <w:sz w:val="24"/>
          <w:szCs w:val="24"/>
          <w:lang w:val="fr-CH"/>
        </w:rPr>
        <w:t>Présidente,</w:t>
      </w:r>
    </w:p>
    <w:p w:rsidR="00EA3C0F" w:rsidRPr="00A57401" w:rsidRDefault="00C21470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A57401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A57401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accuei</w:t>
      </w:r>
      <w:r w:rsidR="00EA3C0F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lle chaleureusement la </w:t>
      </w:r>
      <w:r w:rsidR="00A57401" w:rsidRPr="00A57401">
        <w:rPr>
          <w:rFonts w:ascii="Times New Roman" w:hAnsi="Times New Roman" w:cs="Times New Roman"/>
          <w:sz w:val="24"/>
          <w:szCs w:val="24"/>
          <w:lang w:val="fr-CH"/>
        </w:rPr>
        <w:t>délégation</w:t>
      </w:r>
      <w:r w:rsidR="00EA3C0F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de  Trinité et </w:t>
      </w:r>
      <w:r w:rsidR="00A57401" w:rsidRPr="00A57401">
        <w:rPr>
          <w:rFonts w:ascii="Times New Roman" w:hAnsi="Times New Roman" w:cs="Times New Roman"/>
          <w:sz w:val="24"/>
          <w:szCs w:val="24"/>
          <w:lang w:val="fr-CH"/>
        </w:rPr>
        <w:t>Tobago</w:t>
      </w:r>
      <w:r w:rsidR="00EA3C0F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, un pays </w:t>
      </w:r>
      <w:r w:rsidR="00A57401" w:rsidRPr="00A57401">
        <w:rPr>
          <w:rFonts w:ascii="Times New Roman" w:hAnsi="Times New Roman" w:cs="Times New Roman"/>
          <w:sz w:val="24"/>
          <w:szCs w:val="24"/>
          <w:lang w:val="fr-CH"/>
        </w:rPr>
        <w:t>frère</w:t>
      </w:r>
      <w:r w:rsidR="00EA3C0F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des 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>Caraïbes,</w:t>
      </w:r>
      <w:r w:rsidR="00EA3C0F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 à l’occasion de son  3</w:t>
      </w:r>
      <w:r w:rsidR="00EA3C0F" w:rsidRPr="00A57401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 w:rsidR="00EA3C0F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passage à l’EPU  et la félicite de la </w:t>
      </w:r>
      <w:r w:rsidR="00A57401" w:rsidRPr="00A57401">
        <w:rPr>
          <w:rFonts w:ascii="Times New Roman" w:hAnsi="Times New Roman" w:cs="Times New Roman"/>
          <w:sz w:val="24"/>
          <w:szCs w:val="24"/>
          <w:lang w:val="fr-CH"/>
        </w:rPr>
        <w:t>présentation</w:t>
      </w:r>
      <w:r w:rsidR="00EA3C0F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de son rapport 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>national.</w:t>
      </w:r>
    </w:p>
    <w:p w:rsidR="00EA3C0F" w:rsidRPr="00A57401" w:rsidRDefault="00EA3C0F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Haïti a pris note des efforts déployés par Trinité et Tobago </w:t>
      </w:r>
      <w:r w:rsidR="00001EEC">
        <w:rPr>
          <w:rFonts w:ascii="Times New Roman" w:hAnsi="Times New Roman" w:cs="Times New Roman"/>
          <w:sz w:val="24"/>
          <w:szCs w:val="24"/>
          <w:lang w:val="fr-CH"/>
        </w:rPr>
        <w:t xml:space="preserve">en 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>vue d’assurer la promotion et la protection des droits fondamentaux de  tous les habitants vivant sur son territoire.</w:t>
      </w:r>
    </w:p>
    <w:p w:rsidR="00EA3C0F" w:rsidRPr="00A57401" w:rsidRDefault="00C21470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A57401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A5740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A57401" w:rsidRPr="00A57401">
        <w:rPr>
          <w:rFonts w:ascii="Times New Roman" w:hAnsi="Times New Roman" w:cs="Times New Roman"/>
          <w:sz w:val="24"/>
          <w:szCs w:val="24"/>
          <w:lang w:val="fr-CH"/>
        </w:rPr>
        <w:t>félicite</w:t>
      </w:r>
      <w:r w:rsidR="00EA3C0F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le pays d’avoir adopté </w:t>
      </w:r>
      <w:r w:rsidR="0035110A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une 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>stratégie</w:t>
      </w:r>
      <w:r w:rsidR="00A57401">
        <w:rPr>
          <w:rFonts w:ascii="Times New Roman" w:hAnsi="Times New Roman" w:cs="Times New Roman"/>
          <w:sz w:val="24"/>
          <w:szCs w:val="24"/>
          <w:lang w:val="fr-CH"/>
        </w:rPr>
        <w:t xml:space="preserve"> national</w:t>
      </w:r>
      <w:r w:rsidR="0035110A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e de développement Vision 2030 </w:t>
      </w:r>
      <w:r w:rsidR="00A57401" w:rsidRPr="00A57401">
        <w:rPr>
          <w:rFonts w:ascii="Times New Roman" w:hAnsi="Times New Roman" w:cs="Times New Roman"/>
          <w:sz w:val="24"/>
          <w:szCs w:val="24"/>
          <w:lang w:val="fr-CH"/>
        </w:rPr>
        <w:t>alignée</w:t>
      </w:r>
      <w:r w:rsidR="0035110A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sur les ODDS et dont les priorités sont prises en compte dans les activités de planification et des programmes mis en place à l’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>échelle</w:t>
      </w:r>
      <w:r w:rsidR="0035110A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>nationale.</w:t>
      </w:r>
    </w:p>
    <w:p w:rsidR="0035110A" w:rsidRPr="00A57401" w:rsidRDefault="00C21470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A57401">
        <w:rPr>
          <w:rFonts w:ascii="Times New Roman" w:hAnsi="Times New Roman" w:cs="Times New Roman"/>
          <w:sz w:val="24"/>
          <w:szCs w:val="24"/>
          <w:lang w:val="fr-CH"/>
        </w:rPr>
        <w:t>Haïti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encourage Trinidad à</w:t>
      </w:r>
      <w:r w:rsidR="0035110A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prendre des dispositions en v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ue d’offrir </w:t>
      </w:r>
      <w:r w:rsidR="00001EEC">
        <w:rPr>
          <w:rFonts w:ascii="Times New Roman" w:hAnsi="Times New Roman" w:cs="Times New Roman"/>
          <w:sz w:val="24"/>
          <w:szCs w:val="24"/>
          <w:lang w:val="fr-CH"/>
        </w:rPr>
        <w:t>la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protection à</w:t>
      </w:r>
      <w:r w:rsidR="0035110A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des personnes</w:t>
      </w:r>
      <w:r w:rsidR="00001EEC" w:rsidRPr="00001EE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001EEC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sur </w:t>
      </w:r>
      <w:r w:rsidR="00001EEC">
        <w:rPr>
          <w:rFonts w:ascii="Times New Roman" w:hAnsi="Times New Roman" w:cs="Times New Roman"/>
          <w:sz w:val="24"/>
          <w:szCs w:val="24"/>
          <w:lang w:val="fr-CH"/>
        </w:rPr>
        <w:t>le</w:t>
      </w:r>
      <w:r w:rsidR="00001EEC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001EEC">
        <w:rPr>
          <w:rFonts w:ascii="Times New Roman" w:hAnsi="Times New Roman" w:cs="Times New Roman"/>
          <w:sz w:val="24"/>
          <w:szCs w:val="24"/>
          <w:lang w:val="fr-CH"/>
        </w:rPr>
        <w:t>sol trinidadien,</w:t>
      </w:r>
      <w:r w:rsidR="0035110A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>en</w:t>
      </w:r>
      <w:r w:rsidR="0035110A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besoin de protection internationale</w:t>
      </w:r>
      <w:r w:rsidR="00001EEC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35110A" w:rsidRPr="00A57401" w:rsidRDefault="0035110A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Dans un esprit </w:t>
      </w:r>
      <w:r w:rsidR="00C21470" w:rsidRPr="00A57401">
        <w:rPr>
          <w:rFonts w:ascii="Times New Roman" w:hAnsi="Times New Roman" w:cs="Times New Roman"/>
          <w:sz w:val="24"/>
          <w:szCs w:val="24"/>
          <w:lang w:val="fr-CH"/>
        </w:rPr>
        <w:t>constructif,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C21470" w:rsidRPr="00A57401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souhaite formuler les </w:t>
      </w:r>
      <w:r w:rsidR="00C21470" w:rsidRPr="00A57401">
        <w:rPr>
          <w:rFonts w:ascii="Times New Roman" w:hAnsi="Times New Roman" w:cs="Times New Roman"/>
          <w:sz w:val="24"/>
          <w:szCs w:val="24"/>
          <w:lang w:val="fr-CH"/>
        </w:rPr>
        <w:t>recommandations</w:t>
      </w:r>
      <w:r w:rsidR="00C21470">
        <w:rPr>
          <w:rFonts w:ascii="Times New Roman" w:hAnsi="Times New Roman" w:cs="Times New Roman"/>
          <w:sz w:val="24"/>
          <w:szCs w:val="24"/>
          <w:lang w:val="fr-CH"/>
        </w:rPr>
        <w:t xml:space="preserve"> suivantes à Trinité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et Tobago :</w:t>
      </w:r>
    </w:p>
    <w:p w:rsidR="0035110A" w:rsidRPr="00A57401" w:rsidRDefault="0035110A" w:rsidP="0035110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A57401">
        <w:rPr>
          <w:rFonts w:ascii="Times New Roman" w:hAnsi="Times New Roman" w:cs="Times New Roman"/>
          <w:sz w:val="24"/>
          <w:szCs w:val="24"/>
          <w:lang w:val="fr-CH"/>
        </w:rPr>
        <w:t>Envisager par tous les moyens</w:t>
      </w:r>
      <w:r w:rsidR="00220CA3">
        <w:rPr>
          <w:rFonts w:ascii="Times New Roman" w:hAnsi="Times New Roman" w:cs="Times New Roman"/>
          <w:sz w:val="24"/>
          <w:szCs w:val="24"/>
          <w:lang w:val="fr-CH"/>
        </w:rPr>
        <w:t>,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la </w:t>
      </w:r>
      <w:r w:rsidR="00C21470" w:rsidRPr="00A57401">
        <w:rPr>
          <w:rFonts w:ascii="Times New Roman" w:hAnsi="Times New Roman" w:cs="Times New Roman"/>
          <w:sz w:val="24"/>
          <w:szCs w:val="24"/>
          <w:lang w:val="fr-CH"/>
        </w:rPr>
        <w:t>création</w:t>
      </w:r>
      <w:r w:rsidR="00C76446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d’une institution nationale de promotion et de protection des droits de l’homme  qui soit conforme aux principes de </w:t>
      </w:r>
      <w:r w:rsidR="00220CA3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Paris. </w:t>
      </w:r>
    </w:p>
    <w:p w:rsidR="00C76446" w:rsidRPr="00A57401" w:rsidRDefault="00F43364" w:rsidP="0035110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Adopter et mettre en œuvre des mesures </w:t>
      </w:r>
      <w:r w:rsidR="007A4D45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visant à protéger </w:t>
      </w:r>
      <w:r w:rsidR="00C21470" w:rsidRPr="00A57401">
        <w:rPr>
          <w:rFonts w:ascii="Times New Roman" w:hAnsi="Times New Roman" w:cs="Times New Roman"/>
          <w:sz w:val="24"/>
          <w:szCs w:val="24"/>
          <w:lang w:val="fr-CH"/>
        </w:rPr>
        <w:t>adéquatement</w:t>
      </w:r>
      <w:r w:rsidR="007A4D45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la population contre les risques de catastrophes </w:t>
      </w:r>
      <w:r w:rsidR="00C21470" w:rsidRPr="00A57401">
        <w:rPr>
          <w:rFonts w:ascii="Times New Roman" w:hAnsi="Times New Roman" w:cs="Times New Roman"/>
          <w:sz w:val="24"/>
          <w:szCs w:val="24"/>
          <w:lang w:val="fr-CH"/>
        </w:rPr>
        <w:t>naturelles,</w:t>
      </w:r>
      <w:r w:rsidR="005276B1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C21470" w:rsidRPr="00A57401">
        <w:rPr>
          <w:rFonts w:ascii="Times New Roman" w:hAnsi="Times New Roman" w:cs="Times New Roman"/>
          <w:sz w:val="24"/>
          <w:szCs w:val="24"/>
          <w:lang w:val="fr-CH"/>
        </w:rPr>
        <w:t>inévitables,</w:t>
      </w:r>
      <w:r w:rsidR="005276B1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en raison du changement climatique. </w:t>
      </w:r>
    </w:p>
    <w:p w:rsidR="00FD6779" w:rsidRPr="00A57401" w:rsidRDefault="00334782" w:rsidP="0035110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Instaurer un moratoire sur la </w:t>
      </w:r>
      <w:r w:rsidR="00C21470" w:rsidRPr="00A57401">
        <w:rPr>
          <w:rFonts w:ascii="Times New Roman" w:hAnsi="Times New Roman" w:cs="Times New Roman"/>
          <w:sz w:val="24"/>
          <w:szCs w:val="24"/>
          <w:lang w:val="fr-CH"/>
        </w:rPr>
        <w:t>peine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de mort et </w:t>
      </w:r>
      <w:r w:rsidR="003E178F" w:rsidRPr="00A57401">
        <w:rPr>
          <w:rFonts w:ascii="Times New Roman" w:hAnsi="Times New Roman" w:cs="Times New Roman"/>
          <w:sz w:val="24"/>
          <w:szCs w:val="24"/>
          <w:lang w:val="fr-CH"/>
        </w:rPr>
        <w:t>envisager son abolition et so</w:t>
      </w:r>
      <w:r w:rsidR="00D91A57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n  remplacement par une peine alternative qui soit </w:t>
      </w:r>
      <w:r w:rsidR="00220CA3" w:rsidRPr="00A57401">
        <w:rPr>
          <w:rFonts w:ascii="Times New Roman" w:hAnsi="Times New Roman" w:cs="Times New Roman"/>
          <w:sz w:val="24"/>
          <w:szCs w:val="24"/>
          <w:lang w:val="fr-CH"/>
        </w:rPr>
        <w:t>juste,</w:t>
      </w:r>
      <w:r w:rsidR="00A63F76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proportionnelle et conforme aux normes </w:t>
      </w:r>
      <w:r w:rsidR="00220CA3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internationales. </w:t>
      </w:r>
    </w:p>
    <w:p w:rsidR="003746DE" w:rsidRDefault="00C21470" w:rsidP="003746DE">
      <w:pPr>
        <w:ind w:left="360"/>
        <w:rPr>
          <w:rFonts w:ascii="Times New Roman" w:hAnsi="Times New Roman" w:cs="Times New Roman"/>
          <w:sz w:val="24"/>
          <w:szCs w:val="24"/>
          <w:lang w:val="fr-CH"/>
        </w:rPr>
      </w:pPr>
      <w:r w:rsidRPr="00A57401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3746DE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souhaite plein succès </w:t>
      </w:r>
      <w:r w:rsidR="00220CA3" w:rsidRPr="00A57401">
        <w:rPr>
          <w:rFonts w:ascii="Times New Roman" w:hAnsi="Times New Roman" w:cs="Times New Roman"/>
          <w:sz w:val="24"/>
          <w:szCs w:val="24"/>
          <w:lang w:val="fr-CH"/>
        </w:rPr>
        <w:t>à</w:t>
      </w:r>
      <w:r w:rsidR="003746DE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Trinité et 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>Tobago</w:t>
      </w:r>
      <w:r w:rsidR="003746DE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dans la mise en œuvre des </w:t>
      </w:r>
      <w:r w:rsidR="002542D9" w:rsidRPr="00A57401">
        <w:rPr>
          <w:rFonts w:ascii="Times New Roman" w:hAnsi="Times New Roman" w:cs="Times New Roman"/>
          <w:sz w:val="24"/>
          <w:szCs w:val="24"/>
          <w:lang w:val="fr-CH"/>
        </w:rPr>
        <w:t>recommandations du 3</w:t>
      </w:r>
      <w:r w:rsidR="002542D9" w:rsidRPr="00A57401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 w:rsidR="002542D9" w:rsidRPr="00A5740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A57401">
        <w:rPr>
          <w:rFonts w:ascii="Times New Roman" w:hAnsi="Times New Roman" w:cs="Times New Roman"/>
          <w:sz w:val="24"/>
          <w:szCs w:val="24"/>
          <w:lang w:val="fr-CH"/>
        </w:rPr>
        <w:t>cycle.</w:t>
      </w:r>
    </w:p>
    <w:p w:rsidR="00001EEC" w:rsidRPr="00A57401" w:rsidRDefault="00001EEC" w:rsidP="003746DE">
      <w:pPr>
        <w:ind w:left="360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Je vous </w:t>
      </w:r>
      <w:r w:rsidR="00731C27">
        <w:rPr>
          <w:rFonts w:ascii="Times New Roman" w:hAnsi="Times New Roman" w:cs="Times New Roman"/>
          <w:sz w:val="24"/>
          <w:szCs w:val="24"/>
          <w:lang w:val="fr-CH"/>
        </w:rPr>
        <w:t>remercie.</w:t>
      </w:r>
    </w:p>
    <w:sectPr w:rsidR="00001EEC" w:rsidRPr="00A57401" w:rsidSect="0077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9DB"/>
    <w:multiLevelType w:val="hybridMultilevel"/>
    <w:tmpl w:val="6F209F84"/>
    <w:lvl w:ilvl="0" w:tplc="C0168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C0F"/>
    <w:rsid w:val="00001EEC"/>
    <w:rsid w:val="00220CA3"/>
    <w:rsid w:val="002542D9"/>
    <w:rsid w:val="002C1D5D"/>
    <w:rsid w:val="00313FEF"/>
    <w:rsid w:val="00334782"/>
    <w:rsid w:val="0035110A"/>
    <w:rsid w:val="003746DE"/>
    <w:rsid w:val="003E178F"/>
    <w:rsid w:val="005276B1"/>
    <w:rsid w:val="00731C27"/>
    <w:rsid w:val="00740AE1"/>
    <w:rsid w:val="00770A12"/>
    <w:rsid w:val="007A4D45"/>
    <w:rsid w:val="00A57401"/>
    <w:rsid w:val="00A63F76"/>
    <w:rsid w:val="00C21470"/>
    <w:rsid w:val="00C76446"/>
    <w:rsid w:val="00D91A57"/>
    <w:rsid w:val="00EA3C0F"/>
    <w:rsid w:val="00F43364"/>
    <w:rsid w:val="00FD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10A"/>
    <w:pPr>
      <w:ind w:left="720"/>
      <w:contextualSpacing/>
    </w:pPr>
  </w:style>
  <w:style w:type="paragraph" w:styleId="NormalWeb">
    <w:name w:val="Normal (Web)"/>
    <w:basedOn w:val="Normal"/>
    <w:unhideWhenUsed/>
    <w:rsid w:val="0000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2F8F9-EE52-462C-9504-2A6DBFEAB5FB}"/>
</file>

<file path=customXml/itemProps2.xml><?xml version="1.0" encoding="utf-8"?>
<ds:datastoreItem xmlns:ds="http://schemas.openxmlformats.org/officeDocument/2006/customXml" ds:itemID="{384C6173-EAB0-4A5C-BE1C-67705622D695}"/>
</file>

<file path=customXml/itemProps3.xml><?xml version="1.0" encoding="utf-8"?>
<ds:datastoreItem xmlns:ds="http://schemas.openxmlformats.org/officeDocument/2006/customXml" ds:itemID="{1C51F47B-E8F6-4788-BBDA-E2823B6A0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boutin max</dc:creator>
  <cp:keywords/>
  <dc:description/>
  <cp:lastModifiedBy>Utilisateur Windows</cp:lastModifiedBy>
  <cp:revision>18</cp:revision>
  <dcterms:created xsi:type="dcterms:W3CDTF">2021-10-24T04:23:00Z</dcterms:created>
  <dcterms:modified xsi:type="dcterms:W3CDTF">2021-11-05T11:30:00Z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