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5B06" w14:textId="2ED97355" w:rsidR="007859E7" w:rsidRDefault="007859E7" w:rsidP="007859E7">
      <w:pPr>
        <w:pStyle w:val="NoSpacing"/>
        <w:jc w:val="center"/>
      </w:pPr>
      <w:r>
        <w:rPr>
          <w:rFonts w:ascii="Arial" w:hAnsi="Arial" w:cs="Arial"/>
          <w:noProof/>
          <w:sz w:val="24"/>
          <w:szCs w:val="24"/>
          <w:lang w:bidi="hi-IN"/>
        </w:rPr>
        <w:drawing>
          <wp:inline distT="0" distB="0" distL="0" distR="0" wp14:anchorId="307AF31D" wp14:editId="2F2EBB70">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1C29FDED" w14:textId="77777777" w:rsidR="007859E7" w:rsidRDefault="007859E7" w:rsidP="007859E7">
      <w:pPr>
        <w:pStyle w:val="NoSpacing"/>
        <w:rPr>
          <w:rFonts w:ascii="Arial" w:hAnsi="Arial" w:cs="Arial"/>
          <w:b/>
          <w:sz w:val="24"/>
          <w:szCs w:val="24"/>
        </w:rPr>
      </w:pPr>
    </w:p>
    <w:p w14:paraId="11FF339C" w14:textId="41DEAC6C" w:rsidR="007859E7" w:rsidRPr="00457A3B" w:rsidRDefault="007859E7" w:rsidP="007859E7">
      <w:pPr>
        <w:pStyle w:val="NoSpacing"/>
        <w:rPr>
          <w:rFonts w:ascii="Arial" w:hAnsi="Arial" w:cs="Arial"/>
          <w:b/>
          <w:sz w:val="24"/>
          <w:szCs w:val="24"/>
        </w:rPr>
      </w:pPr>
      <w:r w:rsidRPr="00457A3B">
        <w:rPr>
          <w:rFonts w:ascii="Arial" w:hAnsi="Arial" w:cs="Arial"/>
          <w:b/>
          <w:sz w:val="24"/>
          <w:szCs w:val="24"/>
        </w:rPr>
        <w:t>Statement by India at the Universal Periodic Review (UPR) Working Group 39</w:t>
      </w:r>
      <w:r w:rsidRPr="00457A3B">
        <w:rPr>
          <w:rFonts w:ascii="Arial" w:hAnsi="Arial" w:cs="Arial"/>
          <w:b/>
          <w:sz w:val="24"/>
          <w:szCs w:val="24"/>
          <w:vertAlign w:val="superscript"/>
        </w:rPr>
        <w:t>th</w:t>
      </w:r>
      <w:r w:rsidRPr="00457A3B">
        <w:rPr>
          <w:rFonts w:ascii="Arial" w:hAnsi="Arial" w:cs="Arial"/>
          <w:b/>
          <w:sz w:val="24"/>
          <w:szCs w:val="24"/>
        </w:rPr>
        <w:t xml:space="preserve"> Session (1-12 November 2021) : 3rd UPR of </w:t>
      </w:r>
      <w:r w:rsidR="00EE3280">
        <w:rPr>
          <w:rFonts w:ascii="Arial" w:hAnsi="Arial" w:cs="Arial"/>
          <w:b/>
          <w:sz w:val="24"/>
          <w:szCs w:val="24"/>
        </w:rPr>
        <w:t>Trinidad and Tobago</w:t>
      </w:r>
      <w:r w:rsidR="00457A3B" w:rsidRPr="00457A3B">
        <w:rPr>
          <w:rFonts w:ascii="Arial" w:hAnsi="Arial" w:cs="Arial"/>
          <w:b/>
          <w:sz w:val="24"/>
          <w:szCs w:val="24"/>
        </w:rPr>
        <w:t xml:space="preserve"> </w:t>
      </w:r>
      <w:r w:rsidRPr="00457A3B">
        <w:rPr>
          <w:rFonts w:ascii="Arial" w:hAnsi="Arial" w:cs="Arial"/>
          <w:b/>
          <w:sz w:val="24"/>
          <w:szCs w:val="24"/>
        </w:rPr>
        <w:t>- Interactive Dialogue, delivered by Mr. S. Senthil Kumar, First Secretary, Permanent Mission of India [Geneva, 0</w:t>
      </w:r>
      <w:r w:rsidR="00EE3280">
        <w:rPr>
          <w:rFonts w:ascii="Arial" w:hAnsi="Arial" w:cs="Arial"/>
          <w:b/>
          <w:sz w:val="24"/>
          <w:szCs w:val="24"/>
        </w:rPr>
        <w:t>9</w:t>
      </w:r>
      <w:r w:rsidRPr="00457A3B">
        <w:rPr>
          <w:rFonts w:ascii="Arial" w:hAnsi="Arial" w:cs="Arial"/>
          <w:b/>
          <w:sz w:val="24"/>
          <w:szCs w:val="24"/>
        </w:rPr>
        <w:t xml:space="preserve"> November 2021]</w:t>
      </w:r>
    </w:p>
    <w:p w14:paraId="5359DA00" w14:textId="6DCE738A" w:rsidR="009D5697" w:rsidRDefault="009D5697"/>
    <w:p w14:paraId="1A52D8C7" w14:textId="77777777" w:rsidR="007859E7" w:rsidRPr="007859E7" w:rsidRDefault="007859E7" w:rsidP="007859E7">
      <w:pPr>
        <w:rPr>
          <w:rFonts w:ascii="Arial" w:hAnsi="Arial" w:cs="Arial"/>
          <w:b/>
          <w:bCs/>
        </w:rPr>
      </w:pPr>
      <w:r w:rsidRPr="007859E7">
        <w:rPr>
          <w:rFonts w:ascii="Arial" w:hAnsi="Arial" w:cs="Arial"/>
          <w:b/>
          <w:bCs/>
        </w:rPr>
        <w:t>Madam President,</w:t>
      </w:r>
    </w:p>
    <w:p w14:paraId="4DBFF10C" w14:textId="77777777" w:rsidR="00457A3B" w:rsidRDefault="00457A3B" w:rsidP="00457A3B">
      <w:pPr>
        <w:ind w:firstLine="720"/>
        <w:jc w:val="both"/>
        <w:rPr>
          <w:rFonts w:ascii="Arial" w:hAnsi="Arial" w:cs="Arial"/>
        </w:rPr>
      </w:pPr>
    </w:p>
    <w:p w14:paraId="67DDF45A" w14:textId="77777777" w:rsidR="00EE3280" w:rsidRDefault="00EE3280" w:rsidP="00EE3280">
      <w:pPr>
        <w:jc w:val="both"/>
        <w:rPr>
          <w:rFonts w:ascii="Arial" w:hAnsi="Arial" w:cs="Arial"/>
        </w:rPr>
      </w:pPr>
      <w:r>
        <w:rPr>
          <w:rFonts w:ascii="Arial" w:hAnsi="Arial" w:cs="Arial"/>
        </w:rPr>
        <w:t>India welcomes the delegation of Trinidad and Tobago and thanks them for the comprehensive presentation.</w:t>
      </w:r>
    </w:p>
    <w:p w14:paraId="48F40121" w14:textId="77777777" w:rsidR="00EE3280" w:rsidRDefault="00EE3280" w:rsidP="00EE3280">
      <w:pPr>
        <w:rPr>
          <w:rFonts w:ascii="Arial" w:hAnsi="Arial" w:cs="Arial"/>
        </w:rPr>
      </w:pPr>
    </w:p>
    <w:p w14:paraId="53DC200F" w14:textId="77777777" w:rsidR="00EE3280" w:rsidRDefault="00EE3280" w:rsidP="00EE3280">
      <w:pPr>
        <w:jc w:val="both"/>
        <w:rPr>
          <w:rFonts w:ascii="Arial" w:hAnsi="Arial" w:cs="Arial"/>
        </w:rPr>
      </w:pPr>
      <w:r>
        <w:rPr>
          <w:rFonts w:ascii="Arial" w:hAnsi="Arial" w:cs="Arial"/>
        </w:rPr>
        <w:t xml:space="preserve">2.      </w:t>
      </w:r>
      <w:r>
        <w:rPr>
          <w:rFonts w:ascii="Arial" w:hAnsi="Arial" w:cs="Arial"/>
        </w:rPr>
        <w:tab/>
        <w:t xml:space="preserve">We note with appreciation that Trinidad and Tobago has achieved significant progress in protecting and promoting human rights through various measures outlined in the National Report. </w:t>
      </w:r>
    </w:p>
    <w:p w14:paraId="3EC6CDD2" w14:textId="77777777" w:rsidR="00EE3280" w:rsidRDefault="00EE3280" w:rsidP="00EE3280">
      <w:pPr>
        <w:jc w:val="both"/>
        <w:rPr>
          <w:rFonts w:ascii="Arial" w:hAnsi="Arial" w:cs="Arial"/>
        </w:rPr>
      </w:pPr>
    </w:p>
    <w:p w14:paraId="6BD2BA1E" w14:textId="77777777" w:rsidR="00EE3280" w:rsidRDefault="00EE3280" w:rsidP="00EE3280">
      <w:pPr>
        <w:jc w:val="both"/>
        <w:rPr>
          <w:rFonts w:ascii="Arial" w:hAnsi="Arial" w:cs="Arial"/>
        </w:rPr>
      </w:pPr>
      <w:r>
        <w:rPr>
          <w:rFonts w:ascii="Arial" w:hAnsi="Arial" w:cs="Arial"/>
        </w:rPr>
        <w:t>3.</w:t>
      </w:r>
      <w:r>
        <w:rPr>
          <w:rFonts w:ascii="Arial" w:hAnsi="Arial" w:cs="Arial"/>
        </w:rPr>
        <w:tab/>
        <w:t xml:space="preserve">We welcome the initiatives of Trinidad and Tobago in response to the COVID-19 pandemic by implementing various strategies to reduce the transmission of the virus. We appreciate Trinidad and Tobago for its proactive measures to protect the human rights of persons with disabilities, including its accession to the Marrakesh Treaty to Facilitate Access to Published Works for Persons who are Blind, Visually Impaired, or Otherwise Print Disabled. </w:t>
      </w:r>
    </w:p>
    <w:p w14:paraId="0E3B0005" w14:textId="77777777" w:rsidR="00EE3280" w:rsidRDefault="00EE3280" w:rsidP="00EE3280">
      <w:pPr>
        <w:jc w:val="both"/>
        <w:rPr>
          <w:rFonts w:ascii="Arial" w:hAnsi="Arial" w:cs="Arial"/>
        </w:rPr>
      </w:pPr>
    </w:p>
    <w:p w14:paraId="087C81AF" w14:textId="77777777" w:rsidR="00EE3280" w:rsidRDefault="00EE3280" w:rsidP="00EE3280">
      <w:pPr>
        <w:jc w:val="both"/>
        <w:rPr>
          <w:rFonts w:ascii="Arial" w:hAnsi="Arial" w:cs="Arial"/>
        </w:rPr>
      </w:pPr>
      <w:r>
        <w:rPr>
          <w:rFonts w:ascii="Arial" w:hAnsi="Arial" w:cs="Arial"/>
        </w:rPr>
        <w:t>4.</w:t>
      </w:r>
      <w:r>
        <w:rPr>
          <w:rFonts w:ascii="Arial" w:hAnsi="Arial" w:cs="Arial"/>
        </w:rPr>
        <w:tab/>
        <w:t xml:space="preserve">In the constructive spirit, India recommends the following to Trinidad and Tobago: </w:t>
      </w:r>
    </w:p>
    <w:p w14:paraId="2B87BD17" w14:textId="77777777" w:rsidR="00EE3280" w:rsidRDefault="00EE3280" w:rsidP="00EE3280">
      <w:pPr>
        <w:rPr>
          <w:rFonts w:ascii="Arial" w:hAnsi="Arial" w:cs="Arial"/>
        </w:rPr>
      </w:pPr>
    </w:p>
    <w:p w14:paraId="116DDCC5" w14:textId="77777777" w:rsidR="00EE3280" w:rsidRDefault="00EE3280" w:rsidP="00EE3280">
      <w:pPr>
        <w:pStyle w:val="ListParagraph"/>
        <w:numPr>
          <w:ilvl w:val="0"/>
          <w:numId w:val="5"/>
        </w:numPr>
        <w:jc w:val="both"/>
        <w:rPr>
          <w:rFonts w:ascii="Arial" w:hAnsi="Arial" w:cs="Arial"/>
        </w:rPr>
      </w:pPr>
      <w:r>
        <w:rPr>
          <w:rFonts w:ascii="Arial" w:hAnsi="Arial" w:cs="Arial"/>
        </w:rPr>
        <w:t>Consider establishing National Human Rights Institution, in accordance with the Paris Principles.</w:t>
      </w:r>
    </w:p>
    <w:p w14:paraId="3EBB3AFF" w14:textId="77777777" w:rsidR="00EE3280" w:rsidRDefault="00EE3280" w:rsidP="00EE3280">
      <w:pPr>
        <w:pStyle w:val="ListParagraph"/>
        <w:numPr>
          <w:ilvl w:val="0"/>
          <w:numId w:val="5"/>
        </w:numPr>
        <w:jc w:val="both"/>
        <w:rPr>
          <w:rFonts w:ascii="Arial" w:hAnsi="Arial" w:cs="Arial"/>
        </w:rPr>
      </w:pPr>
      <w:r>
        <w:rPr>
          <w:rFonts w:ascii="Arial" w:hAnsi="Arial" w:cs="Arial"/>
        </w:rPr>
        <w:t xml:space="preserve">Enhance measures to prevent and eliminate child labour, including involvement of child in hazardous work. </w:t>
      </w:r>
    </w:p>
    <w:p w14:paraId="2FD322C7" w14:textId="77777777" w:rsidR="00EE3280" w:rsidRDefault="00EE3280" w:rsidP="00EE3280">
      <w:pPr>
        <w:pStyle w:val="ListParagraph"/>
        <w:numPr>
          <w:ilvl w:val="0"/>
          <w:numId w:val="5"/>
        </w:numPr>
        <w:jc w:val="both"/>
        <w:rPr>
          <w:rFonts w:ascii="Arial" w:hAnsi="Arial" w:cs="Arial"/>
        </w:rPr>
      </w:pPr>
      <w:r>
        <w:rPr>
          <w:rFonts w:ascii="Arial" w:hAnsi="Arial" w:cs="Arial"/>
        </w:rPr>
        <w:t>Take all necessary measures and allocate additional resources for ensuring quality education to children, in particular, for girls and children with disabilities.</w:t>
      </w:r>
    </w:p>
    <w:p w14:paraId="51E9F379" w14:textId="77777777" w:rsidR="00EE3280" w:rsidRDefault="00EE3280" w:rsidP="00EE3280">
      <w:pPr>
        <w:pStyle w:val="ListParagraph"/>
        <w:ind w:left="1440"/>
        <w:rPr>
          <w:rFonts w:ascii="Arial" w:hAnsi="Arial" w:cs="Arial"/>
        </w:rPr>
      </w:pPr>
    </w:p>
    <w:p w14:paraId="172E583A" w14:textId="77777777" w:rsidR="00EE3280" w:rsidRDefault="00EE3280" w:rsidP="00EE3280">
      <w:pPr>
        <w:rPr>
          <w:rFonts w:ascii="Arial" w:hAnsi="Arial" w:cs="Arial"/>
        </w:rPr>
      </w:pPr>
      <w:r>
        <w:rPr>
          <w:rFonts w:ascii="Arial" w:hAnsi="Arial" w:cs="Arial"/>
        </w:rPr>
        <w:t>5.        We wish Trinidad and Tobago all success in its future endeavors.</w:t>
      </w:r>
    </w:p>
    <w:p w14:paraId="67FB78CB" w14:textId="77777777" w:rsidR="00EE3280" w:rsidRDefault="00EE3280" w:rsidP="00EE3280">
      <w:pPr>
        <w:rPr>
          <w:rFonts w:ascii="Arial" w:hAnsi="Arial" w:cs="Arial"/>
        </w:rPr>
      </w:pPr>
    </w:p>
    <w:p w14:paraId="6116F10C" w14:textId="77777777" w:rsidR="007859E7" w:rsidRPr="007859E7" w:rsidRDefault="007859E7" w:rsidP="007859E7">
      <w:pPr>
        <w:rPr>
          <w:rFonts w:ascii="Arial" w:hAnsi="Arial" w:cs="Arial"/>
          <w:b/>
          <w:bCs/>
        </w:rPr>
      </w:pPr>
      <w:r w:rsidRPr="007859E7">
        <w:rPr>
          <w:rFonts w:ascii="Arial" w:hAnsi="Arial" w:cs="Arial"/>
          <w:b/>
          <w:bCs/>
        </w:rPr>
        <w:t>Thank you, Madam President.</w:t>
      </w:r>
    </w:p>
    <w:p w14:paraId="24335651" w14:textId="6C20C5A9" w:rsidR="007859E7" w:rsidRPr="007859E7" w:rsidRDefault="007859E7" w:rsidP="00C86530">
      <w:pPr>
        <w:jc w:val="center"/>
      </w:pPr>
      <w:r w:rsidRPr="00D6178C">
        <w:rPr>
          <w:rFonts w:ascii="Arial" w:hAnsi="Arial" w:cs="Arial"/>
        </w:rPr>
        <w:t>****</w:t>
      </w:r>
    </w:p>
    <w:sectPr w:rsidR="007859E7" w:rsidRPr="0078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A4"/>
    <w:multiLevelType w:val="hybridMultilevel"/>
    <w:tmpl w:val="73724B44"/>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 w15:restartNumberingAfterBreak="0">
    <w:nsid w:val="169D34C3"/>
    <w:multiLevelType w:val="hybridMultilevel"/>
    <w:tmpl w:val="AF7246FE"/>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31C34AFD"/>
    <w:multiLevelType w:val="hybridMultilevel"/>
    <w:tmpl w:val="3E280CA0"/>
    <w:lvl w:ilvl="0" w:tplc="15FCBB04">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55027DF4"/>
    <w:multiLevelType w:val="hybridMultilevel"/>
    <w:tmpl w:val="AF7246FE"/>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 w15:restartNumberingAfterBreak="0">
    <w:nsid w:val="5A6350AA"/>
    <w:multiLevelType w:val="hybridMultilevel"/>
    <w:tmpl w:val="73724B44"/>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6E"/>
    <w:rsid w:val="000C446E"/>
    <w:rsid w:val="00457A3B"/>
    <w:rsid w:val="004E65A7"/>
    <w:rsid w:val="00606B23"/>
    <w:rsid w:val="007859E7"/>
    <w:rsid w:val="0090751A"/>
    <w:rsid w:val="009D5697"/>
    <w:rsid w:val="00B84590"/>
    <w:rsid w:val="00C86530"/>
    <w:rsid w:val="00EE3280"/>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08B"/>
  <w15:chartTrackingRefBased/>
  <w15:docId w15:val="{1527893C-BD5E-4402-ADD3-8566E06F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E7"/>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59E7"/>
    <w:pPr>
      <w:autoSpaceDN w:val="0"/>
    </w:pPr>
    <w:rPr>
      <w:rFonts w:ascii="Batang" w:eastAsia="Batang" w:hAnsi="Batang" w:cs="Times New Roman"/>
      <w:kern w:val="3"/>
      <w:sz w:val="20"/>
      <w:szCs w:val="20"/>
      <w:lang w:val="en-US" w:eastAsia="ko-KR"/>
    </w:rPr>
  </w:style>
  <w:style w:type="paragraph" w:styleId="ListParagraph">
    <w:name w:val="List Paragraph"/>
    <w:basedOn w:val="Normal"/>
    <w:uiPriority w:val="34"/>
    <w:qFormat/>
    <w:rsid w:val="007859E7"/>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6773">
      <w:bodyDiv w:val="1"/>
      <w:marLeft w:val="0"/>
      <w:marRight w:val="0"/>
      <w:marTop w:val="0"/>
      <w:marBottom w:val="0"/>
      <w:divBdr>
        <w:top w:val="none" w:sz="0" w:space="0" w:color="auto"/>
        <w:left w:val="none" w:sz="0" w:space="0" w:color="auto"/>
        <w:bottom w:val="none" w:sz="0" w:space="0" w:color="auto"/>
        <w:right w:val="none" w:sz="0" w:space="0" w:color="auto"/>
      </w:divBdr>
    </w:div>
    <w:div w:id="365985733">
      <w:bodyDiv w:val="1"/>
      <w:marLeft w:val="0"/>
      <w:marRight w:val="0"/>
      <w:marTop w:val="0"/>
      <w:marBottom w:val="0"/>
      <w:divBdr>
        <w:top w:val="none" w:sz="0" w:space="0" w:color="auto"/>
        <w:left w:val="none" w:sz="0" w:space="0" w:color="auto"/>
        <w:bottom w:val="none" w:sz="0" w:space="0" w:color="auto"/>
        <w:right w:val="none" w:sz="0" w:space="0" w:color="auto"/>
      </w:divBdr>
    </w:div>
    <w:div w:id="694427336">
      <w:bodyDiv w:val="1"/>
      <w:marLeft w:val="0"/>
      <w:marRight w:val="0"/>
      <w:marTop w:val="0"/>
      <w:marBottom w:val="0"/>
      <w:divBdr>
        <w:top w:val="none" w:sz="0" w:space="0" w:color="auto"/>
        <w:left w:val="none" w:sz="0" w:space="0" w:color="auto"/>
        <w:bottom w:val="none" w:sz="0" w:space="0" w:color="auto"/>
        <w:right w:val="none" w:sz="0" w:space="0" w:color="auto"/>
      </w:divBdr>
    </w:div>
    <w:div w:id="1344085208">
      <w:bodyDiv w:val="1"/>
      <w:marLeft w:val="0"/>
      <w:marRight w:val="0"/>
      <w:marTop w:val="0"/>
      <w:marBottom w:val="0"/>
      <w:divBdr>
        <w:top w:val="none" w:sz="0" w:space="0" w:color="auto"/>
        <w:left w:val="none" w:sz="0" w:space="0" w:color="auto"/>
        <w:bottom w:val="none" w:sz="0" w:space="0" w:color="auto"/>
        <w:right w:val="none" w:sz="0" w:space="0" w:color="auto"/>
      </w:divBdr>
    </w:div>
    <w:div w:id="18044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EF063-D103-48C0-8CF5-27EC859EE16C}"/>
</file>

<file path=customXml/itemProps2.xml><?xml version="1.0" encoding="utf-8"?>
<ds:datastoreItem xmlns:ds="http://schemas.openxmlformats.org/officeDocument/2006/customXml" ds:itemID="{A9077E80-1B66-4080-8A27-AD1091B430A8}"/>
</file>

<file path=customXml/itemProps3.xml><?xml version="1.0" encoding="utf-8"?>
<ds:datastoreItem xmlns:ds="http://schemas.openxmlformats.org/officeDocument/2006/customXml" ds:itemID="{92668470-E88E-4B83-B364-E7A0231A5731}"/>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8</cp:revision>
  <dcterms:created xsi:type="dcterms:W3CDTF">2021-10-25T13:36:00Z</dcterms:created>
  <dcterms:modified xsi:type="dcterms:W3CDTF">2021-10-25T13:43:00Z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