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657704" w:rsidP="263E9CAA" w:rsidRDefault="00657704" w14:paraId="6E32EB86" w14:textId="77777777" w14:noSpellErr="1">
      <w:pPr>
        <w:pStyle w:val="Body"/>
        <w:rPr>
          <w:rFonts w:ascii="Helvetica" w:hAnsi="Helvetica" w:eastAsia="Arial Unicode MS" w:cs="Arial Unicode MS"/>
          <w:b w:val="1"/>
          <w:bCs w:val="1"/>
          <w:color w:val="000000" w:themeColor="text1" w:themeTint="FF" w:themeShade="FF"/>
        </w:rPr>
      </w:pPr>
    </w:p>
    <w:p w:rsidR="00657704" w:rsidP="00657704" w:rsidRDefault="00657704" w14:paraId="3282686C" w14:textId="77777777">
      <w:pPr>
        <w:pStyle w:val="Body"/>
        <w:jc w:val="center"/>
        <w:rPr>
          <w:b/>
        </w:rPr>
      </w:pPr>
    </w:p>
    <w:p w:rsidR="00657704" w:rsidP="263E9CAA" w:rsidRDefault="00657704" w14:paraId="4FECB619" w14:noSpellErr="1" w14:textId="162A81DE">
      <w:pPr>
        <w:pStyle w:val="Body"/>
        <w:jc w:val="center"/>
        <w:rPr>
          <w:rFonts w:ascii="Helvetica" w:hAnsi="Helvetica" w:eastAsia="Arial Unicode MS" w:cs="Arial Unicode MS"/>
          <w:b w:val="1"/>
          <w:bCs w:val="1"/>
          <w:color w:val="000000" w:themeColor="text1" w:themeTint="FF" w:themeShade="FF"/>
        </w:rPr>
      </w:pPr>
      <w:r w:rsidR="3874F7FB">
        <w:drawing>
          <wp:inline wp14:editId="785149F1" wp14:anchorId="01C111A5">
            <wp:extent cx="880745" cy="1000125"/>
            <wp:effectExtent l="0" t="0" r="0" b="9525"/>
            <wp:docPr id="1" name="Picture 1" descr="https://www.bahamas.gov.bs/wps/wcm/connect/f5a4a368-fe81-4897-830b-c81a368a17e6/1/Coat+of+Arms_correct2.png?MOD=AJPERES&amp;CACHEID=f5a4a368-fe81-4897-830b-c81a368a17e6/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193dca2aada4b6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880745" cy="100012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306413" w:rsidP="263E9CAA" w:rsidRDefault="00306413" w14:paraId="3647D327" w14:noSpellErr="1" w14:textId="7702FDA7">
      <w:pPr>
        <w:pStyle w:val="Body"/>
        <w:jc w:val="center"/>
        <w:rPr>
          <w:rFonts w:ascii="Helvetica" w:hAnsi="Helvetica" w:eastAsia="Arial Unicode MS" w:cs="Arial Unicode MS"/>
          <w:b w:val="1"/>
          <w:bCs w:val="1"/>
          <w:color w:val="000000" w:themeColor="text1" w:themeTint="FF" w:themeShade="FF"/>
        </w:rPr>
      </w:pPr>
    </w:p>
    <w:p w:rsidRPr="0033728A" w:rsidR="00657704" w:rsidP="263E9CAA" w:rsidRDefault="00657704" w14:paraId="4A7AC75F" w14:textId="59A3ADB3">
      <w:pPr>
        <w:pStyle w:val="Body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63E9CAA" w:rsidR="0065770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Statement by </w:t>
      </w:r>
      <w:r w:rsidRPr="263E9CAA" w:rsidR="676C933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Ms. Sasha Dixon, </w:t>
      </w:r>
      <w:r w:rsidRPr="263E9CAA" w:rsidR="361D6EB1">
        <w:rPr>
          <w:rFonts w:ascii="Times New Roman" w:hAnsi="Times New Roman" w:cs="Times New Roman"/>
          <w:b w:val="1"/>
          <w:bCs w:val="1"/>
          <w:sz w:val="24"/>
          <w:szCs w:val="24"/>
        </w:rPr>
        <w:t>Second</w:t>
      </w:r>
      <w:r w:rsidRPr="263E9CAA" w:rsidR="676C933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Secretary</w:t>
      </w:r>
      <w:r>
        <w:br/>
      </w:r>
      <w:r w:rsidRPr="263E9CAA" w:rsidR="00C55B2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Permanent Mission of </w:t>
      </w:r>
      <w:r w:rsidRPr="263E9CAA" w:rsidR="00C55B24">
        <w:rPr>
          <w:rFonts w:ascii="Times New Roman" w:hAnsi="Times New Roman" w:cs="Times New Roman"/>
          <w:b w:val="1"/>
          <w:bCs w:val="1"/>
          <w:sz w:val="24"/>
          <w:szCs w:val="24"/>
        </w:rPr>
        <w:t>The</w:t>
      </w:r>
      <w:r w:rsidRPr="263E9CAA" w:rsidR="00C55B2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Bahamas to the </w:t>
      </w:r>
      <w:r w:rsidRPr="263E9CAA" w:rsidR="00657704">
        <w:rPr>
          <w:rFonts w:ascii="Times New Roman" w:hAnsi="Times New Roman" w:cs="Times New Roman"/>
          <w:b w:val="1"/>
          <w:bCs w:val="1"/>
          <w:sz w:val="24"/>
          <w:szCs w:val="24"/>
        </w:rPr>
        <w:t>United Nations Office and Other International Organi</w:t>
      </w:r>
      <w:r w:rsidRPr="263E9CAA" w:rsidR="00916384">
        <w:rPr>
          <w:rFonts w:ascii="Times New Roman" w:hAnsi="Times New Roman" w:cs="Times New Roman"/>
          <w:b w:val="1"/>
          <w:bCs w:val="1"/>
          <w:sz w:val="24"/>
          <w:szCs w:val="24"/>
        </w:rPr>
        <w:t>z</w:t>
      </w:r>
      <w:r w:rsidRPr="263E9CAA" w:rsidR="00657704">
        <w:rPr>
          <w:rFonts w:ascii="Times New Roman" w:hAnsi="Times New Roman" w:cs="Times New Roman"/>
          <w:b w:val="1"/>
          <w:bCs w:val="1"/>
          <w:sz w:val="24"/>
          <w:szCs w:val="24"/>
        </w:rPr>
        <w:t>ations in Geneva</w:t>
      </w:r>
    </w:p>
    <w:p w:rsidRPr="0033728A" w:rsidR="00532C61" w:rsidP="00532C61" w:rsidRDefault="00657704" w14:paraId="479CD1A7" w14:textId="6E058FB6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728A">
        <w:rPr>
          <w:rFonts w:ascii="Times New Roman" w:hAnsi="Times New Roman" w:cs="Times New Roman"/>
          <w:b/>
          <w:sz w:val="24"/>
          <w:szCs w:val="24"/>
        </w:rPr>
        <w:t>at</w:t>
      </w:r>
      <w:proofErr w:type="gramEnd"/>
      <w:r w:rsidRPr="0033728A" w:rsidR="00C82217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Pr="0033728A" w:rsidR="00532C61">
        <w:rPr>
          <w:rFonts w:ascii="Times New Roman" w:hAnsi="Times New Roman" w:cs="Times New Roman"/>
          <w:b/>
          <w:sz w:val="24"/>
          <w:szCs w:val="24"/>
        </w:rPr>
        <w:t>3</w:t>
      </w:r>
      <w:r w:rsidR="002C4660">
        <w:rPr>
          <w:rFonts w:ascii="Times New Roman" w:hAnsi="Times New Roman" w:cs="Times New Roman"/>
          <w:b/>
          <w:sz w:val="24"/>
          <w:szCs w:val="24"/>
        </w:rPr>
        <w:t>9</w:t>
      </w:r>
      <w:r w:rsidRPr="0033728A" w:rsidR="004365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3728A" w:rsidR="00532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28A">
        <w:rPr>
          <w:rFonts w:ascii="Times New Roman" w:hAnsi="Times New Roman" w:cs="Times New Roman"/>
          <w:b/>
          <w:sz w:val="24"/>
          <w:szCs w:val="24"/>
        </w:rPr>
        <w:t>Session of the Universal Periodic Review Working Group</w:t>
      </w:r>
      <w:r w:rsidRPr="0033728A" w:rsidR="00532C61">
        <w:rPr>
          <w:rFonts w:ascii="Times New Roman" w:hAnsi="Times New Roman" w:cs="Times New Roman"/>
          <w:b/>
          <w:sz w:val="24"/>
          <w:szCs w:val="24"/>
        </w:rPr>
        <w:br/>
      </w:r>
      <w:r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Presentation of </w:t>
      </w:r>
      <w:r w:rsidRPr="0033728A" w:rsidR="00C82217">
        <w:rPr>
          <w:rFonts w:ascii="Times New Roman" w:hAnsi="Times New Roman" w:cs="Times New Roman"/>
          <w:b/>
          <w:i/>
          <w:sz w:val="24"/>
          <w:szCs w:val="24"/>
        </w:rPr>
        <w:t>National</w:t>
      </w:r>
      <w:r w:rsidRPr="0033728A" w:rsidR="0041064E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Pr="0033728A" w:rsidR="00C82217">
        <w:rPr>
          <w:rFonts w:ascii="Times New Roman" w:hAnsi="Times New Roman" w:cs="Times New Roman"/>
          <w:b/>
          <w:i/>
          <w:sz w:val="24"/>
          <w:szCs w:val="24"/>
        </w:rPr>
        <w:t xml:space="preserve">eport by the Government of </w:t>
      </w:r>
      <w:r w:rsidR="00754F20">
        <w:rPr>
          <w:rFonts w:ascii="Times New Roman" w:hAnsi="Times New Roman" w:cs="Times New Roman"/>
          <w:b/>
          <w:i/>
          <w:sz w:val="24"/>
          <w:szCs w:val="24"/>
        </w:rPr>
        <w:t>Papua New Guinea</w:t>
      </w:r>
    </w:p>
    <w:p w:rsidRPr="0033728A" w:rsidR="00657704" w:rsidP="00AF2A69" w:rsidRDefault="00D209BE" w14:paraId="3FA6725C" w14:textId="5BF19E9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6A52" w:rsidR="004F6A5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6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BC6">
        <w:rPr>
          <w:rFonts w:ascii="Times New Roman" w:hAnsi="Times New Roman" w:cs="Times New Roman"/>
          <w:b/>
          <w:sz w:val="24"/>
          <w:szCs w:val="24"/>
        </w:rPr>
        <w:t>November</w:t>
      </w:r>
      <w:r w:rsidRPr="0033728A" w:rsidR="00B63F0D">
        <w:rPr>
          <w:rFonts w:ascii="Times New Roman" w:hAnsi="Times New Roman" w:cs="Times New Roman"/>
          <w:b/>
          <w:sz w:val="24"/>
          <w:szCs w:val="24"/>
        </w:rPr>
        <w:t>,</w:t>
      </w:r>
      <w:r w:rsidRPr="0033728A" w:rsidR="0073263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C0429">
        <w:rPr>
          <w:rFonts w:ascii="Times New Roman" w:hAnsi="Times New Roman" w:cs="Times New Roman"/>
          <w:b/>
          <w:sz w:val="24"/>
          <w:szCs w:val="24"/>
        </w:rPr>
        <w:t>21</w:t>
      </w:r>
    </w:p>
    <w:p w:rsidRPr="0033728A" w:rsidR="002F048D" w:rsidP="00657704" w:rsidRDefault="002F048D" w14:paraId="6F7DFF2C" w14:textId="52BFD1B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263E9CAA" w:rsidP="263E9CAA" w:rsidRDefault="263E9CAA" w14:paraId="36127B3D" w14:textId="00C651C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Pr="00736BC6" w:rsidR="00657704" w:rsidP="00736BC6" w:rsidRDefault="00657704" w14:paraId="4FB32D53" w14:textId="1670D91C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63E9CAA" w:rsidR="00657704">
        <w:rPr>
          <w:rFonts w:ascii="Times New Roman" w:hAnsi="Times New Roman" w:cs="Times New Roman"/>
          <w:color w:val="auto"/>
          <w:sz w:val="24"/>
          <w:szCs w:val="24"/>
        </w:rPr>
        <w:t>Thank you, M</w:t>
      </w:r>
      <w:r w:rsidRPr="263E9CAA" w:rsidR="00B45B3B">
        <w:rPr>
          <w:rFonts w:ascii="Times New Roman" w:hAnsi="Times New Roman" w:cs="Times New Roman"/>
          <w:color w:val="auto"/>
          <w:sz w:val="24"/>
          <w:szCs w:val="24"/>
        </w:rPr>
        <w:t>adam</w:t>
      </w:r>
      <w:r w:rsidRPr="263E9CAA" w:rsidR="006577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263E9CAA" w:rsidR="002F048D">
        <w:rPr>
          <w:rFonts w:ascii="Times New Roman" w:hAnsi="Times New Roman" w:cs="Times New Roman"/>
          <w:color w:val="auto"/>
          <w:sz w:val="24"/>
          <w:szCs w:val="24"/>
        </w:rPr>
        <w:t xml:space="preserve">Vice </w:t>
      </w:r>
      <w:r w:rsidRPr="263E9CAA" w:rsidR="00657704">
        <w:rPr>
          <w:rFonts w:ascii="Times New Roman" w:hAnsi="Times New Roman" w:cs="Times New Roman"/>
          <w:color w:val="auto"/>
          <w:sz w:val="24"/>
          <w:szCs w:val="24"/>
        </w:rPr>
        <w:t>President.</w:t>
      </w:r>
      <w:r>
        <w:tab/>
      </w:r>
      <w:r>
        <w:br/>
      </w:r>
    </w:p>
    <w:p w:rsidRPr="00736BC6" w:rsidR="00B45B3B" w:rsidP="00736BC6" w:rsidRDefault="00657704" w14:paraId="2BF22D6D" w14:textId="6C8B70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6BC6" w:rsidR="00657704">
        <w:rPr>
          <w:rFonts w:ascii="Times New Roman" w:hAnsi="Times New Roman" w:eastAsia="Arial Unicode MS" w:cs="Times New Roman"/>
          <w:sz w:val="24"/>
          <w:szCs w:val="24"/>
          <w:bdr w:val="nil"/>
          <w:lang w:val="en-US" w:eastAsia="en-US"/>
        </w:rPr>
        <w:t xml:space="preserve">The Bahamas </w:t>
      </w:r>
      <w:r w:rsidRPr="00736BC6" w:rsidR="0041064E">
        <w:rPr>
          <w:rFonts w:ascii="Times New Roman" w:hAnsi="Times New Roman" w:eastAsia="Arial Unicode MS" w:cs="Times New Roman"/>
          <w:sz w:val="24"/>
          <w:szCs w:val="24"/>
          <w:bdr w:val="nil"/>
          <w:lang w:val="en-US" w:eastAsia="en-US"/>
        </w:rPr>
        <w:t xml:space="preserve">extends a warm welcome to </w:t>
      </w:r>
      <w:r w:rsidRPr="00736BC6" w:rsidR="00CC3DBE">
        <w:rPr>
          <w:rFonts w:ascii="Times New Roman" w:hAnsi="Times New Roman" w:eastAsia="Arial Unicode MS" w:cs="Times New Roman"/>
          <w:sz w:val="24"/>
          <w:szCs w:val="24"/>
          <w:bdr w:val="nil"/>
          <w:lang w:val="en-US" w:eastAsia="en-US"/>
        </w:rPr>
        <w:t xml:space="preserve">the delegation of </w:t>
      </w:r>
      <w:r w:rsidR="00D209BE">
        <w:rPr>
          <w:rFonts w:ascii="Times New Roman" w:hAnsi="Times New Roman" w:eastAsia="Arial Unicode MS" w:cs="Times New Roman"/>
          <w:sz w:val="24"/>
          <w:szCs w:val="24"/>
          <w:bdr w:val="nil"/>
          <w:lang w:val="en-US" w:eastAsia="en-US"/>
        </w:rPr>
        <w:t>Papua New Guinea</w:t>
      </w:r>
      <w:r w:rsidRPr="00736BC6" w:rsidR="00CC3DBE">
        <w:rPr>
          <w:rFonts w:ascii="Times New Roman" w:hAnsi="Times New Roman" w:eastAsia="Arial Unicode MS" w:cs="Times New Roman"/>
          <w:sz w:val="24"/>
          <w:szCs w:val="24"/>
          <w:bdr w:val="nil"/>
          <w:lang w:val="en-US" w:eastAsia="en-US"/>
        </w:rPr>
        <w:t xml:space="preserve">. We thank the </w:t>
      </w:r>
      <w:r w:rsidRPr="00736BC6" w:rsidR="2EF8AB55">
        <w:rPr>
          <w:rFonts w:ascii="Times New Roman" w:hAnsi="Times New Roman" w:eastAsia="Arial Unicode MS" w:cs="Times New Roman"/>
          <w:sz w:val="24"/>
          <w:szCs w:val="24"/>
          <w:bdr w:val="nil"/>
          <w:lang w:val="en-US" w:eastAsia="en-US"/>
        </w:rPr>
        <w:t xml:space="preserve">country</w:t>
      </w:r>
      <w:r w:rsidRPr="00736BC6" w:rsidR="00CC3DBE">
        <w:rPr>
          <w:rFonts w:ascii="Times New Roman" w:hAnsi="Times New Roman" w:eastAsia="Arial Unicode MS" w:cs="Times New Roman"/>
          <w:sz w:val="24"/>
          <w:szCs w:val="24"/>
          <w:bdr w:val="nil"/>
          <w:lang w:val="en-US" w:eastAsia="en-US"/>
        </w:rPr>
        <w:t xml:space="preserve"> </w:t>
      </w:r>
      <w:r w:rsidRPr="00736BC6" w:rsidR="00F85239">
        <w:rPr>
          <w:rFonts w:ascii="Times New Roman" w:hAnsi="Times New Roman" w:eastAsia="Arial Unicode MS" w:cs="Times New Roman"/>
          <w:sz w:val="24"/>
          <w:szCs w:val="24"/>
          <w:bdr w:val="nil"/>
          <w:lang w:val="en-US" w:eastAsia="en-US"/>
        </w:rPr>
        <w:t xml:space="preserve">for its </w:t>
      </w:r>
      <w:r w:rsidRPr="00736BC6" w:rsidR="00CC3DBE">
        <w:rPr>
          <w:rFonts w:ascii="Times New Roman" w:hAnsi="Times New Roman" w:eastAsia="Arial Unicode MS" w:cs="Times New Roman"/>
          <w:sz w:val="24"/>
          <w:szCs w:val="24"/>
          <w:bdr w:val="nil"/>
          <w:lang w:val="en-US" w:eastAsia="en-US"/>
        </w:rPr>
        <w:t xml:space="preserve">comprehensive report </w:t>
      </w:r>
      <w:r w:rsidRPr="00736BC6" w:rsidR="00CC3DBE">
        <w:rPr>
          <w:rFonts w:ascii="Times New Roman" w:hAnsi="Times New Roman" w:eastAsia="Arial Unicode MS" w:cs="Times New Roman"/>
          <w:sz w:val="24"/>
          <w:szCs w:val="24"/>
          <w:bdr w:val="nil"/>
          <w:lang w:val="en-US" w:eastAsia="en-US"/>
        </w:rPr>
        <w:t xml:space="preserve">and </w:t>
      </w:r>
      <w:r w:rsidRPr="00736BC6" w:rsidR="00CC3DBE">
        <w:rPr>
          <w:rFonts w:ascii="Times New Roman" w:hAnsi="Times New Roman" w:eastAsia="Arial Unicode MS" w:cs="Times New Roman"/>
          <w:sz w:val="24"/>
          <w:szCs w:val="24"/>
          <w:bdr w:val="nil"/>
          <w:lang w:val="en-US" w:eastAsia="en-US"/>
        </w:rPr>
        <w:t>commend the delegation for its active and constructive engagement in this important process</w:t>
      </w:r>
      <w:r w:rsidRPr="00736BC6" w:rsidR="00BE6589">
        <w:rPr>
          <w:rFonts w:ascii="Times New Roman" w:hAnsi="Times New Roman" w:eastAsia="Arial Unicode MS" w:cs="Times New Roman"/>
          <w:sz w:val="24"/>
          <w:szCs w:val="24"/>
          <w:bdr w:val="nil"/>
          <w:lang w:val="en-US" w:eastAsia="en-US"/>
        </w:rPr>
        <w:t>.</w:t>
      </w:r>
    </w:p>
    <w:p w:rsidRPr="00736BC6" w:rsidR="008E5D7A" w:rsidP="00736BC6" w:rsidRDefault="00BE6589" w14:paraId="0DF1F12D" w14:textId="62483530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63E9CAA" w:rsidR="00BE6589">
        <w:rPr>
          <w:rFonts w:ascii="Times New Roman" w:hAnsi="Times New Roman" w:cs="Times New Roman"/>
          <w:color w:val="auto"/>
          <w:sz w:val="24"/>
          <w:szCs w:val="24"/>
        </w:rPr>
        <w:t xml:space="preserve">The Bahamas submits the following recommendations to </w:t>
      </w:r>
      <w:r w:rsidRPr="263E9CAA" w:rsidR="00D209BE">
        <w:rPr>
          <w:rFonts w:ascii="Times New Roman" w:hAnsi="Times New Roman" w:cs="Times New Roman"/>
          <w:color w:val="auto"/>
          <w:sz w:val="24"/>
          <w:szCs w:val="24"/>
        </w:rPr>
        <w:t>Papua New Guinea</w:t>
      </w:r>
      <w:r w:rsidRPr="263E9CAA" w:rsidR="00BE6589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br/>
      </w:r>
    </w:p>
    <w:p w:rsidR="00B35C50" w:rsidP="00736BC6" w:rsidRDefault="00D209BE" w14:paraId="478781DC" w14:textId="1E5AF881">
      <w:pPr>
        <w:pStyle w:val="Body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63E9CAA" w:rsidR="00D209BE">
        <w:rPr>
          <w:rFonts w:ascii="Times New Roman" w:hAnsi="Times New Roman" w:cs="Times New Roman"/>
          <w:color w:val="auto"/>
          <w:sz w:val="24"/>
          <w:szCs w:val="24"/>
        </w:rPr>
        <w:t xml:space="preserve">ratify the UN Convention against Torture and other Cruel, Inhuman or Degrading Treatment and Punishment </w:t>
      </w:r>
      <w:r w:rsidRPr="263E9CAA" w:rsidR="00B35C50">
        <w:rPr>
          <w:rFonts w:ascii="Times New Roman" w:hAnsi="Times New Roman" w:cs="Times New Roman"/>
          <w:color w:val="auto"/>
          <w:sz w:val="24"/>
          <w:szCs w:val="24"/>
        </w:rPr>
        <w:t>(UNCAT);</w:t>
      </w:r>
    </w:p>
    <w:p w:rsidR="263E9CAA" w:rsidP="263E9CAA" w:rsidRDefault="263E9CAA" w14:paraId="52D2E68A" w14:textId="61CBA67D">
      <w:pPr>
        <w:pStyle w:val="Body"/>
        <w:ind w:left="0"/>
        <w:jc w:val="both"/>
        <w:rPr>
          <w:rFonts w:ascii="Helvetica" w:hAnsi="Helvetica" w:eastAsia="Arial Unicode MS" w:cs="Arial Unicode MS"/>
          <w:color w:val="000000" w:themeColor="text1" w:themeTint="FF" w:themeShade="FF"/>
          <w:sz w:val="24"/>
          <w:szCs w:val="24"/>
        </w:rPr>
      </w:pPr>
    </w:p>
    <w:p w:rsidRPr="00C76A8D" w:rsidR="00D209BE" w:rsidP="00736BC6" w:rsidRDefault="00C76A8D" w14:paraId="22FC2C7B" w14:textId="662C21D7">
      <w:pPr>
        <w:pStyle w:val="Body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63E9CAA" w:rsidR="00C76A8D">
        <w:rPr>
          <w:rFonts w:ascii="Times New Roman" w:hAnsi="Times New Roman" w:cs="Times New Roman"/>
          <w:color w:val="auto"/>
          <w:sz w:val="24"/>
          <w:szCs w:val="24"/>
        </w:rPr>
        <w:t xml:space="preserve">continue its efforts to enact the </w:t>
      </w:r>
      <w:r w:rsidRPr="263E9CAA" w:rsidR="00C76A8D">
        <w:rPr>
          <w:rFonts w:ascii="Times New Roman" w:hAnsi="Times New Roman" w:cs="Times New Roman"/>
          <w:color w:val="auto"/>
          <w:sz w:val="24"/>
          <w:szCs w:val="24"/>
          <w:lang w:val="en-GB"/>
        </w:rPr>
        <w:t>Disability Authority Bill</w:t>
      </w:r>
      <w:r w:rsidRPr="263E9CAA" w:rsidR="00C76A8D">
        <w:rPr>
          <w:rFonts w:ascii="Times New Roman" w:hAnsi="Times New Roman" w:cs="Times New Roman"/>
          <w:color w:val="auto"/>
          <w:sz w:val="24"/>
          <w:szCs w:val="24"/>
          <w:lang w:val="en-GB"/>
        </w:rPr>
        <w:t>;</w:t>
      </w:r>
      <w:r w:rsidRPr="263E9CAA" w:rsidR="00064EF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and </w:t>
      </w:r>
      <w:r>
        <w:br/>
      </w:r>
    </w:p>
    <w:p w:rsidRPr="00D209BE" w:rsidR="00C76A8D" w:rsidP="00064EFD" w:rsidRDefault="00064EFD" w14:paraId="3C320482" w14:textId="44181393">
      <w:pPr>
        <w:pStyle w:val="Body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263E9CAA" w:rsidR="00064EFD">
        <w:rPr>
          <w:rFonts w:ascii="Times New Roman" w:hAnsi="Times New Roman" w:cs="Times New Roman"/>
          <w:color w:val="auto"/>
          <w:sz w:val="24"/>
          <w:szCs w:val="24"/>
        </w:rPr>
        <w:t>ensure</w:t>
      </w:r>
      <w:proofErr w:type="gramEnd"/>
      <w:r w:rsidRPr="263E9CAA" w:rsidR="00064EFD">
        <w:rPr>
          <w:rFonts w:ascii="Times New Roman" w:hAnsi="Times New Roman" w:cs="Times New Roman"/>
          <w:color w:val="auto"/>
          <w:sz w:val="24"/>
          <w:szCs w:val="24"/>
        </w:rPr>
        <w:t xml:space="preserve"> that women and girls have adequate</w:t>
      </w:r>
      <w:r w:rsidRPr="263E9CAA" w:rsidR="00064EFD">
        <w:rPr>
          <w:rFonts w:ascii="Times New Roman" w:hAnsi="Times New Roman" w:cs="Times New Roman"/>
          <w:color w:val="auto"/>
          <w:sz w:val="24"/>
          <w:szCs w:val="24"/>
        </w:rPr>
        <w:t xml:space="preserve"> access to sexual and reproductive health care services</w:t>
      </w:r>
      <w:r w:rsidRPr="263E9CAA" w:rsidR="00064EF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209BE" w:rsidP="00736BC6" w:rsidRDefault="00D209BE" w14:paraId="3F432654" w14:textId="77777777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48CD" w:rsidP="00736BC6" w:rsidRDefault="005F51AB" w14:paraId="497DFEDA" w14:textId="5A7C8324">
      <w:pPr>
        <w:pStyle w:val="Body"/>
        <w:jc w:val="both"/>
        <w:rPr>
          <w:rFonts w:ascii="Times New Roman" w:hAnsi="Times New Roman" w:eastAsia="MS Mincho" w:cs="Times New Roman"/>
          <w:sz w:val="24"/>
          <w:szCs w:val="24"/>
        </w:rPr>
      </w:pPr>
      <w:r w:rsidRPr="263E9CAA" w:rsidR="005F51AB">
        <w:rPr>
          <w:rFonts w:ascii="Times New Roman" w:hAnsi="Times New Roman" w:cs="Times New Roman"/>
          <w:color w:val="auto"/>
          <w:sz w:val="24"/>
          <w:szCs w:val="24"/>
        </w:rPr>
        <w:t xml:space="preserve">We highlight the </w:t>
      </w:r>
      <w:r w:rsidRPr="263E9CAA" w:rsidR="00D66A37">
        <w:rPr>
          <w:rFonts w:ascii="Times New Roman" w:hAnsi="Times New Roman" w:cs="Times New Roman"/>
          <w:color w:val="auto"/>
          <w:sz w:val="24"/>
          <w:szCs w:val="24"/>
        </w:rPr>
        <w:t xml:space="preserve">commitment of </w:t>
      </w:r>
      <w:r w:rsidRPr="263E9CAA" w:rsidR="00D209BE">
        <w:rPr>
          <w:rFonts w:ascii="Times New Roman" w:hAnsi="Times New Roman" w:cs="Times New Roman"/>
          <w:color w:val="auto"/>
          <w:sz w:val="24"/>
          <w:szCs w:val="24"/>
        </w:rPr>
        <w:t>Papua New Guinea</w:t>
      </w:r>
      <w:r w:rsidRPr="263E9CAA" w:rsidR="00D66A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263E9CAA" w:rsidR="00505AB4">
        <w:rPr>
          <w:rFonts w:ascii="Times New Roman" w:hAnsi="Times New Roman" w:eastAsia="MS Mincho" w:cs="Times New Roman"/>
          <w:sz w:val="24"/>
          <w:szCs w:val="24"/>
        </w:rPr>
        <w:t xml:space="preserve">to </w:t>
      </w:r>
      <w:r w:rsidRPr="263E9CAA" w:rsidR="00D209BE">
        <w:rPr>
          <w:rFonts w:ascii="Times New Roman" w:hAnsi="Times New Roman" w:eastAsia="MS Mincho" w:cs="Times New Roman"/>
          <w:sz w:val="24"/>
          <w:szCs w:val="24"/>
        </w:rPr>
        <w:t>ensuring the promotion and protection of human rights of all its citizens</w:t>
      </w:r>
      <w:r w:rsidRPr="263E9CAA" w:rsidR="21D73161">
        <w:rPr>
          <w:rFonts w:ascii="Times New Roman" w:hAnsi="Times New Roman" w:eastAsia="MS Mincho" w:cs="Times New Roman"/>
          <w:sz w:val="24"/>
          <w:szCs w:val="24"/>
        </w:rPr>
        <w:t xml:space="preserve">, despite challenges faced, including </w:t>
      </w:r>
      <w:proofErr w:type="gramStart"/>
      <w:r w:rsidRPr="263E9CAA" w:rsidR="21D73161">
        <w:rPr>
          <w:rFonts w:ascii="Times New Roman" w:hAnsi="Times New Roman" w:eastAsia="MS Mincho" w:cs="Times New Roman"/>
          <w:sz w:val="24"/>
          <w:szCs w:val="24"/>
        </w:rPr>
        <w:t>due to the effects</w:t>
      </w:r>
      <w:proofErr w:type="gramEnd"/>
      <w:r w:rsidRPr="263E9CAA" w:rsidR="21D73161">
        <w:rPr>
          <w:rFonts w:ascii="Times New Roman" w:hAnsi="Times New Roman" w:eastAsia="MS Mincho" w:cs="Times New Roman"/>
          <w:sz w:val="24"/>
          <w:szCs w:val="24"/>
        </w:rPr>
        <w:t xml:space="preserve"> of climate change.</w:t>
      </w:r>
    </w:p>
    <w:p w:rsidR="00505AB4" w:rsidP="00736BC6" w:rsidRDefault="00505AB4" w14:paraId="386CF6EF" w14:textId="77777777">
      <w:pPr>
        <w:pStyle w:val="Body"/>
        <w:jc w:val="both"/>
        <w:rPr>
          <w:rFonts w:ascii="Times New Roman" w:hAnsi="Times New Roman" w:eastAsia="MS Mincho" w:cs="Times New Roman"/>
          <w:sz w:val="24"/>
          <w:szCs w:val="24"/>
        </w:rPr>
      </w:pPr>
    </w:p>
    <w:p w:rsidRPr="00D209BE" w:rsidR="00584AA8" w:rsidP="00736BC6" w:rsidRDefault="00D66A37" w14:paraId="0C4FD9E1" w14:textId="4114A4C5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09BE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D209BE" w:rsidR="00736BC6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D209BE" w:rsidR="006466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09BE" w:rsidR="00D209BE">
        <w:rPr>
          <w:rFonts w:ascii="Times New Roman" w:hAnsi="Times New Roman" w:cs="Times New Roman"/>
          <w:color w:val="auto"/>
          <w:sz w:val="24"/>
          <w:szCs w:val="24"/>
        </w:rPr>
        <w:t xml:space="preserve">congratulate the country on the </w:t>
      </w:r>
      <w:r w:rsidRPr="00D209BE" w:rsidR="00D209BE">
        <w:rPr>
          <w:rFonts w:ascii="Times New Roman" w:hAnsi="Times New Roman" w:eastAsia="MS Mincho" w:cs="Times New Roman"/>
          <w:sz w:val="24"/>
          <w:szCs w:val="24"/>
        </w:rPr>
        <w:t>e</w:t>
      </w:r>
      <w:r w:rsidR="00D209BE">
        <w:rPr>
          <w:rFonts w:ascii="Times New Roman" w:hAnsi="Times New Roman" w:eastAsia="MS Mincho" w:cs="Times New Roman"/>
          <w:sz w:val="24"/>
          <w:szCs w:val="24"/>
        </w:rPr>
        <w:t>stablishment</w:t>
      </w:r>
      <w:r w:rsidRPr="00D209BE" w:rsidR="00D209BE">
        <w:rPr>
          <w:rFonts w:ascii="Times New Roman" w:hAnsi="Times New Roman" w:eastAsia="MS Mincho" w:cs="Times New Roman"/>
          <w:sz w:val="24"/>
          <w:szCs w:val="24"/>
        </w:rPr>
        <w:t xml:space="preserve"> of </w:t>
      </w:r>
      <w:r w:rsidRPr="00D209BE" w:rsidR="00D209BE">
        <w:rPr>
          <w:rFonts w:ascii="Times New Roman" w:hAnsi="Times New Roman" w:eastAsia="MS Mincho" w:cs="Times New Roman"/>
          <w:sz w:val="24"/>
          <w:szCs w:val="24"/>
        </w:rPr>
        <w:t>its</w:t>
      </w:r>
      <w:r w:rsidRPr="00D209BE" w:rsidR="00D209BE">
        <w:rPr>
          <w:rFonts w:ascii="Times New Roman" w:hAnsi="Times New Roman" w:eastAsia="MS Mincho" w:cs="Times New Roman"/>
          <w:sz w:val="24"/>
          <w:szCs w:val="24"/>
        </w:rPr>
        <w:t xml:space="preserve"> Independent Commission </w:t>
      </w:r>
      <w:proofErr w:type="gramStart"/>
      <w:r w:rsidRPr="00D209BE" w:rsidR="00D209BE">
        <w:rPr>
          <w:rFonts w:ascii="Times New Roman" w:hAnsi="Times New Roman" w:eastAsia="MS Mincho" w:cs="Times New Roman"/>
          <w:sz w:val="24"/>
          <w:szCs w:val="24"/>
        </w:rPr>
        <w:t>Against</w:t>
      </w:r>
      <w:proofErr w:type="gramEnd"/>
      <w:r w:rsidRPr="00D209BE" w:rsidR="00D209BE">
        <w:rPr>
          <w:rFonts w:ascii="Times New Roman" w:hAnsi="Times New Roman" w:eastAsia="MS Mincho" w:cs="Times New Roman"/>
          <w:sz w:val="24"/>
          <w:szCs w:val="24"/>
        </w:rPr>
        <w:t xml:space="preserve"> Corruption (ICAC) in 2020</w:t>
      </w:r>
      <w:r w:rsidR="00D209BE">
        <w:rPr>
          <w:rFonts w:ascii="Times New Roman" w:hAnsi="Times New Roman" w:eastAsia="MS Mincho" w:cs="Times New Roman"/>
          <w:sz w:val="24"/>
          <w:szCs w:val="24"/>
        </w:rPr>
        <w:t>, which is an important development in the realization of fundamental rights.</w:t>
      </w:r>
    </w:p>
    <w:p w:rsidR="00584AA8" w:rsidP="00736BC6" w:rsidRDefault="00584AA8" w14:paraId="6233613D" w14:textId="77777777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37E1" w:rsidP="263E9CAA" w:rsidRDefault="00584AA8" w14:paraId="7AD77972" w14:textId="1584135C">
      <w:pPr>
        <w:pStyle w:val="Body"/>
        <w:jc w:val="both"/>
        <w:rPr>
          <w:rFonts w:ascii="Times New Roman" w:hAnsi="Times New Roman" w:eastAsia="MS Mincho" w:cs="Times New Roman"/>
          <w:sz w:val="24"/>
          <w:szCs w:val="24"/>
        </w:rPr>
      </w:pPr>
      <w:r w:rsidRPr="263E9CAA" w:rsidR="00584AA8">
        <w:rPr>
          <w:rFonts w:ascii="Times New Roman" w:hAnsi="Times New Roman" w:cs="Times New Roman"/>
          <w:color w:val="auto"/>
          <w:sz w:val="24"/>
          <w:szCs w:val="24"/>
        </w:rPr>
        <w:t xml:space="preserve">We </w:t>
      </w:r>
      <w:r w:rsidRPr="263E9CAA" w:rsidR="00C76A8D">
        <w:rPr>
          <w:rFonts w:ascii="Times New Roman" w:hAnsi="Times New Roman" w:cs="Times New Roman"/>
          <w:color w:val="auto"/>
          <w:sz w:val="24"/>
          <w:szCs w:val="24"/>
        </w:rPr>
        <w:t xml:space="preserve">also commend the Government on introducing the </w:t>
      </w:r>
      <w:r w:rsidRPr="263E9CAA" w:rsidR="00C76A8D">
        <w:rPr>
          <w:rFonts w:ascii="Times New Roman" w:hAnsi="Times New Roman" w:eastAsia="MS Mincho" w:cs="Times New Roman"/>
          <w:sz w:val="24"/>
          <w:szCs w:val="24"/>
        </w:rPr>
        <w:t>‘Early Childhood Education Policy (2020)</w:t>
      </w:r>
      <w:r w:rsidRPr="263E9CAA" w:rsidR="665E7AD4">
        <w:rPr>
          <w:rFonts w:ascii="Times New Roman" w:hAnsi="Times New Roman" w:eastAsia="MS Mincho" w:cs="Times New Roman"/>
          <w:sz w:val="24"/>
          <w:szCs w:val="24"/>
        </w:rPr>
        <w:t>’</w:t>
      </w:r>
      <w:r w:rsidRPr="263E9CAA" w:rsidR="00C76A8D">
        <w:rPr>
          <w:rFonts w:ascii="Times New Roman" w:hAnsi="Times New Roman" w:eastAsia="MS Mincho" w:cs="Times New Roman"/>
          <w:sz w:val="24"/>
          <w:szCs w:val="24"/>
        </w:rPr>
        <w:t xml:space="preserve"> which aims to promote education development of a child at infancy to age eight (8) in preparation for compulsory education</w:t>
      </w:r>
    </w:p>
    <w:p w:rsidRPr="00736BC6" w:rsidR="00584AA8" w:rsidP="00736BC6" w:rsidRDefault="00584AA8" w14:paraId="426CA443" w14:textId="77777777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Pr="00736BC6" w:rsidR="00F3435E" w:rsidP="00736BC6" w:rsidRDefault="008E0C0A" w14:paraId="607224A7" w14:textId="7A34902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>We wish the delegation every success in this UPR process.</w:t>
      </w:r>
    </w:p>
    <w:p w:rsidRPr="00736BC6" w:rsidR="008E0C0A" w:rsidP="00736BC6" w:rsidRDefault="008E0C0A" w14:paraId="4D8AF771" w14:textId="67438AC8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Pr="00736BC6" w:rsidR="008E0C0A" w:rsidP="00736BC6" w:rsidRDefault="001548CD" w14:paraId="2530079B" w14:textId="696D3E0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736BC6" w:rsidR="008E0C0A">
        <w:rPr>
          <w:rFonts w:ascii="Times New Roman" w:hAnsi="Times New Roman" w:cs="Times New Roman"/>
          <w:color w:val="auto"/>
          <w:sz w:val="24"/>
          <w:szCs w:val="24"/>
        </w:rPr>
        <w:t xml:space="preserve">hank you. </w:t>
      </w:r>
    </w:p>
    <w:p w:rsidRPr="00736BC6" w:rsidR="00F3435E" w:rsidP="00736BC6" w:rsidRDefault="00F3435E" w14:paraId="7642D81F" w14:textId="77777777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Pr="00736BC6" w:rsidR="002F048D" w:rsidP="00736BC6" w:rsidRDefault="002F048D" w14:paraId="5C74CFA0" w14:textId="2F55C53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Pr="00736BC6" w:rsidR="002F048D" w:rsidSect="002F277A">
      <w:footerReference w:type="default" r:id="rId8"/>
      <w:pgSz w:w="11906" w:h="16838" w:orient="portrait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55" w:rsidP="000D6C8D" w:rsidRDefault="00735F55" w14:paraId="042EECF8" w14:textId="77777777">
      <w:pPr>
        <w:spacing w:after="0" w:line="240" w:lineRule="auto"/>
      </w:pPr>
      <w:r>
        <w:separator/>
      </w:r>
    </w:p>
  </w:endnote>
  <w:endnote w:type="continuationSeparator" w:id="0">
    <w:p w:rsidR="00735F55" w:rsidP="000D6C8D" w:rsidRDefault="00735F55" w14:paraId="660431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D6C8D" w:rsidR="00F221AC" w:rsidRDefault="00F221AC" w14:paraId="182EAB72" w14:textId="5690FE8F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D209BE">
      <w:rPr>
        <w:sz w:val="18"/>
        <w:szCs w:val="18"/>
      </w:rPr>
      <w:t xml:space="preserve"> 55</w:t>
    </w:r>
    <w:r w:rsidR="003637E1">
      <w:rPr>
        <w:sz w:val="18"/>
        <w:szCs w:val="18"/>
      </w:rPr>
      <w:t xml:space="preserve"> seconds</w:t>
    </w:r>
    <w:r w:rsidR="00175672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55" w:rsidP="000D6C8D" w:rsidRDefault="00735F55" w14:paraId="04EA987F" w14:textId="77777777">
      <w:pPr>
        <w:spacing w:after="0" w:line="240" w:lineRule="auto"/>
      </w:pPr>
      <w:r>
        <w:separator/>
      </w:r>
    </w:p>
  </w:footnote>
  <w:footnote w:type="continuationSeparator" w:id="0">
    <w:p w:rsidR="00735F55" w:rsidP="000D6C8D" w:rsidRDefault="00735F55" w14:paraId="223E1B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79B1"/>
    <w:multiLevelType w:val="multilevel"/>
    <w:tmpl w:val="8424E2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B251894"/>
    <w:multiLevelType w:val="hybridMultilevel"/>
    <w:tmpl w:val="757C7BCE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5605D38">
      <w:start w:val="1"/>
      <w:numFmt w:val="lowerRoman"/>
      <w:lvlText w:val="(%2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DF4"/>
    <w:multiLevelType w:val="hybridMultilevel"/>
    <w:tmpl w:val="1116EEBC"/>
    <w:lvl w:ilvl="0" w:tplc="92987F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04"/>
    <w:rsid w:val="000052B9"/>
    <w:rsid w:val="00064EFD"/>
    <w:rsid w:val="00076CE0"/>
    <w:rsid w:val="000779F1"/>
    <w:rsid w:val="000815F9"/>
    <w:rsid w:val="00096276"/>
    <w:rsid w:val="000D2D08"/>
    <w:rsid w:val="000D6918"/>
    <w:rsid w:val="000D6C8D"/>
    <w:rsid w:val="000E4F4D"/>
    <w:rsid w:val="00104F37"/>
    <w:rsid w:val="00125F72"/>
    <w:rsid w:val="00152F5F"/>
    <w:rsid w:val="001548CD"/>
    <w:rsid w:val="00161300"/>
    <w:rsid w:val="00175672"/>
    <w:rsid w:val="00186D7F"/>
    <w:rsid w:val="0019147C"/>
    <w:rsid w:val="001A11DA"/>
    <w:rsid w:val="001D145B"/>
    <w:rsid w:val="001F1C3C"/>
    <w:rsid w:val="00215BCC"/>
    <w:rsid w:val="00217578"/>
    <w:rsid w:val="00234F1C"/>
    <w:rsid w:val="00244B24"/>
    <w:rsid w:val="002516E8"/>
    <w:rsid w:val="00266EA7"/>
    <w:rsid w:val="00291313"/>
    <w:rsid w:val="002A06D6"/>
    <w:rsid w:val="002C4660"/>
    <w:rsid w:val="002D5982"/>
    <w:rsid w:val="002F048D"/>
    <w:rsid w:val="002F1E37"/>
    <w:rsid w:val="002F277A"/>
    <w:rsid w:val="00306413"/>
    <w:rsid w:val="00322698"/>
    <w:rsid w:val="0033728A"/>
    <w:rsid w:val="00350BA8"/>
    <w:rsid w:val="00351A5B"/>
    <w:rsid w:val="003637E1"/>
    <w:rsid w:val="00376F87"/>
    <w:rsid w:val="00393619"/>
    <w:rsid w:val="003C0429"/>
    <w:rsid w:val="003C7204"/>
    <w:rsid w:val="003E464D"/>
    <w:rsid w:val="003F1860"/>
    <w:rsid w:val="0041064E"/>
    <w:rsid w:val="00411854"/>
    <w:rsid w:val="004242CB"/>
    <w:rsid w:val="0043654B"/>
    <w:rsid w:val="0047723E"/>
    <w:rsid w:val="00487EA0"/>
    <w:rsid w:val="00495561"/>
    <w:rsid w:val="004A09D4"/>
    <w:rsid w:val="004F6A52"/>
    <w:rsid w:val="00505AB4"/>
    <w:rsid w:val="00532C61"/>
    <w:rsid w:val="0056373A"/>
    <w:rsid w:val="00584AA8"/>
    <w:rsid w:val="00587B7E"/>
    <w:rsid w:val="005B37D9"/>
    <w:rsid w:val="005B4A64"/>
    <w:rsid w:val="005C31C1"/>
    <w:rsid w:val="005C3241"/>
    <w:rsid w:val="005E0697"/>
    <w:rsid w:val="005E5233"/>
    <w:rsid w:val="005F51AB"/>
    <w:rsid w:val="006101F4"/>
    <w:rsid w:val="00611190"/>
    <w:rsid w:val="00615DB0"/>
    <w:rsid w:val="00622A86"/>
    <w:rsid w:val="006433D6"/>
    <w:rsid w:val="00646621"/>
    <w:rsid w:val="00657704"/>
    <w:rsid w:val="00675BED"/>
    <w:rsid w:val="00681988"/>
    <w:rsid w:val="006A03E5"/>
    <w:rsid w:val="006B24D6"/>
    <w:rsid w:val="007210EA"/>
    <w:rsid w:val="00730F83"/>
    <w:rsid w:val="0073263C"/>
    <w:rsid w:val="00735F55"/>
    <w:rsid w:val="00736326"/>
    <w:rsid w:val="00736BC6"/>
    <w:rsid w:val="0074502C"/>
    <w:rsid w:val="00750094"/>
    <w:rsid w:val="00753407"/>
    <w:rsid w:val="00754F20"/>
    <w:rsid w:val="0076626F"/>
    <w:rsid w:val="0077653D"/>
    <w:rsid w:val="007B0D0A"/>
    <w:rsid w:val="00815509"/>
    <w:rsid w:val="00822800"/>
    <w:rsid w:val="00830C25"/>
    <w:rsid w:val="00870011"/>
    <w:rsid w:val="00875E7B"/>
    <w:rsid w:val="008A153F"/>
    <w:rsid w:val="008E0C0A"/>
    <w:rsid w:val="008E5D7A"/>
    <w:rsid w:val="008E68DB"/>
    <w:rsid w:val="008F39AE"/>
    <w:rsid w:val="008F765F"/>
    <w:rsid w:val="009031A7"/>
    <w:rsid w:val="00910C77"/>
    <w:rsid w:val="00916384"/>
    <w:rsid w:val="009354DC"/>
    <w:rsid w:val="0095674D"/>
    <w:rsid w:val="00997A5F"/>
    <w:rsid w:val="009B53BF"/>
    <w:rsid w:val="009B6BD8"/>
    <w:rsid w:val="009C1CF1"/>
    <w:rsid w:val="009C25FA"/>
    <w:rsid w:val="009E3684"/>
    <w:rsid w:val="00A10D24"/>
    <w:rsid w:val="00A3128B"/>
    <w:rsid w:val="00A41753"/>
    <w:rsid w:val="00A43D90"/>
    <w:rsid w:val="00A46BE4"/>
    <w:rsid w:val="00A656BD"/>
    <w:rsid w:val="00AA4479"/>
    <w:rsid w:val="00AB1EA8"/>
    <w:rsid w:val="00AB2497"/>
    <w:rsid w:val="00AB72D3"/>
    <w:rsid w:val="00AB7F2C"/>
    <w:rsid w:val="00AC39B6"/>
    <w:rsid w:val="00AE3EED"/>
    <w:rsid w:val="00AE4C63"/>
    <w:rsid w:val="00AE5AC3"/>
    <w:rsid w:val="00AE79B7"/>
    <w:rsid w:val="00AF0020"/>
    <w:rsid w:val="00AF2A69"/>
    <w:rsid w:val="00B075A6"/>
    <w:rsid w:val="00B15CFF"/>
    <w:rsid w:val="00B268BF"/>
    <w:rsid w:val="00B30CAD"/>
    <w:rsid w:val="00B35C50"/>
    <w:rsid w:val="00B45B3B"/>
    <w:rsid w:val="00B63F0D"/>
    <w:rsid w:val="00B6427E"/>
    <w:rsid w:val="00B64BD7"/>
    <w:rsid w:val="00B96407"/>
    <w:rsid w:val="00BB0310"/>
    <w:rsid w:val="00BB7424"/>
    <w:rsid w:val="00BD04D6"/>
    <w:rsid w:val="00BE54E4"/>
    <w:rsid w:val="00BE6589"/>
    <w:rsid w:val="00BF264F"/>
    <w:rsid w:val="00C23FBF"/>
    <w:rsid w:val="00C261C7"/>
    <w:rsid w:val="00C45CCF"/>
    <w:rsid w:val="00C55B24"/>
    <w:rsid w:val="00C63BD9"/>
    <w:rsid w:val="00C715EB"/>
    <w:rsid w:val="00C72775"/>
    <w:rsid w:val="00C76A8D"/>
    <w:rsid w:val="00C77B5F"/>
    <w:rsid w:val="00C82217"/>
    <w:rsid w:val="00C842A5"/>
    <w:rsid w:val="00C85C2D"/>
    <w:rsid w:val="00CA07E0"/>
    <w:rsid w:val="00CC3DBE"/>
    <w:rsid w:val="00CC4BFA"/>
    <w:rsid w:val="00CF2D19"/>
    <w:rsid w:val="00D130D8"/>
    <w:rsid w:val="00D14A47"/>
    <w:rsid w:val="00D15A3C"/>
    <w:rsid w:val="00D209BE"/>
    <w:rsid w:val="00D3623F"/>
    <w:rsid w:val="00D408AE"/>
    <w:rsid w:val="00D66A37"/>
    <w:rsid w:val="00D76685"/>
    <w:rsid w:val="00DC3C95"/>
    <w:rsid w:val="00DE285F"/>
    <w:rsid w:val="00DF0170"/>
    <w:rsid w:val="00E245EE"/>
    <w:rsid w:val="00E42A36"/>
    <w:rsid w:val="00E51841"/>
    <w:rsid w:val="00E528BC"/>
    <w:rsid w:val="00E63B63"/>
    <w:rsid w:val="00E91142"/>
    <w:rsid w:val="00EB456E"/>
    <w:rsid w:val="00ED1BD8"/>
    <w:rsid w:val="00ED79CB"/>
    <w:rsid w:val="00EE170B"/>
    <w:rsid w:val="00F0510B"/>
    <w:rsid w:val="00F14315"/>
    <w:rsid w:val="00F17633"/>
    <w:rsid w:val="00F20A56"/>
    <w:rsid w:val="00F221AC"/>
    <w:rsid w:val="00F3435E"/>
    <w:rsid w:val="00F64891"/>
    <w:rsid w:val="00F85239"/>
    <w:rsid w:val="00F92AEE"/>
    <w:rsid w:val="00FA1F5D"/>
    <w:rsid w:val="00FF27CC"/>
    <w:rsid w:val="170704ED"/>
    <w:rsid w:val="21D73161"/>
    <w:rsid w:val="263E9CAA"/>
    <w:rsid w:val="2A7F691B"/>
    <w:rsid w:val="2EF8AB55"/>
    <w:rsid w:val="361D6EB1"/>
    <w:rsid w:val="3874F7FB"/>
    <w:rsid w:val="46B2DA22"/>
    <w:rsid w:val="665E7AD4"/>
    <w:rsid w:val="676C933F"/>
    <w:rsid w:val="7304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" w:customStyle="1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Helvetica" w:eastAsia="Arial Unicode MS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paragraph" w:styleId="SingleTxtG" w:customStyle="1">
    <w:name w:val="_ Single Txt_G"/>
    <w:basedOn w:val="Normal"/>
    <w:qFormat/>
    <w:rsid w:val="00E91142"/>
    <w:pPr>
      <w:suppressAutoHyphens/>
      <w:spacing w:after="120" w:line="240" w:lineRule="atLeast"/>
      <w:ind w:left="1134" w:right="1134"/>
      <w:jc w:val="both"/>
    </w:pPr>
    <w:rPr>
      <w:rFonts w:ascii="Times New Roman" w:hAnsi="Times New Roman" w:eastAsia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a193dca2aada4b68" Type="http://schemas.openxmlformats.org/officeDocument/2006/relationships/image" Target="/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0C095-D194-41D0-8F68-92D29ED13F7C}"/>
</file>

<file path=customXml/itemProps2.xml><?xml version="1.0" encoding="utf-8"?>
<ds:datastoreItem xmlns:ds="http://schemas.openxmlformats.org/officeDocument/2006/customXml" ds:itemID="{B3C86559-5F22-41B9-822E-92492555660C}"/>
</file>

<file path=customXml/itemProps3.xml><?xml version="1.0" encoding="utf-8"?>
<ds:datastoreItem xmlns:ds="http://schemas.openxmlformats.org/officeDocument/2006/customXml" ds:itemID="{BA83A8FF-0DFC-4937-96B6-1A17568D8D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4</cp:revision>
  <cp:lastPrinted>2020-01-19T20:56:00Z</cp:lastPrinted>
  <dcterms:created xsi:type="dcterms:W3CDTF">2021-11-03T13:37:00Z</dcterms:created>
  <dcterms:modified xsi:type="dcterms:W3CDTF">2021-11-04T20:47:55Z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