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746"/>
        <w:gridCol w:w="4860"/>
      </w:tblGrid>
      <w:tr w:rsidR="00286549" w:rsidRPr="00D712C9" w:rsidTr="00FF696D">
        <w:tc>
          <w:tcPr>
            <w:tcW w:w="4732" w:type="dxa"/>
            <w:shd w:val="clear" w:color="auto" w:fill="auto"/>
          </w:tcPr>
          <w:p w:rsidR="00286549" w:rsidRPr="00D712C9" w:rsidRDefault="00286549" w:rsidP="00FF696D">
            <w:pPr>
              <w:rPr>
                <w:rFonts w:ascii="Arial" w:hAnsi="Arial"/>
                <w:b/>
                <w:bCs/>
                <w:noProof/>
                <w:sz w:val="40"/>
                <w:szCs w:val="40"/>
                <w:lang w:eastAsia="zh-TW" w:bidi="ar-SA"/>
              </w:rPr>
            </w:pPr>
            <w:r w:rsidRPr="00D712C9">
              <w:rPr>
                <w:rFonts w:ascii="Arial" w:hAnsi="Arial"/>
                <w:b/>
                <w:bCs/>
                <w:noProof/>
                <w:sz w:val="40"/>
                <w:szCs w:val="40"/>
              </w:rPr>
              <w:drawing>
                <wp:inline distT="0" distB="0" distL="0" distR="0">
                  <wp:extent cx="2870200" cy="400050"/>
                  <wp:effectExtent l="0" t="0" r="6350" b="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0" cy="400050"/>
                          </a:xfrm>
                          <a:prstGeom prst="rect">
                            <a:avLst/>
                          </a:prstGeom>
                          <a:noFill/>
                          <a:ln>
                            <a:noFill/>
                          </a:ln>
                        </pic:spPr>
                      </pic:pic>
                    </a:graphicData>
                  </a:graphic>
                </wp:inline>
              </w:drawing>
            </w:r>
          </w:p>
        </w:tc>
        <w:tc>
          <w:tcPr>
            <w:tcW w:w="4874" w:type="dxa"/>
            <w:shd w:val="clear" w:color="auto" w:fill="auto"/>
          </w:tcPr>
          <w:p w:rsidR="00286549" w:rsidRPr="00D712C9" w:rsidRDefault="00286549" w:rsidP="00FF696D">
            <w:pPr>
              <w:pStyle w:val="Header"/>
              <w:bidi w:val="0"/>
              <w:jc w:val="right"/>
              <w:rPr>
                <w:rFonts w:ascii="Arial" w:hAnsi="Arial"/>
                <w:i/>
                <w:iCs/>
                <w:sz w:val="16"/>
                <w:szCs w:val="16"/>
              </w:rPr>
            </w:pPr>
            <w:r w:rsidRPr="00D712C9">
              <w:rPr>
                <w:rFonts w:ascii="Arial" w:hAnsi="Arial"/>
                <w:i/>
                <w:iCs/>
                <w:sz w:val="16"/>
                <w:szCs w:val="16"/>
              </w:rPr>
              <w:t>Check against delivery</w:t>
            </w:r>
            <w:r>
              <w:rPr>
                <w:rFonts w:ascii="Arial" w:hAnsi="Arial"/>
                <w:i/>
                <w:iCs/>
                <w:sz w:val="16"/>
                <w:szCs w:val="16"/>
              </w:rPr>
              <w:br/>
              <w:t>1 minute 5 seconds</w:t>
            </w:r>
          </w:p>
        </w:tc>
      </w:tr>
    </w:tbl>
    <w:p w:rsidR="00286549" w:rsidRPr="003316C3" w:rsidRDefault="00286549" w:rsidP="00286549">
      <w:pPr>
        <w:pBdr>
          <w:bottom w:val="single" w:sz="4" w:space="2" w:color="auto"/>
        </w:pBdr>
        <w:spacing w:after="0" w:line="240" w:lineRule="auto"/>
        <w:rPr>
          <w:rFonts w:ascii="Arial" w:hAnsi="Arial"/>
          <w:b/>
          <w:bCs/>
          <w:sz w:val="10"/>
          <w:szCs w:val="10"/>
        </w:rPr>
      </w:pPr>
    </w:p>
    <w:p w:rsidR="00286549" w:rsidRPr="00315395" w:rsidRDefault="00286549" w:rsidP="00286549">
      <w:pPr>
        <w:pBdr>
          <w:bottom w:val="single" w:sz="4" w:space="1" w:color="auto"/>
        </w:pBdr>
        <w:spacing w:after="0" w:line="240" w:lineRule="auto"/>
        <w:jc w:val="center"/>
        <w:rPr>
          <w:rFonts w:ascii="Cambria" w:hAnsi="Cambria" w:cs="Times New Roman"/>
          <w:b/>
          <w:bCs/>
          <w:sz w:val="28"/>
          <w:szCs w:val="28"/>
        </w:rPr>
      </w:pPr>
      <w:r w:rsidRPr="00315395">
        <w:rPr>
          <w:rFonts w:ascii="Cambria" w:hAnsi="Cambria" w:cs="Times New Roman"/>
          <w:b/>
          <w:bCs/>
          <w:sz w:val="28"/>
          <w:szCs w:val="28"/>
        </w:rPr>
        <w:t>Statement on behalf of the State of Israel</w:t>
      </w:r>
    </w:p>
    <w:p w:rsidR="00286549" w:rsidRDefault="00286549" w:rsidP="00286549">
      <w:pPr>
        <w:pBdr>
          <w:bottom w:val="single" w:sz="4" w:space="1" w:color="auto"/>
        </w:pBdr>
        <w:spacing w:after="0" w:line="240" w:lineRule="auto"/>
        <w:jc w:val="center"/>
        <w:rPr>
          <w:rFonts w:ascii="Cambria" w:hAnsi="Cambria" w:cs="Times New Roman"/>
          <w:b/>
          <w:bCs/>
          <w:sz w:val="28"/>
          <w:szCs w:val="28"/>
          <w:u w:val="single"/>
        </w:rPr>
      </w:pPr>
      <w:r w:rsidRPr="00315395">
        <w:rPr>
          <w:rFonts w:ascii="Cambria" w:hAnsi="Cambria" w:cs="Times New Roman"/>
          <w:b/>
          <w:bCs/>
          <w:sz w:val="28"/>
          <w:szCs w:val="28"/>
          <w:u w:val="single"/>
        </w:rPr>
        <w:t xml:space="preserve">UPR WORKING GROUP </w:t>
      </w:r>
      <w:r>
        <w:rPr>
          <w:rFonts w:ascii="Cambria" w:hAnsi="Cambria" w:cs="Times New Roman"/>
          <w:b/>
          <w:bCs/>
          <w:sz w:val="28"/>
          <w:szCs w:val="28"/>
          <w:u w:val="single"/>
        </w:rPr>
        <w:t>–</w:t>
      </w:r>
      <w:r w:rsidRPr="00315395">
        <w:rPr>
          <w:rFonts w:ascii="Cambria" w:hAnsi="Cambria" w:cs="Times New Roman"/>
          <w:b/>
          <w:bCs/>
          <w:sz w:val="28"/>
          <w:szCs w:val="28"/>
          <w:u w:val="single"/>
        </w:rPr>
        <w:t xml:space="preserve"> </w:t>
      </w:r>
      <w:r>
        <w:rPr>
          <w:rFonts w:ascii="Cambria" w:hAnsi="Cambria" w:cs="Times New Roman"/>
          <w:b/>
          <w:bCs/>
          <w:sz w:val="28"/>
          <w:szCs w:val="28"/>
          <w:u w:val="single"/>
        </w:rPr>
        <w:t>39</w:t>
      </w:r>
      <w:r>
        <w:rPr>
          <w:rFonts w:ascii="Cambria" w:hAnsi="Cambria" w:cs="Times New Roman"/>
          <w:b/>
          <w:bCs/>
          <w:sz w:val="28"/>
          <w:szCs w:val="28"/>
          <w:u w:val="single"/>
          <w:vertAlign w:val="superscript"/>
        </w:rPr>
        <w:t>th</w:t>
      </w:r>
      <w:r w:rsidRPr="00315395">
        <w:rPr>
          <w:rFonts w:ascii="Cambria" w:hAnsi="Cambria" w:cs="Times New Roman"/>
          <w:b/>
          <w:bCs/>
          <w:sz w:val="28"/>
          <w:szCs w:val="28"/>
          <w:u w:val="single"/>
        </w:rPr>
        <w:t xml:space="preserve"> SESSION</w:t>
      </w:r>
      <w:r>
        <w:rPr>
          <w:rFonts w:ascii="Cambria" w:hAnsi="Cambria" w:cs="Times New Roman"/>
          <w:b/>
          <w:bCs/>
          <w:sz w:val="28"/>
          <w:szCs w:val="28"/>
          <w:u w:val="single"/>
        </w:rPr>
        <w:t xml:space="preserve"> </w:t>
      </w:r>
    </w:p>
    <w:p w:rsidR="00286549" w:rsidRPr="00315395" w:rsidRDefault="00286549" w:rsidP="00286549">
      <w:pPr>
        <w:pBdr>
          <w:bottom w:val="single" w:sz="4" w:space="1" w:color="auto"/>
        </w:pBdr>
        <w:spacing w:after="0" w:line="240" w:lineRule="auto"/>
        <w:jc w:val="center"/>
        <w:rPr>
          <w:rFonts w:ascii="Cambria" w:hAnsi="Cambria" w:cs="Times New Roman"/>
          <w:sz w:val="28"/>
          <w:szCs w:val="28"/>
        </w:rPr>
      </w:pPr>
    </w:p>
    <w:p w:rsidR="00286549" w:rsidRPr="00231747" w:rsidRDefault="00286549" w:rsidP="00286549">
      <w:pPr>
        <w:pBdr>
          <w:bottom w:val="single" w:sz="4" w:space="1" w:color="auto"/>
        </w:pBdr>
        <w:spacing w:after="0" w:line="240" w:lineRule="auto"/>
        <w:jc w:val="center"/>
        <w:rPr>
          <w:rFonts w:ascii="Cambria" w:hAnsi="Cambria" w:cs="Times New Roman"/>
          <w:b/>
          <w:bCs/>
          <w:sz w:val="28"/>
          <w:szCs w:val="28"/>
          <w:u w:val="single"/>
        </w:rPr>
      </w:pPr>
      <w:r w:rsidRPr="00231747">
        <w:rPr>
          <w:rFonts w:ascii="Cambria" w:hAnsi="Cambria" w:cs="Times New Roman"/>
          <w:sz w:val="28"/>
          <w:szCs w:val="28"/>
        </w:rPr>
        <w:t xml:space="preserve">Review of </w:t>
      </w:r>
      <w:r>
        <w:rPr>
          <w:rFonts w:ascii="Cambria" w:hAnsi="Cambria" w:cs="Times New Roman"/>
          <w:b/>
          <w:bCs/>
          <w:sz w:val="32"/>
          <w:szCs w:val="32"/>
        </w:rPr>
        <w:t>Thailand</w:t>
      </w:r>
    </w:p>
    <w:p w:rsidR="00286549" w:rsidRDefault="00286549" w:rsidP="00286549">
      <w:pPr>
        <w:spacing w:after="0" w:line="293" w:lineRule="atLeast"/>
        <w:jc w:val="center"/>
        <w:rPr>
          <w:rFonts w:ascii="Cambria" w:hAnsi="Cambria" w:cs="Times New Roman"/>
          <w:b/>
          <w:bCs/>
        </w:rPr>
      </w:pPr>
    </w:p>
    <w:p w:rsidR="00286549" w:rsidRPr="00286549" w:rsidRDefault="00286549" w:rsidP="00286549">
      <w:pPr>
        <w:spacing w:after="100" w:afterAutospacing="1" w:line="360" w:lineRule="auto"/>
        <w:jc w:val="both"/>
        <w:rPr>
          <w:rFonts w:eastAsia="Times New Roman" w:cstheme="minorHAnsi"/>
          <w:sz w:val="28"/>
          <w:szCs w:val="28"/>
          <w:lang w:eastAsia="zh-TW"/>
        </w:rPr>
      </w:pPr>
      <w:r w:rsidRPr="00286549">
        <w:rPr>
          <w:rFonts w:eastAsia="Times New Roman" w:cstheme="minorHAnsi"/>
          <w:sz w:val="28"/>
          <w:szCs w:val="28"/>
          <w:lang w:eastAsia="zh-TW"/>
        </w:rPr>
        <w:t>Thank you, Madam President.</w:t>
      </w:r>
    </w:p>
    <w:p w:rsidR="00286549" w:rsidRPr="00286549" w:rsidRDefault="00286549" w:rsidP="00286549">
      <w:pPr>
        <w:spacing w:after="100" w:afterAutospacing="1" w:line="360" w:lineRule="auto"/>
        <w:jc w:val="both"/>
        <w:rPr>
          <w:rFonts w:eastAsia="Times New Roman" w:cstheme="minorHAnsi"/>
          <w:sz w:val="28"/>
          <w:szCs w:val="28"/>
          <w:lang w:eastAsia="zh-TW"/>
        </w:rPr>
      </w:pPr>
      <w:r w:rsidRPr="00286549">
        <w:rPr>
          <w:rFonts w:eastAsia="Times New Roman" w:cstheme="minorHAnsi"/>
          <w:sz w:val="28"/>
          <w:szCs w:val="28"/>
          <w:lang w:eastAsia="zh-TW"/>
        </w:rPr>
        <w:t xml:space="preserve">We welcome the delegation of Thailand to the UPR and thank them for their National Report. </w:t>
      </w:r>
    </w:p>
    <w:p w:rsidR="00286549" w:rsidRPr="00286549" w:rsidRDefault="00286549" w:rsidP="00286549">
      <w:pPr>
        <w:spacing w:after="100" w:afterAutospacing="1" w:line="360" w:lineRule="auto"/>
        <w:jc w:val="both"/>
        <w:rPr>
          <w:rFonts w:eastAsia="Times New Roman" w:cstheme="minorHAnsi"/>
          <w:sz w:val="28"/>
          <w:szCs w:val="28"/>
          <w:lang w:eastAsia="zh-TW"/>
        </w:rPr>
      </w:pPr>
      <w:r w:rsidRPr="00286549">
        <w:rPr>
          <w:rFonts w:eastAsia="Times New Roman" w:cstheme="minorHAnsi"/>
          <w:sz w:val="28"/>
          <w:szCs w:val="28"/>
          <w:lang w:eastAsia="zh-TW"/>
        </w:rPr>
        <w:t xml:space="preserve">Israel commends Thailand </w:t>
      </w:r>
      <w:r w:rsidR="002131D1">
        <w:rPr>
          <w:rFonts w:eastAsia="Times New Roman" w:cstheme="minorHAnsi"/>
          <w:sz w:val="28"/>
          <w:szCs w:val="28"/>
          <w:lang w:eastAsia="zh-TW"/>
        </w:rPr>
        <w:t xml:space="preserve">for </w:t>
      </w:r>
      <w:r w:rsidRPr="00286549">
        <w:rPr>
          <w:rFonts w:eastAsia="Times New Roman" w:cstheme="minorHAnsi"/>
          <w:sz w:val="28"/>
          <w:szCs w:val="28"/>
          <w:lang w:eastAsia="zh-TW"/>
        </w:rPr>
        <w:t>placing special emphasis on the importance of the participation of all sectors in promoting and protecting the rights of children.  We also welcome the key revisions made by Thailand to their anti-Trafficking law and the adoption of the Anti-Trafficking in Persons Act.</w:t>
      </w:r>
    </w:p>
    <w:p w:rsidR="00286549" w:rsidRPr="00286549" w:rsidRDefault="00286549" w:rsidP="00286549">
      <w:pPr>
        <w:spacing w:after="100" w:afterAutospacing="1" w:line="360" w:lineRule="auto"/>
        <w:jc w:val="both"/>
        <w:rPr>
          <w:rFonts w:eastAsia="Times New Roman" w:cstheme="minorHAnsi"/>
          <w:sz w:val="28"/>
          <w:szCs w:val="28"/>
          <w:lang w:eastAsia="zh-TW"/>
        </w:rPr>
      </w:pPr>
      <w:r w:rsidRPr="00286549">
        <w:rPr>
          <w:rFonts w:eastAsia="Times New Roman" w:cstheme="minorHAnsi"/>
          <w:sz w:val="28"/>
          <w:szCs w:val="28"/>
          <w:lang w:eastAsia="zh-TW"/>
        </w:rPr>
        <w:t>Israel recommends Thailand:</w:t>
      </w:r>
    </w:p>
    <w:p w:rsidR="00286549" w:rsidRPr="00286549" w:rsidRDefault="00286549" w:rsidP="00286549">
      <w:pPr>
        <w:pStyle w:val="NormalWeb"/>
        <w:numPr>
          <w:ilvl w:val="0"/>
          <w:numId w:val="2"/>
        </w:numPr>
        <w:rPr>
          <w:rFonts w:asciiTheme="minorHAnsi" w:hAnsiTheme="minorHAnsi" w:cstheme="minorHAnsi"/>
          <w:sz w:val="28"/>
          <w:szCs w:val="28"/>
        </w:rPr>
      </w:pPr>
      <w:r w:rsidRPr="00286549">
        <w:rPr>
          <w:rFonts w:asciiTheme="minorHAnsi" w:hAnsiTheme="minorHAnsi" w:cstheme="minorHAnsi"/>
          <w:sz w:val="28"/>
          <w:szCs w:val="28"/>
        </w:rPr>
        <w:t>Ratify the Convention on the Prevention and Punishment of the crime of Genocide.</w:t>
      </w:r>
      <w:r w:rsidRPr="00286549">
        <w:rPr>
          <w:rFonts w:asciiTheme="minorHAnsi" w:hAnsiTheme="minorHAnsi" w:cstheme="minorHAnsi"/>
          <w:sz w:val="28"/>
          <w:szCs w:val="28"/>
        </w:rPr>
        <w:br/>
      </w:r>
    </w:p>
    <w:p w:rsidR="00286549" w:rsidRPr="00286549" w:rsidRDefault="00286549" w:rsidP="002131D1">
      <w:pPr>
        <w:pStyle w:val="ListParagraph"/>
        <w:numPr>
          <w:ilvl w:val="0"/>
          <w:numId w:val="2"/>
        </w:numPr>
        <w:rPr>
          <w:rFonts w:cstheme="minorHAnsi"/>
          <w:sz w:val="28"/>
          <w:szCs w:val="28"/>
          <w:shd w:val="clear" w:color="auto" w:fill="FFFFFF"/>
        </w:rPr>
      </w:pPr>
      <w:r w:rsidRPr="00286549">
        <w:rPr>
          <w:rFonts w:cstheme="minorHAnsi"/>
          <w:sz w:val="28"/>
          <w:szCs w:val="28"/>
          <w:shd w:val="clear" w:color="auto" w:fill="FFFFFF"/>
        </w:rPr>
        <w:t xml:space="preserve">Further develop policies to ensure full enjoyment of rights and equality </w:t>
      </w:r>
      <w:r w:rsidR="002131D1">
        <w:rPr>
          <w:rFonts w:cstheme="minorHAnsi"/>
          <w:sz w:val="28"/>
          <w:szCs w:val="28"/>
          <w:shd w:val="clear" w:color="auto" w:fill="FFFFFF"/>
        </w:rPr>
        <w:t>for</w:t>
      </w:r>
      <w:r w:rsidRPr="00286549">
        <w:rPr>
          <w:rFonts w:cstheme="minorHAnsi"/>
          <w:sz w:val="28"/>
          <w:szCs w:val="28"/>
          <w:shd w:val="clear" w:color="auto" w:fill="FFFFFF"/>
        </w:rPr>
        <w:t xml:space="preserve"> </w:t>
      </w:r>
      <w:r w:rsidR="002131D1">
        <w:rPr>
          <w:rFonts w:cstheme="minorHAnsi"/>
          <w:sz w:val="28"/>
          <w:szCs w:val="28"/>
          <w:shd w:val="clear" w:color="auto" w:fill="FFFFFF"/>
        </w:rPr>
        <w:t xml:space="preserve">LGBTQI persons. </w:t>
      </w:r>
      <w:r w:rsidRPr="00286549">
        <w:rPr>
          <w:rFonts w:cstheme="minorHAnsi"/>
          <w:sz w:val="28"/>
          <w:szCs w:val="28"/>
          <w:shd w:val="clear" w:color="auto" w:fill="FFFFFF"/>
        </w:rPr>
        <w:t xml:space="preserve"> </w:t>
      </w:r>
      <w:r w:rsidRPr="00286549">
        <w:rPr>
          <w:rFonts w:cstheme="minorHAnsi"/>
          <w:sz w:val="28"/>
          <w:szCs w:val="28"/>
          <w:shd w:val="clear" w:color="auto" w:fill="FFFFFF"/>
        </w:rPr>
        <w:br/>
      </w:r>
    </w:p>
    <w:p w:rsidR="00286549" w:rsidRPr="00286549" w:rsidRDefault="00286549" w:rsidP="00286549">
      <w:pPr>
        <w:pStyle w:val="ListParagraph"/>
        <w:numPr>
          <w:ilvl w:val="0"/>
          <w:numId w:val="2"/>
        </w:numPr>
        <w:rPr>
          <w:rFonts w:cstheme="minorHAnsi"/>
          <w:sz w:val="28"/>
          <w:szCs w:val="28"/>
          <w:shd w:val="clear" w:color="auto" w:fill="FFFFFF"/>
        </w:rPr>
      </w:pPr>
      <w:r w:rsidRPr="00286549">
        <w:rPr>
          <w:rFonts w:cstheme="minorHAnsi"/>
          <w:sz w:val="28"/>
          <w:szCs w:val="28"/>
          <w:shd w:val="clear" w:color="auto" w:fill="FFFFFF"/>
        </w:rPr>
        <w:t xml:space="preserve">Take measures to facilitate greater participation and representation of persons with disabilities in the work force. </w:t>
      </w:r>
      <w:r w:rsidRPr="00286549">
        <w:rPr>
          <w:rFonts w:cstheme="minorHAnsi"/>
          <w:sz w:val="28"/>
          <w:szCs w:val="28"/>
          <w:shd w:val="clear" w:color="auto" w:fill="FFFFFF"/>
        </w:rPr>
        <w:br/>
      </w:r>
    </w:p>
    <w:p w:rsidR="00286549" w:rsidRPr="00286549" w:rsidRDefault="00286549" w:rsidP="00286549">
      <w:pPr>
        <w:pStyle w:val="ListParagraph"/>
        <w:numPr>
          <w:ilvl w:val="0"/>
          <w:numId w:val="2"/>
        </w:numPr>
        <w:rPr>
          <w:rFonts w:cstheme="minorHAnsi"/>
          <w:sz w:val="28"/>
          <w:szCs w:val="28"/>
          <w:shd w:val="clear" w:color="auto" w:fill="FFFFFF"/>
        </w:rPr>
      </w:pPr>
      <w:r w:rsidRPr="00286549">
        <w:rPr>
          <w:rFonts w:cstheme="minorHAnsi"/>
          <w:sz w:val="28"/>
          <w:szCs w:val="28"/>
          <w:shd w:val="clear" w:color="auto" w:fill="FFFFFF"/>
        </w:rPr>
        <w:t>Abolish corporal punishment by law and in practice, by enacting specific national legislation prohibiting corporal punishment in all environments</w:t>
      </w:r>
      <w:r w:rsidR="00401E92">
        <w:rPr>
          <w:rFonts w:cstheme="minorHAnsi"/>
          <w:sz w:val="28"/>
          <w:szCs w:val="28"/>
          <w:shd w:val="clear" w:color="auto" w:fill="FFFFFF"/>
        </w:rPr>
        <w:t>.</w:t>
      </w:r>
      <w:bookmarkStart w:id="0" w:name="_GoBack"/>
      <w:bookmarkEnd w:id="0"/>
    </w:p>
    <w:p w:rsidR="00286549" w:rsidRPr="00286549" w:rsidRDefault="00286549" w:rsidP="00286549">
      <w:pPr>
        <w:pStyle w:val="ListParagraph"/>
        <w:spacing w:after="100" w:afterAutospacing="1" w:line="360" w:lineRule="auto"/>
        <w:jc w:val="both"/>
        <w:rPr>
          <w:rFonts w:ascii="Cambria" w:eastAsia="Times New Roman" w:hAnsi="Cambria"/>
          <w:sz w:val="28"/>
          <w:szCs w:val="28"/>
          <w:lang w:eastAsia="zh-TW"/>
        </w:rPr>
      </w:pPr>
    </w:p>
    <w:p w:rsidR="00286549" w:rsidRDefault="00286549"/>
    <w:sectPr w:rsidR="00286549" w:rsidSect="00C07A8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0683"/>
    <w:multiLevelType w:val="hybridMultilevel"/>
    <w:tmpl w:val="6808684E"/>
    <w:lvl w:ilvl="0" w:tplc="06DC5E3E">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E2FD2"/>
    <w:multiLevelType w:val="hybridMultilevel"/>
    <w:tmpl w:val="4D6EF656"/>
    <w:lvl w:ilvl="0" w:tplc="96C0A9B6">
      <w:start w:val="4"/>
      <w:numFmt w:val="bullet"/>
      <w:lvlText w:val="-"/>
      <w:lvlJc w:val="left"/>
      <w:pPr>
        <w:ind w:left="360" w:hanging="360"/>
      </w:pPr>
      <w:rPr>
        <w:rFonts w:ascii="Calibri" w:eastAsiaTheme="minorHAnsi" w:hAnsi="Calibri" w:cs="Calibri" w:hint="default"/>
        <w:b w:val="0"/>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49"/>
    <w:rsid w:val="002131D1"/>
    <w:rsid w:val="00286549"/>
    <w:rsid w:val="00291DB8"/>
    <w:rsid w:val="00401E92"/>
    <w:rsid w:val="00511566"/>
    <w:rsid w:val="007E4F12"/>
    <w:rsid w:val="009075D8"/>
    <w:rsid w:val="00C07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B34C"/>
  <w15:chartTrackingRefBased/>
  <w15:docId w15:val="{CF22C6DE-7882-4315-BE8A-18E86E3D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5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286549"/>
    <w:pPr>
      <w:spacing w:line="256" w:lineRule="auto"/>
      <w:ind w:left="720"/>
      <w:contextualSpacing/>
    </w:pPr>
  </w:style>
  <w:style w:type="paragraph" w:styleId="Header">
    <w:name w:val="header"/>
    <w:basedOn w:val="Normal"/>
    <w:link w:val="HeaderChar"/>
    <w:uiPriority w:val="99"/>
    <w:unhideWhenUsed/>
    <w:rsid w:val="00286549"/>
    <w:pPr>
      <w:tabs>
        <w:tab w:val="center" w:pos="4680"/>
        <w:tab w:val="right" w:pos="9360"/>
      </w:tabs>
      <w:bidi/>
      <w:spacing w:after="200" w:line="276" w:lineRule="auto"/>
    </w:pPr>
    <w:rPr>
      <w:rFonts w:ascii="Calibri" w:eastAsia="Calibri" w:hAnsi="Calibri" w:cs="Arial"/>
    </w:rPr>
  </w:style>
  <w:style w:type="character" w:customStyle="1" w:styleId="HeaderChar">
    <w:name w:val="Header Char"/>
    <w:basedOn w:val="DefaultParagraphFont"/>
    <w:link w:val="Header"/>
    <w:uiPriority w:val="99"/>
    <w:rsid w:val="0028654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3480">
      <w:bodyDiv w:val="1"/>
      <w:marLeft w:val="0"/>
      <w:marRight w:val="0"/>
      <w:marTop w:val="0"/>
      <w:marBottom w:val="0"/>
      <w:divBdr>
        <w:top w:val="none" w:sz="0" w:space="0" w:color="auto"/>
        <w:left w:val="none" w:sz="0" w:space="0" w:color="auto"/>
        <w:bottom w:val="none" w:sz="0" w:space="0" w:color="auto"/>
        <w:right w:val="none" w:sz="0" w:space="0" w:color="auto"/>
      </w:divBdr>
    </w:div>
    <w:div w:id="20070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E58E1-1151-4DDE-B793-2A45B31B2BA6}"/>
</file>

<file path=customXml/itemProps2.xml><?xml version="1.0" encoding="utf-8"?>
<ds:datastoreItem xmlns:ds="http://schemas.openxmlformats.org/officeDocument/2006/customXml" ds:itemID="{C1866BAD-F4EA-4276-A024-C9D1156FF6C6}"/>
</file>

<file path=customXml/itemProps3.xml><?xml version="1.0" encoding="utf-8"?>
<ds:datastoreItem xmlns:ds="http://schemas.openxmlformats.org/officeDocument/2006/customXml" ds:itemID="{61CD2D7B-DD56-4965-BC19-5D55000EB1D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GN-PLT</cp:lastModifiedBy>
  <cp:revision>3</cp:revision>
  <dcterms:created xsi:type="dcterms:W3CDTF">2021-10-28T14:25:00Z</dcterms:created>
  <dcterms:modified xsi:type="dcterms:W3CDTF">2021-11-04T09:07:00Z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