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F4" w:rsidRDefault="00647F57" w:rsidP="001D6EF4">
      <w:pPr>
        <w:bidi w:val="0"/>
        <w:jc w:val="center"/>
        <w:rPr>
          <w:rFonts w:asciiTheme="majorBidi" w:hAnsiTheme="majorBidi" w:cstheme="majorBidi"/>
          <w:b/>
          <w:bCs/>
          <w:sz w:val="32"/>
          <w:szCs w:val="32"/>
          <w:rtl/>
        </w:rPr>
      </w:pPr>
      <w:r>
        <w:rPr>
          <w:rFonts w:asciiTheme="majorBidi" w:hAnsiTheme="majorBidi" w:cstheme="majorBidi"/>
          <w:b/>
          <w:bCs/>
          <w:noProof/>
          <w:sz w:val="32"/>
          <w:szCs w:val="32"/>
        </w:rPr>
        <w:drawing>
          <wp:inline distT="0" distB="0" distL="0" distR="0" wp14:anchorId="17C5D55D">
            <wp:extent cx="908685" cy="7499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749935"/>
                    </a:xfrm>
                    <a:prstGeom prst="rect">
                      <a:avLst/>
                    </a:prstGeom>
                    <a:noFill/>
                  </pic:spPr>
                </pic:pic>
              </a:graphicData>
            </a:graphic>
          </wp:inline>
        </w:drawing>
      </w:r>
    </w:p>
    <w:p w:rsidR="001D6EF4" w:rsidRDefault="001D6EF4" w:rsidP="001D6EF4">
      <w:pPr>
        <w:bidi w:val="0"/>
        <w:rPr>
          <w:rFonts w:asciiTheme="majorBidi" w:hAnsiTheme="majorBidi" w:cstheme="majorBidi"/>
          <w:b/>
          <w:bCs/>
          <w:sz w:val="32"/>
          <w:szCs w:val="32"/>
          <w:rtl/>
        </w:rPr>
      </w:pPr>
    </w:p>
    <w:p w:rsidR="001D6EF4" w:rsidRDefault="001D6EF4" w:rsidP="001D6EF4">
      <w:pPr>
        <w:bidi w:val="0"/>
        <w:jc w:val="center"/>
        <w:rPr>
          <w:rFonts w:asciiTheme="majorBidi" w:hAnsiTheme="majorBidi" w:cstheme="majorBidi"/>
          <w:b/>
          <w:bCs/>
          <w:sz w:val="32"/>
          <w:szCs w:val="32"/>
          <w:rtl/>
        </w:rPr>
      </w:pPr>
    </w:p>
    <w:p w:rsidR="001D6EF4" w:rsidRDefault="001D6EF4" w:rsidP="001D6EF4">
      <w:pPr>
        <w:bidi w:val="0"/>
        <w:jc w:val="center"/>
        <w:rPr>
          <w:rFonts w:asciiTheme="majorBidi" w:hAnsiTheme="majorBidi" w:cstheme="majorBidi"/>
          <w:b/>
          <w:bCs/>
          <w:sz w:val="32"/>
          <w:szCs w:val="32"/>
          <w:rtl/>
          <w:lang w:bidi="ar-SY"/>
        </w:rPr>
      </w:pPr>
    </w:p>
    <w:p w:rsidR="001D6EF4" w:rsidRPr="007466E6" w:rsidRDefault="001D6EF4" w:rsidP="001D6EF4">
      <w:pPr>
        <w:jc w:val="center"/>
        <w:rPr>
          <w:rFonts w:ascii="Sitka Small" w:hAnsi="Sitka Small" w:cs="Sakkal Majalla"/>
          <w:b/>
          <w:bCs/>
          <w:sz w:val="32"/>
          <w:szCs w:val="32"/>
          <w:rtl/>
        </w:rPr>
      </w:pPr>
      <w:r w:rsidRPr="007466E6">
        <w:rPr>
          <w:rFonts w:ascii="Sitka Small" w:hAnsi="Sitka Small" w:cs="Sakkal Majalla"/>
          <w:b/>
          <w:bCs/>
          <w:sz w:val="32"/>
          <w:szCs w:val="32"/>
          <w:rtl/>
        </w:rPr>
        <w:t>بيان الجمهوريّـــة العربيّـة السوريّـــــة</w:t>
      </w:r>
    </w:p>
    <w:p w:rsidR="001D6EF4" w:rsidRPr="007466E6" w:rsidRDefault="001D6EF4" w:rsidP="009D579C">
      <w:pPr>
        <w:jc w:val="center"/>
        <w:rPr>
          <w:rFonts w:ascii="Sitka Small" w:hAnsi="Sitka Small" w:cs="Sakkal Majalla"/>
          <w:b/>
          <w:bCs/>
          <w:sz w:val="32"/>
          <w:szCs w:val="32"/>
          <w:rtl/>
          <w:lang w:bidi="ar-SY"/>
        </w:rPr>
      </w:pPr>
      <w:r w:rsidRPr="007466E6">
        <w:rPr>
          <w:rFonts w:ascii="Sitka Small" w:hAnsi="Sitka Small" w:cs="Sakkal Majalla"/>
          <w:b/>
          <w:bCs/>
          <w:sz w:val="32"/>
          <w:szCs w:val="32"/>
          <w:rtl/>
        </w:rPr>
        <w:t xml:space="preserve">آلية الاستعراض الدوري الشامل - الدورة </w:t>
      </w:r>
      <w:r w:rsidR="009D579C">
        <w:rPr>
          <w:rFonts w:ascii="Sitka Small" w:hAnsi="Sitka Small" w:cs="Sakkal Majalla" w:hint="cs"/>
          <w:b/>
          <w:bCs/>
          <w:sz w:val="28"/>
          <w:szCs w:val="28"/>
          <w:rtl/>
          <w:lang w:val="fr-CH"/>
        </w:rPr>
        <w:t>39</w:t>
      </w:r>
    </w:p>
    <w:p w:rsidR="001D6EF4" w:rsidRPr="009D579C" w:rsidRDefault="001D6EF4" w:rsidP="009D579C">
      <w:pPr>
        <w:jc w:val="center"/>
        <w:rPr>
          <w:rFonts w:ascii="Sitka Small" w:hAnsi="Sitka Small" w:cs="Sakkal Majalla"/>
          <w:b/>
          <w:bCs/>
          <w:sz w:val="32"/>
          <w:szCs w:val="32"/>
          <w:rtl/>
          <w:lang w:val="fr-FR"/>
        </w:rPr>
      </w:pPr>
      <w:r w:rsidRPr="002E02ED">
        <w:rPr>
          <w:rFonts w:ascii="Sitka Small" w:hAnsi="Sitka Small" w:cs="Sakkal Majalla"/>
          <w:b/>
          <w:bCs/>
          <w:sz w:val="32"/>
          <w:szCs w:val="32"/>
          <w:rtl/>
          <w:lang w:bidi="ar-SY"/>
        </w:rPr>
        <w:t xml:space="preserve">جلسة مناقشة التقرير الوطني </w:t>
      </w:r>
      <w:r w:rsidR="009D579C">
        <w:rPr>
          <w:rFonts w:ascii="Sitka Small" w:hAnsi="Sitka Small" w:cs="Sakkal Majalla" w:hint="cs"/>
          <w:b/>
          <w:bCs/>
          <w:sz w:val="32"/>
          <w:szCs w:val="32"/>
          <w:rtl/>
          <w:lang w:val="fr-FR" w:bidi="ar-SY"/>
        </w:rPr>
        <w:t>ل</w:t>
      </w:r>
      <w:r w:rsidR="00175510">
        <w:rPr>
          <w:rFonts w:ascii="Sitka Small" w:hAnsi="Sitka Small" w:cs="Sakkal Majalla" w:hint="cs"/>
          <w:b/>
          <w:bCs/>
          <w:sz w:val="32"/>
          <w:szCs w:val="32"/>
          <w:rtl/>
          <w:lang w:val="fr-FR" w:bidi="ar-SY"/>
        </w:rPr>
        <w:t xml:space="preserve">جمهورية </w:t>
      </w:r>
      <w:r w:rsidR="009D579C">
        <w:rPr>
          <w:rFonts w:ascii="Sitka Small" w:hAnsi="Sitka Small" w:cs="Sakkal Majalla" w:hint="cs"/>
          <w:b/>
          <w:bCs/>
          <w:sz w:val="32"/>
          <w:szCs w:val="32"/>
          <w:rtl/>
          <w:lang w:val="fr-FR" w:bidi="ar-SY"/>
        </w:rPr>
        <w:t>طاجيكستان</w:t>
      </w:r>
    </w:p>
    <w:p w:rsidR="00871D5C" w:rsidRPr="00D74B47" w:rsidRDefault="001D6EF4" w:rsidP="003E723F">
      <w:pPr>
        <w:spacing w:after="0" w:line="360" w:lineRule="auto"/>
        <w:ind w:firstLine="567"/>
        <w:jc w:val="both"/>
        <w:rPr>
          <w:rFonts w:ascii="Sakkal Majalla" w:eastAsia="Calibri" w:hAnsi="Sakkal Majalla" w:cs="Sakkal Majalla"/>
          <w:sz w:val="28"/>
          <w:szCs w:val="28"/>
          <w:rtl/>
          <w:lang w:bidi="ar-SY"/>
        </w:rPr>
      </w:pPr>
      <w:r w:rsidRPr="007466E6">
        <w:rPr>
          <w:rFonts w:ascii="Sitka Small" w:hAnsi="Sitka Small" w:cs="Sakkal Majalla"/>
          <w:b/>
          <w:bCs/>
          <w:sz w:val="32"/>
          <w:szCs w:val="32"/>
          <w:rtl/>
        </w:rPr>
        <w:br w:type="page"/>
      </w:r>
      <w:r w:rsidR="00871D5C" w:rsidRPr="00D74B47">
        <w:rPr>
          <w:rFonts w:ascii="Sakkal Majalla" w:eastAsia="Calibri" w:hAnsi="Sakkal Majalla" w:cs="Sakkal Majalla"/>
          <w:sz w:val="28"/>
          <w:szCs w:val="28"/>
          <w:rtl/>
          <w:lang w:bidi="ar-SY"/>
        </w:rPr>
        <w:lastRenderedPageBreak/>
        <w:t>شكراً السيد</w:t>
      </w:r>
      <w:r w:rsidR="00294FEF">
        <w:rPr>
          <w:rFonts w:ascii="Sakkal Majalla" w:eastAsia="Calibri" w:hAnsi="Sakkal Majalla" w:cs="Sakkal Majalla" w:hint="cs"/>
          <w:sz w:val="28"/>
          <w:szCs w:val="28"/>
          <w:rtl/>
          <w:lang w:bidi="ar-SY"/>
        </w:rPr>
        <w:t>ة</w:t>
      </w:r>
      <w:r w:rsidR="00871D5C" w:rsidRPr="00D74B47">
        <w:rPr>
          <w:rFonts w:ascii="Sakkal Majalla" w:eastAsia="Calibri" w:hAnsi="Sakkal Majalla" w:cs="Sakkal Majalla"/>
          <w:sz w:val="28"/>
          <w:szCs w:val="28"/>
          <w:rtl/>
          <w:lang w:bidi="ar-SY"/>
        </w:rPr>
        <w:t xml:space="preserve"> الرئيس، </w:t>
      </w:r>
    </w:p>
    <w:p w:rsidR="003F6A99" w:rsidRDefault="009D579C" w:rsidP="003343A8">
      <w:pPr>
        <w:spacing w:after="0" w:line="360" w:lineRule="auto"/>
        <w:ind w:firstLine="567"/>
        <w:jc w:val="both"/>
        <w:rPr>
          <w:rFonts w:ascii="Sakkal Majalla" w:eastAsia="Calibri" w:hAnsi="Sakkal Majalla" w:cs="Sakkal Majalla"/>
          <w:sz w:val="28"/>
          <w:szCs w:val="28"/>
          <w:rtl/>
          <w:lang w:val="fr-FR"/>
        </w:rPr>
      </w:pPr>
      <w:r>
        <w:rPr>
          <w:rFonts w:ascii="Sakkal Majalla" w:eastAsia="Calibri" w:hAnsi="Sakkal Majalla" w:cs="Sakkal Majalla" w:hint="cs"/>
          <w:sz w:val="28"/>
          <w:szCs w:val="28"/>
          <w:rtl/>
          <w:lang w:val="fr-FR" w:bidi="ar-SY"/>
        </w:rPr>
        <w:t xml:space="preserve">نرحب بوفد </w:t>
      </w:r>
      <w:r w:rsidR="00175510">
        <w:rPr>
          <w:rFonts w:ascii="Sakkal Majalla" w:eastAsia="Calibri" w:hAnsi="Sakkal Majalla" w:cs="Sakkal Majalla" w:hint="cs"/>
          <w:sz w:val="28"/>
          <w:szCs w:val="28"/>
          <w:rtl/>
          <w:lang w:val="fr-FR" w:bidi="ar-SY"/>
        </w:rPr>
        <w:t xml:space="preserve">جمهورية طاجيكستان، </w:t>
      </w:r>
      <w:r w:rsidR="00F469C6">
        <w:rPr>
          <w:rFonts w:ascii="Sakkal Majalla" w:eastAsia="Calibri" w:hAnsi="Sakkal Majalla" w:cs="Sakkal Majalla" w:hint="cs"/>
          <w:sz w:val="28"/>
          <w:szCs w:val="28"/>
          <w:rtl/>
          <w:lang w:val="fr-FR" w:bidi="ar-SY"/>
        </w:rPr>
        <w:t xml:space="preserve">ونشكره على العرض الذي قدمه حول </w:t>
      </w:r>
      <w:r w:rsidR="00F469C6" w:rsidRPr="00F469C6">
        <w:rPr>
          <w:rFonts w:ascii="Sakkal Majalla" w:eastAsia="Calibri" w:hAnsi="Sakkal Majalla" w:cs="Sakkal Majalla"/>
          <w:sz w:val="28"/>
          <w:szCs w:val="28"/>
          <w:rtl/>
          <w:lang w:val="fr-FR"/>
        </w:rPr>
        <w:t xml:space="preserve">التقدم المحرز في تنفيذ </w:t>
      </w:r>
      <w:r w:rsidR="00F469C6">
        <w:rPr>
          <w:rFonts w:ascii="Sakkal Majalla" w:eastAsia="Calibri" w:hAnsi="Sakkal Majalla" w:cs="Sakkal Majalla" w:hint="cs"/>
          <w:sz w:val="28"/>
          <w:szCs w:val="28"/>
          <w:rtl/>
          <w:lang w:val="fr-FR"/>
        </w:rPr>
        <w:t>توصيات الدورة السابقة من آلية المراجعة الدورية الشاملة،</w:t>
      </w:r>
      <w:r w:rsidR="000B43DA">
        <w:rPr>
          <w:rFonts w:ascii="Sakkal Majalla" w:eastAsia="Calibri" w:hAnsi="Sakkal Majalla" w:cs="Sakkal Majalla" w:hint="cs"/>
          <w:sz w:val="28"/>
          <w:szCs w:val="28"/>
          <w:rtl/>
          <w:lang w:val="fr-FR"/>
        </w:rPr>
        <w:t xml:space="preserve"> ب</w:t>
      </w:r>
      <w:r w:rsidR="00F469C6">
        <w:rPr>
          <w:rFonts w:ascii="Sakkal Majalla" w:eastAsia="Calibri" w:hAnsi="Sakkal Majalla" w:cs="Sakkal Majalla" w:hint="cs"/>
          <w:sz w:val="28"/>
          <w:szCs w:val="28"/>
          <w:rtl/>
          <w:lang w:val="fr-FR"/>
        </w:rPr>
        <w:t>ما في ذلك اعتماد مجموعة من خطط العمل الوطنية وال</w:t>
      </w:r>
      <w:r w:rsidR="00F469C6" w:rsidRPr="00F469C6">
        <w:rPr>
          <w:rFonts w:ascii="Sakkal Majalla" w:eastAsia="Calibri" w:hAnsi="Sakkal Majalla" w:cs="Sakkal Majalla"/>
          <w:sz w:val="28"/>
          <w:szCs w:val="28"/>
          <w:rtl/>
          <w:lang w:val="fr-FR"/>
        </w:rPr>
        <w:t xml:space="preserve">وثائق </w:t>
      </w:r>
      <w:r w:rsidR="00F469C6">
        <w:rPr>
          <w:rFonts w:ascii="Sakkal Majalla" w:eastAsia="Calibri" w:hAnsi="Sakkal Majalla" w:cs="Sakkal Majalla" w:hint="cs"/>
          <w:sz w:val="28"/>
          <w:szCs w:val="28"/>
          <w:rtl/>
          <w:lang w:val="fr-FR"/>
        </w:rPr>
        <w:t>ال</w:t>
      </w:r>
      <w:r w:rsidR="00F469C6" w:rsidRPr="00F469C6">
        <w:rPr>
          <w:rFonts w:ascii="Sakkal Majalla" w:eastAsia="Calibri" w:hAnsi="Sakkal Majalla" w:cs="Sakkal Majalla"/>
          <w:sz w:val="28"/>
          <w:szCs w:val="28"/>
          <w:rtl/>
          <w:lang w:val="fr-FR"/>
        </w:rPr>
        <w:t>استراتيجية</w:t>
      </w:r>
      <w:r w:rsidR="00F469C6">
        <w:rPr>
          <w:rFonts w:ascii="Sakkal Majalla" w:eastAsia="Calibri" w:hAnsi="Sakkal Majalla" w:cs="Sakkal Majalla" w:hint="cs"/>
          <w:sz w:val="28"/>
          <w:szCs w:val="28"/>
          <w:rtl/>
          <w:lang w:val="fr-FR"/>
        </w:rPr>
        <w:t xml:space="preserve"> في </w:t>
      </w:r>
      <w:r w:rsidR="00F469C6">
        <w:rPr>
          <w:rFonts w:ascii="Sakkal Majalla" w:eastAsia="Calibri" w:hAnsi="Sakkal Majalla" w:cs="Sakkal Majalla"/>
          <w:sz w:val="28"/>
          <w:szCs w:val="28"/>
          <w:rtl/>
          <w:lang w:val="fr-FR"/>
        </w:rPr>
        <w:t>مجال حقوق الإنسان والتنمية</w:t>
      </w:r>
      <w:r w:rsidR="00F469C6" w:rsidRPr="00F469C6">
        <w:rPr>
          <w:rFonts w:ascii="Sakkal Majalla" w:eastAsia="Calibri" w:hAnsi="Sakkal Majalla" w:cs="Sakkal Majalla"/>
          <w:sz w:val="28"/>
          <w:szCs w:val="28"/>
          <w:rtl/>
          <w:lang w:val="fr-FR"/>
        </w:rPr>
        <w:t xml:space="preserve"> </w:t>
      </w:r>
      <w:r w:rsidR="000B43DA">
        <w:rPr>
          <w:rFonts w:ascii="Sakkal Majalla" w:eastAsia="Calibri" w:hAnsi="Sakkal Majalla" w:cs="Sakkal Majalla" w:hint="cs"/>
          <w:sz w:val="28"/>
          <w:szCs w:val="28"/>
          <w:rtl/>
          <w:lang w:val="fr-FR"/>
        </w:rPr>
        <w:t xml:space="preserve">وتحديد آليات تنفيذها ومتابعتها. </w:t>
      </w:r>
      <w:r w:rsidR="003F6A99">
        <w:rPr>
          <w:rFonts w:ascii="Sakkal Majalla" w:eastAsia="Calibri" w:hAnsi="Sakkal Majalla" w:cs="Sakkal Majalla" w:hint="cs"/>
          <w:sz w:val="28"/>
          <w:szCs w:val="28"/>
          <w:rtl/>
          <w:lang w:val="fr-FR"/>
        </w:rPr>
        <w:t>ونلفت بصورة خاصة إلى أهمية الجهود المبذولة ل</w:t>
      </w:r>
      <w:r w:rsidR="003F6A99" w:rsidRPr="003F6A99">
        <w:rPr>
          <w:rFonts w:ascii="Sakkal Majalla" w:eastAsia="Calibri" w:hAnsi="Sakkal Majalla" w:cs="Sakkal Majalla"/>
          <w:sz w:val="28"/>
          <w:szCs w:val="28"/>
          <w:rtl/>
          <w:lang w:val="fr-FR"/>
        </w:rPr>
        <w:t xml:space="preserve">تحسين القاعدة المادية والتقنية </w:t>
      </w:r>
      <w:r w:rsidR="003F6A99">
        <w:rPr>
          <w:rFonts w:ascii="Sakkal Majalla" w:eastAsia="Calibri" w:hAnsi="Sakkal Majalla" w:cs="Sakkal Majalla" w:hint="cs"/>
          <w:sz w:val="28"/>
          <w:szCs w:val="28"/>
          <w:rtl/>
          <w:lang w:val="fr-FR"/>
        </w:rPr>
        <w:t xml:space="preserve">للمؤسسات التعليمية بهدف توسيع </w:t>
      </w:r>
      <w:r w:rsidR="00175510">
        <w:rPr>
          <w:rFonts w:ascii="Sakkal Majalla" w:eastAsia="Calibri" w:hAnsi="Sakkal Majalla" w:cs="Sakkal Majalla" w:hint="cs"/>
          <w:sz w:val="28"/>
          <w:szCs w:val="28"/>
          <w:rtl/>
          <w:lang w:val="fr-FR"/>
        </w:rPr>
        <w:t xml:space="preserve">نطاق </w:t>
      </w:r>
      <w:r w:rsidR="000A64B0">
        <w:rPr>
          <w:rFonts w:ascii="Sakkal Majalla" w:eastAsia="Calibri" w:hAnsi="Sakkal Majalla" w:cs="Sakkal Majalla" w:hint="cs"/>
          <w:sz w:val="28"/>
          <w:szCs w:val="28"/>
          <w:rtl/>
          <w:lang w:val="fr-FR"/>
        </w:rPr>
        <w:t xml:space="preserve">المستفيدين من فرص التعليم المجاني </w:t>
      </w:r>
      <w:r w:rsidR="003343A8">
        <w:rPr>
          <w:rFonts w:ascii="Sakkal Majalla" w:eastAsia="Calibri" w:hAnsi="Sakkal Majalla" w:cs="Sakkal Majalla" w:hint="cs"/>
          <w:sz w:val="28"/>
          <w:szCs w:val="28"/>
          <w:rtl/>
          <w:lang w:val="fr-FR" w:bidi="ar-SY"/>
        </w:rPr>
        <w:t xml:space="preserve">أو </w:t>
      </w:r>
      <w:r w:rsidR="000A64B0">
        <w:rPr>
          <w:rFonts w:ascii="Sakkal Majalla" w:eastAsia="Calibri" w:hAnsi="Sakkal Majalla" w:cs="Sakkal Majalla" w:hint="cs"/>
          <w:sz w:val="28"/>
          <w:szCs w:val="28"/>
          <w:rtl/>
          <w:lang w:val="fr-FR"/>
        </w:rPr>
        <w:t xml:space="preserve">منخفض التكلفة وسد الثغرات في العملية التعليمية. </w:t>
      </w:r>
    </w:p>
    <w:p w:rsidR="00F315FB" w:rsidRPr="00175510" w:rsidRDefault="000A64B0" w:rsidP="003E723F">
      <w:pPr>
        <w:spacing w:after="0" w:line="360" w:lineRule="auto"/>
        <w:ind w:firstLine="567"/>
        <w:jc w:val="both"/>
        <w:rPr>
          <w:rFonts w:ascii="Sakkal Majalla" w:eastAsia="Calibri" w:hAnsi="Sakkal Majalla" w:cs="Sakkal Majalla"/>
          <w:b/>
          <w:bCs/>
          <w:sz w:val="28"/>
          <w:szCs w:val="28"/>
          <w:u w:val="single"/>
          <w:rtl/>
          <w:lang w:val="fr-FR"/>
        </w:rPr>
      </w:pPr>
      <w:r w:rsidRPr="00175510">
        <w:rPr>
          <w:rFonts w:ascii="Sakkal Majalla" w:eastAsia="Calibri" w:hAnsi="Sakkal Majalla" w:cs="Sakkal Majalla" w:hint="cs"/>
          <w:b/>
          <w:bCs/>
          <w:sz w:val="28"/>
          <w:szCs w:val="28"/>
          <w:u w:val="single"/>
          <w:rtl/>
          <w:lang w:val="fr-FR"/>
        </w:rPr>
        <w:t>و</w:t>
      </w:r>
      <w:r w:rsidR="00F315FB" w:rsidRPr="00175510">
        <w:rPr>
          <w:rFonts w:ascii="Sakkal Majalla" w:eastAsia="Calibri" w:hAnsi="Sakkal Majalla" w:cs="Sakkal Majalla" w:hint="cs"/>
          <w:b/>
          <w:bCs/>
          <w:sz w:val="28"/>
          <w:szCs w:val="28"/>
          <w:u w:val="single"/>
          <w:rtl/>
          <w:lang w:val="fr-FR"/>
        </w:rPr>
        <w:t xml:space="preserve">نوصي بالآتي: </w:t>
      </w:r>
    </w:p>
    <w:p w:rsidR="000A64B0" w:rsidRDefault="003E723F" w:rsidP="00DF1791">
      <w:pPr>
        <w:spacing w:after="0" w:line="360" w:lineRule="auto"/>
        <w:ind w:firstLine="567"/>
        <w:jc w:val="both"/>
        <w:rPr>
          <w:rFonts w:ascii="Sakkal Majalla" w:eastAsia="Calibri" w:hAnsi="Sakkal Majalla" w:cs="Sakkal Majalla"/>
          <w:sz w:val="28"/>
          <w:szCs w:val="28"/>
          <w:rtl/>
          <w:lang w:val="fr-FR"/>
        </w:rPr>
      </w:pPr>
      <w:r>
        <w:rPr>
          <w:rFonts w:ascii="Sakkal Majalla" w:eastAsia="Calibri" w:hAnsi="Sakkal Majalla" w:cs="Sakkal Majalla" w:hint="cs"/>
          <w:sz w:val="28"/>
          <w:szCs w:val="28"/>
          <w:rtl/>
          <w:lang w:val="fr-FR" w:bidi="ar-SY"/>
        </w:rPr>
        <w:t xml:space="preserve">1. </w:t>
      </w:r>
      <w:r w:rsidR="00175510">
        <w:rPr>
          <w:rFonts w:ascii="Sakkal Majalla" w:eastAsia="Calibri" w:hAnsi="Sakkal Majalla" w:cs="Sakkal Majalla" w:hint="cs"/>
          <w:sz w:val="28"/>
          <w:szCs w:val="28"/>
          <w:rtl/>
          <w:lang w:val="fr-FR"/>
        </w:rPr>
        <w:t xml:space="preserve">مواصلة </w:t>
      </w:r>
      <w:r w:rsidR="00DF1791">
        <w:rPr>
          <w:rFonts w:ascii="Sakkal Majalla" w:eastAsia="Calibri" w:hAnsi="Sakkal Majalla" w:cs="Sakkal Majalla" w:hint="cs"/>
          <w:sz w:val="28"/>
          <w:szCs w:val="28"/>
          <w:rtl/>
          <w:lang w:val="fr-FR" w:bidi="ar-SY"/>
        </w:rPr>
        <w:t xml:space="preserve">اتخاذ الإجراءات التنفيذية </w:t>
      </w:r>
      <w:r w:rsidR="00175510">
        <w:rPr>
          <w:rFonts w:ascii="Sakkal Majalla" w:eastAsia="Calibri" w:hAnsi="Sakkal Majalla" w:cs="Sakkal Majalla" w:hint="cs"/>
          <w:sz w:val="28"/>
          <w:szCs w:val="28"/>
          <w:rtl/>
          <w:lang w:val="fr-FR"/>
        </w:rPr>
        <w:t>لل</w:t>
      </w:r>
      <w:r w:rsidR="000A64B0" w:rsidRPr="000A64B0">
        <w:rPr>
          <w:rFonts w:ascii="Sakkal Majalla" w:eastAsia="Calibri" w:hAnsi="Sakkal Majalla" w:cs="Sakkal Majalla"/>
          <w:sz w:val="28"/>
          <w:szCs w:val="28"/>
          <w:rtl/>
          <w:lang w:val="fr-FR"/>
        </w:rPr>
        <w:t>استراتيجية الوطنية لتطوير التعليم للفترة 2021-</w:t>
      </w:r>
      <w:r w:rsidR="000A64B0">
        <w:rPr>
          <w:rFonts w:ascii="Sakkal Majalla" w:eastAsia="Calibri" w:hAnsi="Sakkal Majalla" w:cs="Sakkal Majalla" w:hint="cs"/>
          <w:sz w:val="28"/>
          <w:szCs w:val="28"/>
          <w:rtl/>
          <w:lang w:val="fr-FR"/>
        </w:rPr>
        <w:t xml:space="preserve">2030. </w:t>
      </w:r>
    </w:p>
    <w:p w:rsidR="003F6A99" w:rsidRDefault="003E723F" w:rsidP="00515937">
      <w:pPr>
        <w:spacing w:after="0" w:line="360" w:lineRule="auto"/>
        <w:ind w:firstLine="567"/>
        <w:jc w:val="both"/>
        <w:rPr>
          <w:rFonts w:ascii="Sakkal Majalla" w:eastAsia="Calibri" w:hAnsi="Sakkal Majalla" w:cs="Sakkal Majalla"/>
          <w:sz w:val="28"/>
          <w:szCs w:val="28"/>
          <w:rtl/>
          <w:lang w:val="fr-FR"/>
        </w:rPr>
      </w:pPr>
      <w:r>
        <w:rPr>
          <w:rFonts w:ascii="Sakkal Majalla" w:eastAsia="Calibri" w:hAnsi="Sakkal Majalla" w:cs="Sakkal Majalla" w:hint="cs"/>
          <w:sz w:val="28"/>
          <w:szCs w:val="28"/>
          <w:rtl/>
          <w:lang w:val="fr-FR"/>
        </w:rPr>
        <w:t xml:space="preserve">2. </w:t>
      </w:r>
      <w:r w:rsidR="003F6A99">
        <w:rPr>
          <w:rFonts w:ascii="Sakkal Majalla" w:eastAsia="Calibri" w:hAnsi="Sakkal Majalla" w:cs="Sakkal Majalla" w:hint="cs"/>
          <w:sz w:val="28"/>
          <w:szCs w:val="28"/>
          <w:rtl/>
          <w:lang w:val="fr-FR"/>
        </w:rPr>
        <w:t xml:space="preserve">مواصلة تنفيذ </w:t>
      </w:r>
      <w:r w:rsidR="00515937">
        <w:rPr>
          <w:rFonts w:ascii="Sakkal Majalla" w:eastAsia="Calibri" w:hAnsi="Sakkal Majalla" w:cs="Sakkal Majalla" w:hint="cs"/>
          <w:sz w:val="28"/>
          <w:szCs w:val="28"/>
          <w:rtl/>
          <w:lang w:val="fr-FR" w:bidi="ar-SY"/>
        </w:rPr>
        <w:t xml:space="preserve">مشروع </w:t>
      </w:r>
      <w:r w:rsidR="003F6A99" w:rsidRPr="003F6A99">
        <w:rPr>
          <w:rFonts w:ascii="Sakkal Majalla" w:eastAsia="Calibri" w:hAnsi="Sakkal Majalla" w:cs="Sakkal Majalla"/>
          <w:sz w:val="28"/>
          <w:szCs w:val="28"/>
          <w:rtl/>
          <w:lang w:val="fr-FR"/>
        </w:rPr>
        <w:t>إجراءات التخطيط والتدريس والتقييم في مؤسسات التعليم الثانوي عن بعد</w:t>
      </w:r>
      <w:r w:rsidR="003F6A99">
        <w:rPr>
          <w:rFonts w:ascii="Sakkal Majalla" w:eastAsia="Calibri" w:hAnsi="Sakkal Majalla" w:cs="Sakkal Majalla" w:hint="cs"/>
          <w:sz w:val="28"/>
          <w:szCs w:val="28"/>
          <w:rtl/>
          <w:lang w:val="fr-FR"/>
        </w:rPr>
        <w:t xml:space="preserve">. </w:t>
      </w:r>
    </w:p>
    <w:p w:rsidR="000A64B0" w:rsidRPr="00322968" w:rsidRDefault="003E723F" w:rsidP="003343A8">
      <w:pPr>
        <w:spacing w:after="0" w:line="360" w:lineRule="auto"/>
        <w:ind w:firstLine="567"/>
        <w:jc w:val="both"/>
        <w:rPr>
          <w:rFonts w:ascii="Sakkal Majalla" w:eastAsia="Calibri" w:hAnsi="Sakkal Majalla" w:cs="Sakkal Majalla"/>
          <w:sz w:val="28"/>
          <w:szCs w:val="28"/>
          <w:rtl/>
          <w:lang w:val="fr-FR"/>
        </w:rPr>
      </w:pPr>
      <w:r>
        <w:rPr>
          <w:rFonts w:ascii="Sakkal Majalla" w:eastAsia="Calibri" w:hAnsi="Sakkal Majalla" w:cs="Sakkal Majalla" w:hint="cs"/>
          <w:sz w:val="28"/>
          <w:szCs w:val="28"/>
          <w:rtl/>
          <w:lang w:val="fr-FR"/>
        </w:rPr>
        <w:t>3</w:t>
      </w:r>
      <w:r w:rsidRPr="00322968">
        <w:rPr>
          <w:rFonts w:ascii="Sakkal Majalla" w:eastAsia="Calibri" w:hAnsi="Sakkal Majalla" w:cs="Sakkal Majalla" w:hint="cs"/>
          <w:sz w:val="28"/>
          <w:szCs w:val="28"/>
          <w:rtl/>
          <w:lang w:val="fr-FR"/>
        </w:rPr>
        <w:t xml:space="preserve">. </w:t>
      </w:r>
      <w:r w:rsidR="000A64B0" w:rsidRPr="00322968">
        <w:rPr>
          <w:rFonts w:ascii="Sakkal Majalla" w:eastAsia="Calibri" w:hAnsi="Sakkal Majalla" w:cs="Sakkal Majalla" w:hint="cs"/>
          <w:sz w:val="28"/>
          <w:szCs w:val="28"/>
          <w:rtl/>
          <w:lang w:val="fr-FR"/>
        </w:rPr>
        <w:t xml:space="preserve">متابعة الخطوات </w:t>
      </w:r>
      <w:r w:rsidR="00322968">
        <w:rPr>
          <w:rFonts w:ascii="Sakkal Majalla" w:eastAsia="Calibri" w:hAnsi="Sakkal Majalla" w:cs="Sakkal Majalla" w:hint="cs"/>
          <w:sz w:val="28"/>
          <w:szCs w:val="28"/>
          <w:rtl/>
          <w:lang w:val="fr-FR" w:bidi="ar-SY"/>
        </w:rPr>
        <w:t xml:space="preserve">الوطنيـــــــــــــة </w:t>
      </w:r>
      <w:r w:rsidR="000A64B0" w:rsidRPr="00322968">
        <w:rPr>
          <w:rFonts w:ascii="Sakkal Majalla" w:eastAsia="Calibri" w:hAnsi="Sakkal Majalla" w:cs="Sakkal Majalla"/>
          <w:sz w:val="28"/>
          <w:szCs w:val="28"/>
          <w:rtl/>
          <w:lang w:val="fr-FR"/>
        </w:rPr>
        <w:t xml:space="preserve">لمنع جنوح الأحداث </w:t>
      </w:r>
      <w:r w:rsidR="000A64B0" w:rsidRPr="00322968">
        <w:rPr>
          <w:rFonts w:ascii="Sakkal Majalla" w:eastAsia="Calibri" w:hAnsi="Sakkal Majalla" w:cs="Sakkal Majalla" w:hint="cs"/>
          <w:sz w:val="28"/>
          <w:szCs w:val="28"/>
          <w:rtl/>
          <w:lang w:val="fr-FR"/>
        </w:rPr>
        <w:t>أ</w:t>
      </w:r>
      <w:r w:rsidR="000A64B0" w:rsidRPr="00322968">
        <w:rPr>
          <w:rFonts w:ascii="Sakkal Majalla" w:eastAsia="Calibri" w:hAnsi="Sakkal Majalla" w:cs="Sakkal Majalla"/>
          <w:sz w:val="28"/>
          <w:szCs w:val="28"/>
          <w:rtl/>
          <w:lang w:val="fr-FR"/>
        </w:rPr>
        <w:t>و</w:t>
      </w:r>
      <w:r w:rsidR="000A64B0" w:rsidRPr="00322968">
        <w:rPr>
          <w:rFonts w:ascii="Sakkal Majalla" w:eastAsia="Calibri" w:hAnsi="Sakkal Majalla" w:cs="Sakkal Majalla" w:hint="cs"/>
          <w:sz w:val="28"/>
          <w:szCs w:val="28"/>
          <w:rtl/>
          <w:lang w:val="fr-FR"/>
        </w:rPr>
        <w:t xml:space="preserve"> </w:t>
      </w:r>
      <w:r w:rsidR="000A64B0" w:rsidRPr="00322968">
        <w:rPr>
          <w:rFonts w:ascii="Sakkal Majalla" w:eastAsia="Calibri" w:hAnsi="Sakkal Majalla" w:cs="Sakkal Majalla"/>
          <w:sz w:val="28"/>
          <w:szCs w:val="28"/>
          <w:rtl/>
          <w:lang w:val="fr-FR"/>
        </w:rPr>
        <w:t>انضمامهم إلى</w:t>
      </w:r>
      <w:r w:rsidR="000A64B0" w:rsidRPr="00322968">
        <w:rPr>
          <w:rFonts w:ascii="Sakkal Majalla" w:eastAsia="Calibri" w:hAnsi="Sakkal Majalla" w:cs="Sakkal Majalla" w:hint="cs"/>
          <w:sz w:val="28"/>
          <w:szCs w:val="28"/>
          <w:rtl/>
          <w:lang w:val="fr-FR"/>
        </w:rPr>
        <w:t xml:space="preserve"> </w:t>
      </w:r>
      <w:r w:rsidR="000A64B0" w:rsidRPr="00322968">
        <w:rPr>
          <w:rFonts w:ascii="Sakkal Majalla" w:eastAsia="Calibri" w:hAnsi="Sakkal Majalla" w:cs="Sakkal Majalla"/>
          <w:sz w:val="28"/>
          <w:szCs w:val="28"/>
          <w:rtl/>
          <w:lang w:val="fr-FR"/>
        </w:rPr>
        <w:t>الحركات المتطرفة والإرهابية.</w:t>
      </w:r>
    </w:p>
    <w:p w:rsidR="00175510" w:rsidRDefault="00175510" w:rsidP="003E723F">
      <w:pPr>
        <w:spacing w:after="0" w:line="360" w:lineRule="auto"/>
        <w:ind w:firstLine="567"/>
        <w:jc w:val="both"/>
        <w:rPr>
          <w:rFonts w:ascii="Sakkal Majalla" w:eastAsia="Calibri" w:hAnsi="Sakkal Majalla" w:cs="Sakkal Majalla"/>
          <w:sz w:val="28"/>
          <w:szCs w:val="28"/>
          <w:lang w:val="fr-FR"/>
        </w:rPr>
      </w:pPr>
      <w:r>
        <w:rPr>
          <w:rFonts w:ascii="Sakkal Majalla" w:eastAsia="Calibri" w:hAnsi="Sakkal Majalla" w:cs="Sakkal Majalla" w:hint="cs"/>
          <w:sz w:val="28"/>
          <w:szCs w:val="28"/>
          <w:rtl/>
          <w:lang w:val="fr-FR"/>
        </w:rPr>
        <w:t xml:space="preserve">نتمنى لجمهورية طاجيكستان كل التوفيق في جهودها الوطنية لحماية وتعزيز حقوق الإنسان. </w:t>
      </w:r>
    </w:p>
    <w:p w:rsidR="00B35A6B" w:rsidRPr="00DF1791" w:rsidRDefault="00B35A6B" w:rsidP="00DF1791">
      <w:pPr>
        <w:bidi w:val="0"/>
        <w:spacing w:after="0" w:line="360" w:lineRule="auto"/>
        <w:jc w:val="center"/>
        <w:rPr>
          <w:rFonts w:ascii="Arabic Typesetting" w:eastAsia="Calibri" w:hAnsi="Arabic Typesetting" w:cs="Arabic Typesetting"/>
          <w:b/>
          <w:bCs/>
          <w:sz w:val="28"/>
          <w:szCs w:val="28"/>
          <w:lang w:val="en-GB" w:bidi="ar-SY"/>
        </w:rPr>
      </w:pPr>
      <w:r w:rsidRPr="00DF1791">
        <w:rPr>
          <w:rFonts w:ascii="Arabic Typesetting" w:eastAsia="Calibri" w:hAnsi="Arabic Typesetting" w:cs="Arabic Typesetting"/>
          <w:b/>
          <w:bCs/>
          <w:sz w:val="28"/>
          <w:szCs w:val="28"/>
          <w:lang w:val="en-GB" w:bidi="ar-SY"/>
        </w:rPr>
        <w:t>*************</w:t>
      </w:r>
    </w:p>
    <w:p w:rsidR="003E723F" w:rsidRPr="00D4658F" w:rsidRDefault="00871D5C" w:rsidP="00D4658F">
      <w:pPr>
        <w:bidi w:val="0"/>
        <w:spacing w:after="0" w:line="240" w:lineRule="auto"/>
        <w:ind w:firstLine="567"/>
        <w:jc w:val="both"/>
        <w:rPr>
          <w:rFonts w:ascii="Arabic Typesetting" w:hAnsi="Arabic Typesetting" w:cs="Arabic Typesetting"/>
          <w:b/>
          <w:bCs/>
          <w:sz w:val="32"/>
          <w:szCs w:val="32"/>
          <w:lang w:val="en-GB" w:bidi="ar-SY"/>
        </w:rPr>
      </w:pPr>
      <w:r w:rsidRPr="00D4658F">
        <w:rPr>
          <w:rFonts w:ascii="Arabic Typesetting" w:hAnsi="Arabic Typesetting" w:cs="Arabic Typesetting"/>
          <w:b/>
          <w:bCs/>
          <w:sz w:val="32"/>
          <w:szCs w:val="32"/>
          <w:rtl/>
          <w:lang w:bidi="ar-SY"/>
        </w:rPr>
        <w:t xml:space="preserve"> </w:t>
      </w:r>
      <w:r w:rsidR="00D4658F" w:rsidRPr="00D4658F">
        <w:rPr>
          <w:rFonts w:ascii="Arabic Typesetting" w:hAnsi="Arabic Typesetting" w:cs="Arabic Typesetting"/>
          <w:b/>
          <w:bCs/>
          <w:sz w:val="32"/>
          <w:szCs w:val="32"/>
          <w:lang w:bidi="ar-SY"/>
        </w:rPr>
        <w:t xml:space="preserve">Thank </w:t>
      </w:r>
      <w:r w:rsidR="003E723F" w:rsidRPr="00D4658F">
        <w:rPr>
          <w:rFonts w:ascii="Arabic Typesetting" w:hAnsi="Arabic Typesetting" w:cs="Arabic Typesetting"/>
          <w:b/>
          <w:bCs/>
          <w:sz w:val="32"/>
          <w:szCs w:val="32"/>
          <w:lang w:val="en-GB" w:bidi="ar-SY"/>
        </w:rPr>
        <w:t xml:space="preserve">you Madame President, </w:t>
      </w:r>
    </w:p>
    <w:p w:rsidR="00515937" w:rsidRPr="00D4658F" w:rsidRDefault="00346F56" w:rsidP="003343A8">
      <w:pPr>
        <w:bidi w:val="0"/>
        <w:spacing w:after="0" w:line="240" w:lineRule="auto"/>
        <w:ind w:firstLine="567"/>
        <w:jc w:val="both"/>
        <w:rPr>
          <w:rFonts w:ascii="Arabic Typesetting" w:hAnsi="Arabic Typesetting" w:cs="Arabic Typesetting"/>
          <w:b/>
          <w:bCs/>
          <w:sz w:val="32"/>
          <w:szCs w:val="32"/>
          <w:lang w:val="en-GB" w:bidi="ar-SY"/>
        </w:rPr>
      </w:pPr>
      <w:r w:rsidRPr="00D4658F">
        <w:rPr>
          <w:rFonts w:ascii="Arabic Typesetting" w:hAnsi="Arabic Typesetting" w:cs="Arabic Typesetting"/>
          <w:b/>
          <w:bCs/>
          <w:sz w:val="32"/>
          <w:szCs w:val="32"/>
          <w:lang w:val="en-GB" w:bidi="ar-SY"/>
        </w:rPr>
        <w:t xml:space="preserve">We welcome the delegation of the Republic of Tajikistan, and thank him for the presentation on the progress made in implementing the recommendations of the previous cycle of the Universal Periodic Review, including the adoption of a </w:t>
      </w:r>
      <w:r w:rsidR="003E723F" w:rsidRPr="00D4658F">
        <w:rPr>
          <w:rFonts w:ascii="Arabic Typesetting" w:hAnsi="Arabic Typesetting" w:cs="Arabic Typesetting"/>
          <w:b/>
          <w:bCs/>
          <w:sz w:val="32"/>
          <w:szCs w:val="32"/>
          <w:lang w:val="en-GB" w:bidi="ar-SY"/>
        </w:rPr>
        <w:t xml:space="preserve">group of plans </w:t>
      </w:r>
      <w:r w:rsidR="00244944">
        <w:rPr>
          <w:rFonts w:ascii="Arabic Typesetting" w:hAnsi="Arabic Typesetting" w:cs="Arabic Typesetting"/>
          <w:b/>
          <w:bCs/>
          <w:sz w:val="32"/>
          <w:szCs w:val="32"/>
          <w:lang w:val="en-GB" w:bidi="ar-SY"/>
        </w:rPr>
        <w:t xml:space="preserve">of action </w:t>
      </w:r>
      <w:r w:rsidR="003E723F" w:rsidRPr="00D4658F">
        <w:rPr>
          <w:rFonts w:ascii="Arabic Typesetting" w:hAnsi="Arabic Typesetting" w:cs="Arabic Typesetting"/>
          <w:b/>
          <w:bCs/>
          <w:sz w:val="32"/>
          <w:szCs w:val="32"/>
          <w:lang w:val="en-GB" w:bidi="ar-SY"/>
        </w:rPr>
        <w:t xml:space="preserve">and strategic documents in the area of human rights and development, and </w:t>
      </w:r>
      <w:r w:rsidRPr="00D4658F">
        <w:rPr>
          <w:rFonts w:ascii="Arabic Typesetting" w:hAnsi="Arabic Typesetting" w:cs="Arabic Typesetting"/>
          <w:b/>
          <w:bCs/>
          <w:sz w:val="32"/>
          <w:szCs w:val="32"/>
          <w:lang w:val="en-GB" w:bidi="ar-SY"/>
        </w:rPr>
        <w:t xml:space="preserve">specifying their implementation and follow up mechanisms. We would like to refer in particular to the importance of the efforts to </w:t>
      </w:r>
      <w:r w:rsidR="000B1FBE" w:rsidRPr="00D4658F">
        <w:rPr>
          <w:rFonts w:ascii="Arabic Typesetting" w:hAnsi="Arabic Typesetting" w:cs="Arabic Typesetting"/>
          <w:b/>
          <w:bCs/>
          <w:sz w:val="32"/>
          <w:szCs w:val="32"/>
          <w:lang w:val="en-GB" w:bidi="ar-SY"/>
        </w:rPr>
        <w:t xml:space="preserve">improve the supplies and equipment of the educational institutions to expand the scale of beneficiaries form the free of charge </w:t>
      </w:r>
      <w:r w:rsidR="003343A8">
        <w:rPr>
          <w:rFonts w:ascii="Arabic Typesetting" w:hAnsi="Arabic Typesetting" w:cs="Arabic Typesetting"/>
          <w:b/>
          <w:bCs/>
          <w:sz w:val="32"/>
          <w:szCs w:val="32"/>
          <w:lang w:val="en-GB" w:bidi="ar-SY"/>
        </w:rPr>
        <w:t xml:space="preserve">or </w:t>
      </w:r>
      <w:r w:rsidR="00515937" w:rsidRPr="00D4658F">
        <w:rPr>
          <w:rFonts w:ascii="Arabic Typesetting" w:hAnsi="Arabic Typesetting" w:cs="Arabic Typesetting"/>
          <w:b/>
          <w:bCs/>
          <w:sz w:val="32"/>
          <w:szCs w:val="32"/>
          <w:lang w:val="en-GB" w:bidi="ar-SY"/>
        </w:rPr>
        <w:t xml:space="preserve">low cost education </w:t>
      </w:r>
      <w:r w:rsidR="00DF1791" w:rsidRPr="00D4658F">
        <w:rPr>
          <w:rFonts w:ascii="Arabic Typesetting" w:hAnsi="Arabic Typesetting" w:cs="Arabic Typesetting"/>
          <w:b/>
          <w:bCs/>
          <w:sz w:val="32"/>
          <w:szCs w:val="32"/>
          <w:lang w:val="en-GB" w:bidi="ar-SY"/>
        </w:rPr>
        <w:t>opportunities</w:t>
      </w:r>
      <w:r w:rsidR="00515937" w:rsidRPr="00D4658F">
        <w:rPr>
          <w:rFonts w:ascii="Arabic Typesetting" w:hAnsi="Arabic Typesetting" w:cs="Arabic Typesetting"/>
          <w:b/>
          <w:bCs/>
          <w:sz w:val="32"/>
          <w:szCs w:val="32"/>
          <w:lang w:val="en-GB" w:bidi="ar-SY"/>
        </w:rPr>
        <w:t xml:space="preserve">, and </w:t>
      </w:r>
      <w:r w:rsidR="00DF1791" w:rsidRPr="00D4658F">
        <w:rPr>
          <w:rFonts w:ascii="Arabic Typesetting" w:hAnsi="Arabic Typesetting" w:cs="Arabic Typesetting"/>
          <w:b/>
          <w:bCs/>
          <w:sz w:val="32"/>
          <w:szCs w:val="32"/>
          <w:lang w:val="en-GB" w:bidi="ar-SY"/>
        </w:rPr>
        <w:t xml:space="preserve">to </w:t>
      </w:r>
      <w:r w:rsidR="00515937" w:rsidRPr="00D4658F">
        <w:rPr>
          <w:rFonts w:ascii="Arabic Typesetting" w:hAnsi="Arabic Typesetting" w:cs="Arabic Typesetting"/>
          <w:b/>
          <w:bCs/>
          <w:sz w:val="32"/>
          <w:szCs w:val="32"/>
          <w:lang w:val="en-GB" w:bidi="ar-SY"/>
        </w:rPr>
        <w:t xml:space="preserve">bridge the gaps in the educational process. </w:t>
      </w:r>
    </w:p>
    <w:p w:rsidR="00DF1791" w:rsidRPr="00D4658F" w:rsidRDefault="00515937" w:rsidP="00D4658F">
      <w:pPr>
        <w:bidi w:val="0"/>
        <w:spacing w:after="0" w:line="240" w:lineRule="auto"/>
        <w:ind w:firstLine="567"/>
        <w:jc w:val="both"/>
        <w:rPr>
          <w:rFonts w:ascii="Arabic Typesetting" w:hAnsi="Arabic Typesetting" w:cs="Arabic Typesetting"/>
          <w:b/>
          <w:bCs/>
          <w:sz w:val="32"/>
          <w:szCs w:val="32"/>
          <w:u w:val="single"/>
          <w:lang w:val="en-GB" w:bidi="ar-SY"/>
        </w:rPr>
      </w:pPr>
      <w:r w:rsidRPr="00D4658F">
        <w:rPr>
          <w:rFonts w:ascii="Arabic Typesetting" w:hAnsi="Arabic Typesetting" w:cs="Arabic Typesetting"/>
          <w:b/>
          <w:bCs/>
          <w:sz w:val="32"/>
          <w:szCs w:val="32"/>
          <w:u w:val="single"/>
          <w:lang w:val="en-GB" w:bidi="ar-SY"/>
        </w:rPr>
        <w:t xml:space="preserve">We would like to recommend the following: </w:t>
      </w:r>
    </w:p>
    <w:p w:rsidR="00DF1791" w:rsidRPr="00D4658F" w:rsidRDefault="00DF1791" w:rsidP="00D4658F">
      <w:pPr>
        <w:bidi w:val="0"/>
        <w:spacing w:after="0" w:line="240" w:lineRule="auto"/>
        <w:ind w:firstLine="567"/>
        <w:jc w:val="both"/>
        <w:rPr>
          <w:rFonts w:ascii="Arabic Typesetting" w:hAnsi="Arabic Typesetting" w:cs="Arabic Typesetting"/>
          <w:b/>
          <w:bCs/>
          <w:sz w:val="32"/>
          <w:szCs w:val="32"/>
          <w:lang w:val="en-GB" w:bidi="ar-SY"/>
        </w:rPr>
      </w:pPr>
      <w:r w:rsidRPr="00D4658F">
        <w:rPr>
          <w:rFonts w:ascii="Arabic Typesetting" w:hAnsi="Arabic Typesetting" w:cs="Arabic Typesetting"/>
          <w:b/>
          <w:bCs/>
          <w:sz w:val="32"/>
          <w:szCs w:val="32"/>
          <w:lang w:val="en-GB" w:bidi="ar-SY"/>
        </w:rPr>
        <w:t xml:space="preserve">1. </w:t>
      </w:r>
      <w:r w:rsidR="00515937" w:rsidRPr="00D4658F">
        <w:rPr>
          <w:rFonts w:ascii="Arabic Typesetting" w:hAnsi="Arabic Typesetting" w:cs="Arabic Typesetting"/>
          <w:b/>
          <w:bCs/>
          <w:sz w:val="32"/>
          <w:szCs w:val="32"/>
          <w:lang w:val="en-GB" w:bidi="ar-SY"/>
        </w:rPr>
        <w:t xml:space="preserve">Pursue to take implementation measures on the 2021–2030 National Education Development Strategy. </w:t>
      </w:r>
    </w:p>
    <w:p w:rsidR="00DF1791" w:rsidRPr="00D4658F" w:rsidRDefault="00DF1791" w:rsidP="00D4658F">
      <w:pPr>
        <w:bidi w:val="0"/>
        <w:spacing w:after="0" w:line="240" w:lineRule="auto"/>
        <w:ind w:firstLine="567"/>
        <w:jc w:val="both"/>
        <w:rPr>
          <w:rFonts w:ascii="Arabic Typesetting" w:hAnsi="Arabic Typesetting" w:cs="Arabic Typesetting"/>
          <w:b/>
          <w:bCs/>
          <w:sz w:val="32"/>
          <w:szCs w:val="32"/>
          <w:lang w:val="en-GB" w:bidi="ar-SY"/>
        </w:rPr>
      </w:pPr>
      <w:r w:rsidRPr="00D4658F">
        <w:rPr>
          <w:rFonts w:ascii="Arabic Typesetting" w:hAnsi="Arabic Typesetting" w:cs="Arabic Typesetting"/>
          <w:b/>
          <w:bCs/>
          <w:sz w:val="32"/>
          <w:szCs w:val="32"/>
          <w:lang w:val="en-GB" w:bidi="ar-SY"/>
        </w:rPr>
        <w:t xml:space="preserve">2. </w:t>
      </w:r>
      <w:r w:rsidR="00515937" w:rsidRPr="00D4658F">
        <w:rPr>
          <w:rFonts w:ascii="Arabic Typesetting" w:hAnsi="Arabic Typesetting" w:cs="Arabic Typesetting"/>
          <w:b/>
          <w:bCs/>
          <w:sz w:val="32"/>
          <w:szCs w:val="32"/>
          <w:lang w:val="en-GB" w:bidi="ar-SY"/>
        </w:rPr>
        <w:t>Continue to implement the draft procedures for planning, teaching and assessment in secondary</w:t>
      </w:r>
      <w:r w:rsidRPr="00D4658F">
        <w:rPr>
          <w:rFonts w:ascii="Arabic Typesetting" w:hAnsi="Arabic Typesetting" w:cs="Arabic Typesetting"/>
          <w:b/>
          <w:bCs/>
          <w:sz w:val="32"/>
          <w:szCs w:val="32"/>
          <w:lang w:val="en-GB" w:bidi="ar-SY"/>
        </w:rPr>
        <w:t xml:space="preserve"> distance-learning institutions. </w:t>
      </w:r>
    </w:p>
    <w:p w:rsidR="00DF1791" w:rsidRPr="00D4658F" w:rsidRDefault="00DF1791" w:rsidP="00D4658F">
      <w:pPr>
        <w:bidi w:val="0"/>
        <w:spacing w:after="0" w:line="240" w:lineRule="auto"/>
        <w:ind w:firstLine="567"/>
        <w:jc w:val="both"/>
        <w:rPr>
          <w:rFonts w:ascii="Arabic Typesetting" w:hAnsi="Arabic Typesetting" w:cs="Arabic Typesetting"/>
          <w:b/>
          <w:bCs/>
          <w:sz w:val="32"/>
          <w:szCs w:val="32"/>
          <w:lang w:val="en-GB" w:bidi="ar-SY"/>
        </w:rPr>
      </w:pPr>
      <w:r w:rsidRPr="00D4658F">
        <w:rPr>
          <w:rFonts w:ascii="Arabic Typesetting" w:hAnsi="Arabic Typesetting" w:cs="Arabic Typesetting"/>
          <w:b/>
          <w:bCs/>
          <w:sz w:val="32"/>
          <w:szCs w:val="32"/>
          <w:lang w:val="en-GB" w:bidi="ar-SY"/>
        </w:rPr>
        <w:t xml:space="preserve">3. </w:t>
      </w:r>
      <w:r w:rsidR="00322968" w:rsidRPr="00D4658F">
        <w:rPr>
          <w:rFonts w:ascii="Arabic Typesetting" w:hAnsi="Arabic Typesetting" w:cs="Arabic Typesetting"/>
          <w:b/>
          <w:bCs/>
          <w:sz w:val="32"/>
          <w:szCs w:val="32"/>
          <w:lang w:val="en-GB" w:bidi="ar-SY"/>
        </w:rPr>
        <w:t xml:space="preserve">Continue </w:t>
      </w:r>
      <w:r w:rsidRPr="00D4658F">
        <w:rPr>
          <w:rFonts w:ascii="Arabic Typesetting" w:hAnsi="Arabic Typesetting" w:cs="Arabic Typesetting"/>
          <w:b/>
          <w:bCs/>
          <w:sz w:val="32"/>
          <w:szCs w:val="32"/>
          <w:lang w:val="en-GB" w:bidi="ar-SY"/>
        </w:rPr>
        <w:t xml:space="preserve">the </w:t>
      </w:r>
      <w:r w:rsidR="00322968" w:rsidRPr="00D4658F">
        <w:rPr>
          <w:rFonts w:ascii="Arabic Typesetting" w:hAnsi="Arabic Typesetting" w:cs="Arabic Typesetting"/>
          <w:b/>
          <w:bCs/>
          <w:sz w:val="32"/>
          <w:szCs w:val="32"/>
          <w:lang w:val="en-GB" w:bidi="ar-SY"/>
        </w:rPr>
        <w:t xml:space="preserve">national efforts on preventing juvenile delinquency </w:t>
      </w:r>
      <w:r w:rsidRPr="00D4658F">
        <w:rPr>
          <w:rFonts w:ascii="Arabic Typesetting" w:hAnsi="Arabic Typesetting" w:cs="Arabic Typesetting"/>
          <w:b/>
          <w:bCs/>
          <w:sz w:val="32"/>
          <w:szCs w:val="32"/>
          <w:lang w:val="en-GB" w:bidi="ar-SY"/>
        </w:rPr>
        <w:t xml:space="preserve">or </w:t>
      </w:r>
      <w:r w:rsidR="00322968" w:rsidRPr="00D4658F">
        <w:rPr>
          <w:rFonts w:ascii="Arabic Typesetting" w:hAnsi="Arabic Typesetting" w:cs="Arabic Typesetting"/>
          <w:b/>
          <w:bCs/>
          <w:sz w:val="32"/>
          <w:szCs w:val="32"/>
          <w:lang w:val="en-GB" w:bidi="ar-SY"/>
        </w:rPr>
        <w:t>the involvement of minors in extremist or terrorist movements.</w:t>
      </w:r>
    </w:p>
    <w:p w:rsidR="00DF1791" w:rsidRDefault="00DF1791" w:rsidP="003343A8">
      <w:pPr>
        <w:bidi w:val="0"/>
        <w:spacing w:after="0" w:line="240" w:lineRule="auto"/>
        <w:ind w:firstLine="567"/>
        <w:jc w:val="both"/>
        <w:rPr>
          <w:rFonts w:ascii="Arabic Typesetting" w:hAnsi="Arabic Typesetting" w:cs="Arabic Typesetting"/>
          <w:b/>
          <w:bCs/>
          <w:sz w:val="32"/>
          <w:szCs w:val="32"/>
          <w:lang w:val="en-GB" w:bidi="ar-SY"/>
        </w:rPr>
      </w:pPr>
      <w:r w:rsidRPr="00D4658F">
        <w:rPr>
          <w:rFonts w:ascii="Arabic Typesetting" w:hAnsi="Arabic Typesetting" w:cs="Arabic Typesetting"/>
          <w:b/>
          <w:bCs/>
          <w:sz w:val="32"/>
          <w:szCs w:val="32"/>
          <w:lang w:val="en-GB" w:bidi="ar-SY"/>
        </w:rPr>
        <w:t xml:space="preserve">We wish the Republic of Tajikistan every success in its national efforts to promote </w:t>
      </w:r>
      <w:r w:rsidR="003343A8">
        <w:rPr>
          <w:rFonts w:ascii="Arabic Typesetting" w:hAnsi="Arabic Typesetting" w:cs="Arabic Typesetting"/>
          <w:b/>
          <w:bCs/>
          <w:sz w:val="32"/>
          <w:szCs w:val="32"/>
          <w:lang w:val="en-GB" w:bidi="ar-SY"/>
        </w:rPr>
        <w:t xml:space="preserve">and protect </w:t>
      </w:r>
      <w:r w:rsidRPr="00D4658F">
        <w:rPr>
          <w:rFonts w:ascii="Arabic Typesetting" w:hAnsi="Arabic Typesetting" w:cs="Arabic Typesetting"/>
          <w:b/>
          <w:bCs/>
          <w:sz w:val="32"/>
          <w:szCs w:val="32"/>
          <w:lang w:val="en-GB" w:bidi="ar-SY"/>
        </w:rPr>
        <w:t>human rights.</w:t>
      </w:r>
      <w:bookmarkStart w:id="0" w:name="_GoBack"/>
      <w:bookmarkEnd w:id="0"/>
    </w:p>
    <w:p w:rsidR="001D6EF4" w:rsidRPr="007466E6" w:rsidRDefault="003343A8" w:rsidP="003343A8">
      <w:pPr>
        <w:bidi w:val="0"/>
        <w:spacing w:after="0" w:line="240" w:lineRule="auto"/>
        <w:ind w:firstLine="567"/>
        <w:jc w:val="center"/>
        <w:rPr>
          <w:rFonts w:ascii="Sitka Small" w:hAnsi="Sitka Small" w:cs="Sakkal Majalla"/>
          <w:b/>
          <w:bCs/>
          <w:sz w:val="32"/>
          <w:szCs w:val="32"/>
          <w:rtl/>
        </w:rPr>
      </w:pPr>
      <w:r>
        <w:rPr>
          <w:rFonts w:ascii="Arabic Typesetting" w:hAnsi="Arabic Typesetting" w:cs="Arabic Typesetting"/>
          <w:b/>
          <w:bCs/>
          <w:sz w:val="32"/>
          <w:szCs w:val="32"/>
          <w:lang w:val="en-GB" w:bidi="ar-SY"/>
        </w:rPr>
        <w:t xml:space="preserve">****** </w:t>
      </w:r>
    </w:p>
    <w:sectPr w:rsidR="001D6EF4" w:rsidRPr="007466E6" w:rsidSect="00757B8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C2" w:rsidRDefault="00A03EC2" w:rsidP="000A64B0">
      <w:pPr>
        <w:spacing w:after="0" w:line="240" w:lineRule="auto"/>
      </w:pPr>
      <w:r>
        <w:separator/>
      </w:r>
    </w:p>
  </w:endnote>
  <w:endnote w:type="continuationSeparator" w:id="0">
    <w:p w:rsidR="00A03EC2" w:rsidRDefault="00A03EC2" w:rsidP="000A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tka Small">
    <w:panose1 w:val="02000505000000020004"/>
    <w:charset w:val="00"/>
    <w:family w:val="auto"/>
    <w:pitch w:val="variable"/>
    <w:sig w:usb0="A00002EF" w:usb1="4000204B" w:usb2="00000000" w:usb3="00000000" w:csb0="0000019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C2" w:rsidRDefault="00A03EC2" w:rsidP="000A64B0">
      <w:pPr>
        <w:spacing w:after="0" w:line="240" w:lineRule="auto"/>
      </w:pPr>
      <w:r>
        <w:separator/>
      </w:r>
    </w:p>
  </w:footnote>
  <w:footnote w:type="continuationSeparator" w:id="0">
    <w:p w:rsidR="00A03EC2" w:rsidRDefault="00A03EC2" w:rsidP="000A6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3845"/>
    <w:multiLevelType w:val="hybridMultilevel"/>
    <w:tmpl w:val="325EBDE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18E7A2A"/>
    <w:multiLevelType w:val="hybridMultilevel"/>
    <w:tmpl w:val="B91A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A0961"/>
    <w:multiLevelType w:val="hybridMultilevel"/>
    <w:tmpl w:val="CF8CAF2C"/>
    <w:lvl w:ilvl="0" w:tplc="CE04190C">
      <w:start w:val="1"/>
      <w:numFmt w:val="decimal"/>
      <w:lvlText w:val="%1."/>
      <w:lvlJc w:val="left"/>
      <w:pPr>
        <w:ind w:left="360" w:hanging="360"/>
      </w:pPr>
      <w:rPr>
        <w:sz w:val="28"/>
        <w:szCs w:val="28"/>
        <w:lang w:bidi="ar-SY"/>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4D0AA1"/>
    <w:multiLevelType w:val="hybridMultilevel"/>
    <w:tmpl w:val="EF7E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DD"/>
    <w:rsid w:val="000608DD"/>
    <w:rsid w:val="000A64B0"/>
    <w:rsid w:val="000B1FBE"/>
    <w:rsid w:val="000B43DA"/>
    <w:rsid w:val="000C4EE7"/>
    <w:rsid w:val="00111041"/>
    <w:rsid w:val="00175510"/>
    <w:rsid w:val="00182A26"/>
    <w:rsid w:val="00183DD2"/>
    <w:rsid w:val="001D6EF4"/>
    <w:rsid w:val="001E0310"/>
    <w:rsid w:val="002001E6"/>
    <w:rsid w:val="00216517"/>
    <w:rsid w:val="00224DE5"/>
    <w:rsid w:val="002400A3"/>
    <w:rsid w:val="00244944"/>
    <w:rsid w:val="002570DB"/>
    <w:rsid w:val="002866B9"/>
    <w:rsid w:val="00294FEF"/>
    <w:rsid w:val="002E02ED"/>
    <w:rsid w:val="00322968"/>
    <w:rsid w:val="003343A8"/>
    <w:rsid w:val="00346F56"/>
    <w:rsid w:val="00362DFC"/>
    <w:rsid w:val="003A400E"/>
    <w:rsid w:val="003E723F"/>
    <w:rsid w:val="003F0933"/>
    <w:rsid w:val="003F5D0E"/>
    <w:rsid w:val="003F6A99"/>
    <w:rsid w:val="004335C1"/>
    <w:rsid w:val="00441939"/>
    <w:rsid w:val="00447C35"/>
    <w:rsid w:val="00486C48"/>
    <w:rsid w:val="00515937"/>
    <w:rsid w:val="0054103C"/>
    <w:rsid w:val="005F1782"/>
    <w:rsid w:val="00642CD0"/>
    <w:rsid w:val="00647F57"/>
    <w:rsid w:val="00650222"/>
    <w:rsid w:val="006B1ACF"/>
    <w:rsid w:val="006B3EC9"/>
    <w:rsid w:val="006B54BC"/>
    <w:rsid w:val="006F3B11"/>
    <w:rsid w:val="007466E6"/>
    <w:rsid w:val="00757B85"/>
    <w:rsid w:val="00786A63"/>
    <w:rsid w:val="007878F3"/>
    <w:rsid w:val="007B3AE7"/>
    <w:rsid w:val="007B4A48"/>
    <w:rsid w:val="007D2EA6"/>
    <w:rsid w:val="00804114"/>
    <w:rsid w:val="00871D5C"/>
    <w:rsid w:val="008C45D5"/>
    <w:rsid w:val="008E071D"/>
    <w:rsid w:val="008E561B"/>
    <w:rsid w:val="009A1000"/>
    <w:rsid w:val="009A16B8"/>
    <w:rsid w:val="009D579C"/>
    <w:rsid w:val="00A03EC2"/>
    <w:rsid w:val="00A2527F"/>
    <w:rsid w:val="00A465C1"/>
    <w:rsid w:val="00A97719"/>
    <w:rsid w:val="00AE113A"/>
    <w:rsid w:val="00AF0FD2"/>
    <w:rsid w:val="00B35A6B"/>
    <w:rsid w:val="00B366CC"/>
    <w:rsid w:val="00B4749F"/>
    <w:rsid w:val="00B52F54"/>
    <w:rsid w:val="00B801A7"/>
    <w:rsid w:val="00BD1669"/>
    <w:rsid w:val="00BE4740"/>
    <w:rsid w:val="00C01423"/>
    <w:rsid w:val="00C0548A"/>
    <w:rsid w:val="00C52FBA"/>
    <w:rsid w:val="00C93107"/>
    <w:rsid w:val="00CB78BD"/>
    <w:rsid w:val="00CC60E9"/>
    <w:rsid w:val="00D14A0A"/>
    <w:rsid w:val="00D4658F"/>
    <w:rsid w:val="00D616CA"/>
    <w:rsid w:val="00D74B47"/>
    <w:rsid w:val="00D97ACD"/>
    <w:rsid w:val="00DF1791"/>
    <w:rsid w:val="00E4051F"/>
    <w:rsid w:val="00EB3F08"/>
    <w:rsid w:val="00ED022E"/>
    <w:rsid w:val="00F1671E"/>
    <w:rsid w:val="00F315FB"/>
    <w:rsid w:val="00F469C6"/>
    <w:rsid w:val="00FF0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3B47E-801E-4D85-B105-FB2ABAC1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F54"/>
    <w:rPr>
      <w:color w:val="0000FF" w:themeColor="hyperlink"/>
      <w:u w:val="single"/>
    </w:rPr>
  </w:style>
  <w:style w:type="paragraph" w:styleId="ListParagraph">
    <w:name w:val="List Paragraph"/>
    <w:basedOn w:val="Normal"/>
    <w:uiPriority w:val="34"/>
    <w:qFormat/>
    <w:rsid w:val="008E071D"/>
    <w:pPr>
      <w:ind w:left="720"/>
      <w:contextualSpacing/>
    </w:pPr>
  </w:style>
  <w:style w:type="paragraph" w:styleId="BalloonText">
    <w:name w:val="Balloon Text"/>
    <w:basedOn w:val="Normal"/>
    <w:link w:val="BalloonTextChar"/>
    <w:uiPriority w:val="99"/>
    <w:semiHidden/>
    <w:unhideWhenUsed/>
    <w:rsid w:val="00183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D2"/>
    <w:rPr>
      <w:rFonts w:ascii="Segoe UI" w:hAnsi="Segoe UI" w:cs="Segoe UI"/>
      <w:sz w:val="18"/>
      <w:szCs w:val="18"/>
    </w:rPr>
  </w:style>
  <w:style w:type="paragraph" w:styleId="EndnoteText">
    <w:name w:val="endnote text"/>
    <w:basedOn w:val="Normal"/>
    <w:link w:val="EndnoteTextChar"/>
    <w:uiPriority w:val="99"/>
    <w:semiHidden/>
    <w:unhideWhenUsed/>
    <w:rsid w:val="000A64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4B0"/>
    <w:rPr>
      <w:sz w:val="20"/>
      <w:szCs w:val="20"/>
    </w:rPr>
  </w:style>
  <w:style w:type="character" w:styleId="EndnoteReference">
    <w:name w:val="endnote reference"/>
    <w:aliases w:val="1_G"/>
    <w:unhideWhenUsed/>
    <w:qFormat/>
    <w:rsid w:val="000A64B0"/>
    <w:rPr>
      <w:rFonts w:eastAsia="MS Mincho"/>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635">
      <w:bodyDiv w:val="1"/>
      <w:marLeft w:val="0"/>
      <w:marRight w:val="0"/>
      <w:marTop w:val="0"/>
      <w:marBottom w:val="0"/>
      <w:divBdr>
        <w:top w:val="none" w:sz="0" w:space="0" w:color="auto"/>
        <w:left w:val="none" w:sz="0" w:space="0" w:color="auto"/>
        <w:bottom w:val="none" w:sz="0" w:space="0" w:color="auto"/>
        <w:right w:val="none" w:sz="0" w:space="0" w:color="auto"/>
      </w:divBdr>
    </w:div>
    <w:div w:id="1126005521">
      <w:bodyDiv w:val="1"/>
      <w:marLeft w:val="0"/>
      <w:marRight w:val="0"/>
      <w:marTop w:val="0"/>
      <w:marBottom w:val="0"/>
      <w:divBdr>
        <w:top w:val="none" w:sz="0" w:space="0" w:color="auto"/>
        <w:left w:val="none" w:sz="0" w:space="0" w:color="auto"/>
        <w:bottom w:val="none" w:sz="0" w:space="0" w:color="auto"/>
        <w:right w:val="none" w:sz="0" w:space="0" w:color="auto"/>
      </w:divBdr>
    </w:div>
    <w:div w:id="1605921989">
      <w:bodyDiv w:val="1"/>
      <w:marLeft w:val="0"/>
      <w:marRight w:val="0"/>
      <w:marTop w:val="0"/>
      <w:marBottom w:val="0"/>
      <w:divBdr>
        <w:top w:val="none" w:sz="0" w:space="0" w:color="auto"/>
        <w:left w:val="none" w:sz="0" w:space="0" w:color="auto"/>
        <w:bottom w:val="none" w:sz="0" w:space="0" w:color="auto"/>
        <w:right w:val="none" w:sz="0" w:space="0" w:color="auto"/>
      </w:divBdr>
    </w:div>
    <w:div w:id="18179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F022C-A4C6-4CB3-9DD8-8BD9288F2B25}"/>
</file>

<file path=customXml/itemProps2.xml><?xml version="1.0" encoding="utf-8"?>
<ds:datastoreItem xmlns:ds="http://schemas.openxmlformats.org/officeDocument/2006/customXml" ds:itemID="{E4EF91FB-0D50-47CC-973C-6B01B2D28975}"/>
</file>

<file path=customXml/itemProps3.xml><?xml version="1.0" encoding="utf-8"?>
<ds:datastoreItem xmlns:ds="http://schemas.openxmlformats.org/officeDocument/2006/customXml" ds:itemID="{B38D9417-DD69-440D-86FF-E3C01C766DE3}"/>
</file>

<file path=customXml/itemProps4.xml><?xml version="1.0" encoding="utf-8"?>
<ds:datastoreItem xmlns:ds="http://schemas.openxmlformats.org/officeDocument/2006/customXml" ds:itemID="{F3D0F359-6538-4526-848E-E4BDC661468F}"/>
</file>

<file path=docProps/app.xml><?xml version="1.0" encoding="utf-8"?>
<Properties xmlns="http://schemas.openxmlformats.org/officeDocument/2006/extended-properties" xmlns:vt="http://schemas.openxmlformats.org/officeDocument/2006/docPropsVTypes">
  <Template>Normal</Template>
  <TotalTime>509</TotalTime>
  <Pages>1</Pages>
  <Words>336</Words>
  <Characters>1918</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AL-Laith</dc:creator>
  <cp:keywords/>
  <dc:description/>
  <cp:lastModifiedBy>HP</cp:lastModifiedBy>
  <cp:revision>83</cp:revision>
  <cp:lastPrinted>2021-11-03T15:07:00Z</cp:lastPrinted>
  <dcterms:created xsi:type="dcterms:W3CDTF">2020-10-24T17:13:00Z</dcterms:created>
  <dcterms:modified xsi:type="dcterms:W3CDTF">2021-11-04T11:07:00Z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