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4C" w:rsidRPr="001A114C" w:rsidRDefault="001A114C" w:rsidP="00365B91">
      <w:pPr>
        <w:jc w:val="center"/>
        <w:rPr>
          <w:rFonts w:ascii="Arial" w:hAnsi="Arial" w:cs="Arial"/>
          <w:b/>
          <w:bCs/>
          <w:sz w:val="26"/>
          <w:szCs w:val="26"/>
        </w:rPr>
      </w:pPr>
      <w:r w:rsidRPr="001A114C">
        <w:rPr>
          <w:rFonts w:ascii="Arial" w:hAnsi="Arial" w:cs="Arial"/>
          <w:b/>
          <w:bCs/>
          <w:sz w:val="26"/>
          <w:szCs w:val="26"/>
        </w:rPr>
        <w:t>Permanent Mission of Montenegro to the United Nations and other International Organizations</w:t>
      </w:r>
    </w:p>
    <w:p w:rsidR="001A114C" w:rsidRPr="001A114C" w:rsidRDefault="001A114C" w:rsidP="00365B91">
      <w:pPr>
        <w:jc w:val="center"/>
        <w:rPr>
          <w:rFonts w:ascii="Arial" w:hAnsi="Arial" w:cs="Arial"/>
          <w:b/>
          <w:bCs/>
          <w:sz w:val="26"/>
          <w:szCs w:val="26"/>
        </w:rPr>
      </w:pPr>
    </w:p>
    <w:p w:rsidR="001A114C" w:rsidRDefault="001A114C" w:rsidP="00365B91">
      <w:pPr>
        <w:jc w:val="center"/>
        <w:rPr>
          <w:rFonts w:ascii="Arial" w:hAnsi="Arial" w:cs="Arial"/>
          <w:b/>
          <w:bCs/>
          <w:sz w:val="26"/>
          <w:szCs w:val="26"/>
        </w:rPr>
      </w:pPr>
      <w:r w:rsidRPr="001A114C">
        <w:rPr>
          <w:rFonts w:ascii="Arial" w:hAnsi="Arial" w:cs="Arial"/>
          <w:b/>
          <w:bCs/>
          <w:sz w:val="26"/>
          <w:szCs w:val="26"/>
        </w:rPr>
        <w:t>Statement by Montenegro</w:t>
      </w:r>
    </w:p>
    <w:p w:rsidR="00411B43" w:rsidRPr="00651055" w:rsidRDefault="00411B43" w:rsidP="00365B91">
      <w:pPr>
        <w:jc w:val="center"/>
        <w:rPr>
          <w:rFonts w:ascii="Arial" w:hAnsi="Arial" w:cs="Arial"/>
          <w:b/>
          <w:bCs/>
          <w:sz w:val="16"/>
          <w:szCs w:val="16"/>
        </w:rPr>
      </w:pPr>
    </w:p>
    <w:p w:rsidR="001A114C" w:rsidRDefault="001A114C" w:rsidP="00365B91">
      <w:pPr>
        <w:jc w:val="center"/>
        <w:rPr>
          <w:rFonts w:ascii="Arial" w:hAnsi="Arial" w:cs="Arial"/>
          <w:b/>
          <w:bCs/>
          <w:sz w:val="26"/>
          <w:szCs w:val="26"/>
        </w:rPr>
      </w:pPr>
      <w:r w:rsidRPr="001A114C">
        <w:rPr>
          <w:rFonts w:ascii="Arial" w:hAnsi="Arial" w:cs="Arial"/>
          <w:b/>
          <w:bCs/>
          <w:sz w:val="26"/>
          <w:szCs w:val="26"/>
        </w:rPr>
        <w:t xml:space="preserve">3rd UPR cycle – Review of </w:t>
      </w:r>
      <w:r>
        <w:rPr>
          <w:rFonts w:ascii="Arial" w:hAnsi="Arial" w:cs="Arial"/>
          <w:b/>
          <w:bCs/>
          <w:sz w:val="26"/>
          <w:szCs w:val="26"/>
        </w:rPr>
        <w:t>Trinidad</w:t>
      </w:r>
      <w:r w:rsidRPr="001A114C">
        <w:rPr>
          <w:rFonts w:ascii="Arial" w:hAnsi="Arial" w:cs="Arial"/>
          <w:b/>
          <w:bCs/>
          <w:sz w:val="26"/>
          <w:szCs w:val="26"/>
        </w:rPr>
        <w:t xml:space="preserve"> and Tobago</w:t>
      </w:r>
    </w:p>
    <w:p w:rsidR="00411B43" w:rsidRPr="00651055" w:rsidRDefault="00411B43" w:rsidP="00365B91">
      <w:pPr>
        <w:jc w:val="center"/>
        <w:rPr>
          <w:rFonts w:ascii="Arial" w:hAnsi="Arial" w:cs="Arial"/>
          <w:b/>
          <w:bCs/>
          <w:sz w:val="16"/>
          <w:szCs w:val="16"/>
        </w:rPr>
      </w:pPr>
    </w:p>
    <w:p w:rsidR="001A114C" w:rsidRPr="001A114C" w:rsidRDefault="001A114C" w:rsidP="00365B91">
      <w:pPr>
        <w:jc w:val="center"/>
        <w:rPr>
          <w:rFonts w:ascii="Arial" w:hAnsi="Arial" w:cs="Arial"/>
          <w:b/>
          <w:bCs/>
          <w:sz w:val="26"/>
          <w:szCs w:val="26"/>
        </w:rPr>
      </w:pPr>
      <w:r w:rsidRPr="001A114C">
        <w:rPr>
          <w:rFonts w:ascii="Arial" w:hAnsi="Arial" w:cs="Arial"/>
          <w:b/>
          <w:bCs/>
          <w:sz w:val="26"/>
          <w:szCs w:val="26"/>
        </w:rPr>
        <w:t xml:space="preserve">Geneva, </w:t>
      </w:r>
      <w:r w:rsidR="0098042F">
        <w:rPr>
          <w:rFonts w:ascii="Arial" w:hAnsi="Arial" w:cs="Arial"/>
          <w:b/>
          <w:bCs/>
          <w:sz w:val="26"/>
          <w:szCs w:val="26"/>
        </w:rPr>
        <w:t>9</w:t>
      </w:r>
      <w:r w:rsidRPr="001A114C">
        <w:rPr>
          <w:rFonts w:ascii="Arial" w:hAnsi="Arial" w:cs="Arial"/>
          <w:b/>
          <w:bCs/>
          <w:sz w:val="26"/>
          <w:szCs w:val="26"/>
        </w:rPr>
        <w:t xml:space="preserve"> November 2021</w:t>
      </w:r>
    </w:p>
    <w:p w:rsidR="001A114C" w:rsidRPr="001A114C" w:rsidRDefault="001A114C" w:rsidP="00365B91">
      <w:pPr>
        <w:jc w:val="both"/>
        <w:rPr>
          <w:rFonts w:ascii="Arial" w:hAnsi="Arial" w:cs="Arial"/>
          <w:b/>
          <w:bCs/>
          <w:sz w:val="26"/>
          <w:szCs w:val="26"/>
        </w:rPr>
      </w:pPr>
    </w:p>
    <w:p w:rsidR="0016785A" w:rsidRPr="00651055" w:rsidRDefault="00067428" w:rsidP="00365B91">
      <w:pPr>
        <w:jc w:val="both"/>
        <w:rPr>
          <w:sz w:val="16"/>
          <w:szCs w:val="16"/>
        </w:rPr>
      </w:pPr>
    </w:p>
    <w:p w:rsidR="001A114C" w:rsidRPr="00640BAE" w:rsidRDefault="001A114C" w:rsidP="00365B91">
      <w:pPr>
        <w:jc w:val="both"/>
        <w:rPr>
          <w:rFonts w:ascii="Arial" w:hAnsi="Arial" w:cs="Arial"/>
          <w:color w:val="000000" w:themeColor="text1"/>
          <w:sz w:val="26"/>
          <w:szCs w:val="26"/>
        </w:rPr>
      </w:pPr>
      <w:r w:rsidRPr="00640BAE">
        <w:rPr>
          <w:rFonts w:ascii="Arial" w:hAnsi="Arial" w:cs="Arial"/>
          <w:color w:val="000000" w:themeColor="text1"/>
          <w:sz w:val="26"/>
          <w:szCs w:val="26"/>
        </w:rPr>
        <w:t xml:space="preserve">Montenegro welcomes the distinguished delegation of Trinidad and Tobago. </w:t>
      </w:r>
    </w:p>
    <w:p w:rsidR="007E4199" w:rsidRPr="00651055" w:rsidRDefault="007E4199" w:rsidP="00365B91">
      <w:pPr>
        <w:tabs>
          <w:tab w:val="center" w:pos="4680"/>
          <w:tab w:val="right" w:pos="9360"/>
        </w:tabs>
        <w:jc w:val="both"/>
        <w:rPr>
          <w:rFonts w:ascii="Arial" w:hAnsi="Arial" w:cs="Arial"/>
          <w:color w:val="000000" w:themeColor="text1"/>
          <w:sz w:val="16"/>
          <w:szCs w:val="16"/>
        </w:rPr>
      </w:pPr>
    </w:p>
    <w:p w:rsidR="00422A06" w:rsidRDefault="00765A2C" w:rsidP="00365B91">
      <w:pPr>
        <w:jc w:val="both"/>
        <w:rPr>
          <w:rFonts w:ascii="Arial" w:hAnsi="Arial" w:cs="Arial"/>
          <w:color w:val="000000" w:themeColor="text1"/>
          <w:sz w:val="26"/>
          <w:szCs w:val="26"/>
        </w:rPr>
      </w:pPr>
      <w:r>
        <w:rPr>
          <w:rFonts w:ascii="Arial" w:hAnsi="Arial" w:cs="Arial"/>
          <w:color w:val="000000" w:themeColor="text1"/>
          <w:sz w:val="26"/>
          <w:szCs w:val="26"/>
        </w:rPr>
        <w:t xml:space="preserve">Montenegro </w:t>
      </w:r>
      <w:r w:rsidR="00703D80">
        <w:rPr>
          <w:rFonts w:ascii="Arial" w:hAnsi="Arial" w:cs="Arial"/>
          <w:color w:val="000000" w:themeColor="text1"/>
          <w:sz w:val="26"/>
          <w:szCs w:val="26"/>
        </w:rPr>
        <w:t>recognize</w:t>
      </w:r>
      <w:r>
        <w:rPr>
          <w:rFonts w:ascii="Arial" w:hAnsi="Arial" w:cs="Arial"/>
          <w:color w:val="000000" w:themeColor="text1"/>
          <w:sz w:val="26"/>
          <w:szCs w:val="26"/>
        </w:rPr>
        <w:t>s</w:t>
      </w:r>
      <w:r w:rsidR="00703D80">
        <w:rPr>
          <w:rFonts w:ascii="Arial" w:hAnsi="Arial" w:cs="Arial"/>
          <w:color w:val="000000" w:themeColor="text1"/>
          <w:sz w:val="26"/>
          <w:szCs w:val="26"/>
        </w:rPr>
        <w:t xml:space="preserve"> </w:t>
      </w:r>
      <w:r w:rsidR="002E01CB" w:rsidRPr="003C0DBC">
        <w:rPr>
          <w:rFonts w:ascii="Arial" w:hAnsi="Arial" w:cs="Arial"/>
          <w:color w:val="000000" w:themeColor="text1"/>
          <w:sz w:val="26"/>
          <w:szCs w:val="26"/>
        </w:rPr>
        <w:t xml:space="preserve">the </w:t>
      </w:r>
      <w:r w:rsidR="00DC1DBC" w:rsidRPr="003C0DBC">
        <w:rPr>
          <w:rFonts w:ascii="Arial" w:hAnsi="Arial" w:cs="Arial"/>
          <w:color w:val="000000" w:themeColor="text1"/>
          <w:sz w:val="26"/>
          <w:szCs w:val="26"/>
        </w:rPr>
        <w:t>country’s efforts to improve the</w:t>
      </w:r>
      <w:r w:rsidR="00711223">
        <w:rPr>
          <w:rFonts w:ascii="Arial" w:hAnsi="Arial" w:cs="Arial"/>
          <w:color w:val="000000" w:themeColor="text1"/>
          <w:sz w:val="26"/>
          <w:szCs w:val="26"/>
        </w:rPr>
        <w:t xml:space="preserve"> human </w:t>
      </w:r>
      <w:r w:rsidR="00422A06">
        <w:rPr>
          <w:rFonts w:ascii="Arial" w:hAnsi="Arial" w:cs="Arial"/>
          <w:color w:val="000000" w:themeColor="text1"/>
          <w:sz w:val="26"/>
          <w:szCs w:val="26"/>
        </w:rPr>
        <w:t xml:space="preserve">rights situation </w:t>
      </w:r>
      <w:r w:rsidR="000D4EE3">
        <w:rPr>
          <w:rFonts w:ascii="Arial" w:hAnsi="Arial" w:cs="Arial"/>
          <w:color w:val="000000" w:themeColor="text1"/>
          <w:sz w:val="26"/>
          <w:szCs w:val="26"/>
        </w:rPr>
        <w:t>through the development of polic</w:t>
      </w:r>
      <w:r w:rsidR="008D4247">
        <w:rPr>
          <w:rFonts w:ascii="Arial" w:hAnsi="Arial" w:cs="Arial"/>
          <w:color w:val="000000" w:themeColor="text1"/>
          <w:sz w:val="26"/>
          <w:szCs w:val="26"/>
        </w:rPr>
        <w:t>ies</w:t>
      </w:r>
      <w:r w:rsidR="000D4EE3">
        <w:rPr>
          <w:rFonts w:ascii="Arial" w:hAnsi="Arial" w:cs="Arial"/>
          <w:color w:val="000000" w:themeColor="text1"/>
          <w:sz w:val="26"/>
          <w:szCs w:val="26"/>
        </w:rPr>
        <w:t xml:space="preserve"> and legislative framework. </w:t>
      </w:r>
      <w:r w:rsidR="008D4247">
        <w:rPr>
          <w:rFonts w:ascii="Arial" w:hAnsi="Arial" w:cs="Arial"/>
          <w:color w:val="000000" w:themeColor="text1"/>
          <w:sz w:val="26"/>
          <w:szCs w:val="26"/>
        </w:rPr>
        <w:t xml:space="preserve">We welcome the emphasis </w:t>
      </w:r>
      <w:r w:rsidR="000D4EE3" w:rsidRPr="000D4EE3">
        <w:rPr>
          <w:rFonts w:ascii="Arial" w:hAnsi="Arial" w:cs="Arial"/>
          <w:color w:val="000000" w:themeColor="text1"/>
          <w:sz w:val="26"/>
          <w:szCs w:val="26"/>
        </w:rPr>
        <w:t>on improving the rights of the child, combating discrimination against women, protecting the rights of persons with disabilities and facilitating access to justice, in parallel with the fight against corruption and crime</w:t>
      </w:r>
      <w:r w:rsidR="000D4EE3">
        <w:rPr>
          <w:rFonts w:ascii="Arial" w:hAnsi="Arial" w:cs="Arial"/>
          <w:color w:val="000000" w:themeColor="text1"/>
          <w:sz w:val="26"/>
          <w:szCs w:val="26"/>
        </w:rPr>
        <w:t>,</w:t>
      </w:r>
      <w:r w:rsidR="000D4EE3" w:rsidRPr="000D4EE3">
        <w:rPr>
          <w:rFonts w:ascii="Arial" w:hAnsi="Arial" w:cs="Arial"/>
          <w:color w:val="000000" w:themeColor="text1"/>
          <w:sz w:val="26"/>
          <w:szCs w:val="26"/>
        </w:rPr>
        <w:t xml:space="preserve"> and efforts to ensure the safety of citizens.</w:t>
      </w:r>
      <w:r w:rsidR="000D4EE3">
        <w:rPr>
          <w:rFonts w:ascii="Arial" w:hAnsi="Arial" w:cs="Arial"/>
          <w:color w:val="000000" w:themeColor="text1"/>
          <w:sz w:val="26"/>
          <w:szCs w:val="26"/>
        </w:rPr>
        <w:t xml:space="preserve"> </w:t>
      </w:r>
    </w:p>
    <w:p w:rsidR="00365B91" w:rsidRPr="0018167C" w:rsidRDefault="00365B91" w:rsidP="00365B91">
      <w:pPr>
        <w:jc w:val="both"/>
        <w:rPr>
          <w:rFonts w:ascii="Arial" w:hAnsi="Arial" w:cs="Arial"/>
          <w:sz w:val="16"/>
          <w:szCs w:val="16"/>
        </w:rPr>
      </w:pPr>
      <w:r>
        <w:rPr>
          <w:rFonts w:ascii="Arial" w:hAnsi="Arial" w:cs="Arial"/>
          <w:sz w:val="26"/>
          <w:szCs w:val="26"/>
        </w:rPr>
        <w:t xml:space="preserve"> </w:t>
      </w:r>
    </w:p>
    <w:p w:rsidR="004A334C" w:rsidRDefault="0018167C" w:rsidP="00365B91">
      <w:pPr>
        <w:jc w:val="both"/>
        <w:rPr>
          <w:rFonts w:ascii="Arial" w:hAnsi="Arial" w:cs="Arial"/>
          <w:sz w:val="26"/>
          <w:szCs w:val="26"/>
        </w:rPr>
      </w:pPr>
      <w:r>
        <w:rPr>
          <w:rFonts w:ascii="Arial" w:hAnsi="Arial" w:cs="Arial"/>
          <w:sz w:val="26"/>
          <w:szCs w:val="26"/>
        </w:rPr>
        <w:t>[</w:t>
      </w:r>
      <w:r w:rsidR="00365B91">
        <w:rPr>
          <w:rFonts w:ascii="Arial" w:hAnsi="Arial" w:cs="Arial"/>
          <w:sz w:val="26"/>
          <w:szCs w:val="26"/>
        </w:rPr>
        <w:t>We</w:t>
      </w:r>
      <w:r w:rsidR="004A334C">
        <w:rPr>
          <w:rFonts w:ascii="Arial" w:hAnsi="Arial" w:cs="Arial"/>
          <w:sz w:val="26"/>
          <w:szCs w:val="26"/>
        </w:rPr>
        <w:t xml:space="preserve"> are pleased to note that the OHCHR has engaged </w:t>
      </w:r>
      <w:r w:rsidR="004A334C" w:rsidRPr="004A334C">
        <w:rPr>
          <w:rFonts w:ascii="Arial" w:hAnsi="Arial" w:cs="Arial"/>
          <w:sz w:val="26"/>
          <w:szCs w:val="26"/>
        </w:rPr>
        <w:t>a national human rights adviser in Trinidad and Tobago</w:t>
      </w:r>
      <w:r w:rsidR="00B40CA9">
        <w:rPr>
          <w:rFonts w:ascii="Arial" w:hAnsi="Arial" w:cs="Arial"/>
          <w:sz w:val="26"/>
          <w:szCs w:val="26"/>
        </w:rPr>
        <w:t>.</w:t>
      </w:r>
      <w:r>
        <w:rPr>
          <w:rFonts w:ascii="Arial" w:hAnsi="Arial" w:cs="Arial"/>
          <w:sz w:val="26"/>
          <w:szCs w:val="26"/>
        </w:rPr>
        <w:t>]</w:t>
      </w:r>
      <w:r w:rsidR="00B40CA9">
        <w:rPr>
          <w:rFonts w:ascii="Arial" w:hAnsi="Arial" w:cs="Arial"/>
          <w:sz w:val="26"/>
          <w:szCs w:val="26"/>
        </w:rPr>
        <w:t xml:space="preserve"> </w:t>
      </w:r>
      <w:r w:rsidR="005A2DE3">
        <w:rPr>
          <w:rFonts w:ascii="Arial" w:hAnsi="Arial" w:cs="Arial"/>
          <w:sz w:val="26"/>
          <w:szCs w:val="26"/>
        </w:rPr>
        <w:t xml:space="preserve">We </w:t>
      </w:r>
      <w:r w:rsidR="004A334C">
        <w:rPr>
          <w:rFonts w:ascii="Arial" w:hAnsi="Arial" w:cs="Arial"/>
          <w:sz w:val="26"/>
          <w:szCs w:val="26"/>
        </w:rPr>
        <w:t>encourage</w:t>
      </w:r>
      <w:r w:rsidR="00365B91">
        <w:rPr>
          <w:rFonts w:ascii="Arial" w:hAnsi="Arial" w:cs="Arial"/>
          <w:sz w:val="26"/>
          <w:szCs w:val="26"/>
        </w:rPr>
        <w:t xml:space="preserve"> </w:t>
      </w:r>
      <w:r w:rsidR="004A334C">
        <w:rPr>
          <w:rFonts w:ascii="Arial" w:hAnsi="Arial" w:cs="Arial"/>
          <w:sz w:val="26"/>
          <w:szCs w:val="26"/>
        </w:rPr>
        <w:t xml:space="preserve">the country </w:t>
      </w:r>
      <w:r w:rsidR="00365B91">
        <w:rPr>
          <w:rFonts w:ascii="Arial" w:hAnsi="Arial" w:cs="Arial"/>
          <w:sz w:val="26"/>
          <w:szCs w:val="26"/>
        </w:rPr>
        <w:t>to</w:t>
      </w:r>
      <w:r w:rsidR="002B1B1E">
        <w:rPr>
          <w:rFonts w:ascii="Arial" w:hAnsi="Arial" w:cs="Arial"/>
          <w:sz w:val="26"/>
          <w:szCs w:val="26"/>
        </w:rPr>
        <w:t xml:space="preserve"> </w:t>
      </w:r>
      <w:r w:rsidR="00AE706D">
        <w:rPr>
          <w:rFonts w:ascii="Arial" w:hAnsi="Arial" w:cs="Arial"/>
          <w:sz w:val="26"/>
          <w:szCs w:val="26"/>
        </w:rPr>
        <w:t xml:space="preserve">further </w:t>
      </w:r>
      <w:r w:rsidR="00F0514D">
        <w:rPr>
          <w:rFonts w:ascii="Arial" w:hAnsi="Arial" w:cs="Arial"/>
          <w:sz w:val="26"/>
          <w:szCs w:val="26"/>
        </w:rPr>
        <w:t>bring i</w:t>
      </w:r>
      <w:r w:rsidR="00365B91" w:rsidRPr="00365B91">
        <w:rPr>
          <w:rFonts w:ascii="Arial" w:hAnsi="Arial" w:cs="Arial"/>
          <w:sz w:val="26"/>
          <w:szCs w:val="26"/>
        </w:rPr>
        <w:t>ts domestic legislation into line with the international human</w:t>
      </w:r>
      <w:r w:rsidR="00C14879">
        <w:rPr>
          <w:rFonts w:ascii="Arial" w:hAnsi="Arial" w:cs="Arial"/>
          <w:sz w:val="26"/>
          <w:szCs w:val="26"/>
        </w:rPr>
        <w:t xml:space="preserve"> rights instruments that it </w:t>
      </w:r>
      <w:r w:rsidR="00365B91" w:rsidRPr="00365B91">
        <w:rPr>
          <w:rFonts w:ascii="Arial" w:hAnsi="Arial" w:cs="Arial"/>
          <w:sz w:val="26"/>
          <w:szCs w:val="26"/>
        </w:rPr>
        <w:t xml:space="preserve">ratified or </w:t>
      </w:r>
      <w:r w:rsidR="00C14879">
        <w:rPr>
          <w:rFonts w:ascii="Arial" w:hAnsi="Arial" w:cs="Arial"/>
          <w:sz w:val="26"/>
          <w:szCs w:val="26"/>
        </w:rPr>
        <w:t>a</w:t>
      </w:r>
      <w:r w:rsidR="00365B91" w:rsidRPr="00365B91">
        <w:rPr>
          <w:rFonts w:ascii="Arial" w:hAnsi="Arial" w:cs="Arial"/>
          <w:sz w:val="26"/>
          <w:szCs w:val="26"/>
        </w:rPr>
        <w:t>cceded</w:t>
      </w:r>
      <w:r w:rsidR="00B40CA9">
        <w:rPr>
          <w:rFonts w:ascii="Arial" w:hAnsi="Arial" w:cs="Arial"/>
          <w:sz w:val="26"/>
          <w:szCs w:val="26"/>
        </w:rPr>
        <w:t xml:space="preserve"> to</w:t>
      </w:r>
      <w:r w:rsidR="00365B91" w:rsidRPr="00365B91">
        <w:rPr>
          <w:rFonts w:ascii="Arial" w:hAnsi="Arial" w:cs="Arial"/>
          <w:sz w:val="26"/>
          <w:szCs w:val="26"/>
        </w:rPr>
        <w:t xml:space="preserve">, and continue </w:t>
      </w:r>
      <w:r w:rsidR="00B40CA9">
        <w:rPr>
          <w:rFonts w:ascii="Arial" w:hAnsi="Arial" w:cs="Arial"/>
          <w:sz w:val="26"/>
          <w:szCs w:val="26"/>
        </w:rPr>
        <w:t xml:space="preserve">its </w:t>
      </w:r>
      <w:r w:rsidR="00365B91" w:rsidRPr="00365B91">
        <w:rPr>
          <w:rFonts w:ascii="Arial" w:hAnsi="Arial" w:cs="Arial"/>
          <w:sz w:val="26"/>
          <w:szCs w:val="26"/>
        </w:rPr>
        <w:t>efforts to harmonize national legislation with international human rights norms, including a constitutional reform</w:t>
      </w:r>
      <w:r w:rsidR="004A334C">
        <w:rPr>
          <w:rFonts w:ascii="Arial" w:hAnsi="Arial" w:cs="Arial"/>
          <w:sz w:val="26"/>
          <w:szCs w:val="26"/>
        </w:rPr>
        <w:t>.</w:t>
      </w:r>
      <w:r w:rsidR="00C14879">
        <w:rPr>
          <w:rFonts w:ascii="Arial" w:hAnsi="Arial" w:cs="Arial"/>
          <w:sz w:val="26"/>
          <w:szCs w:val="26"/>
        </w:rPr>
        <w:t xml:space="preserve"> In this regard, we would </w:t>
      </w:r>
      <w:r w:rsidR="00B40CA9" w:rsidRPr="00B40CA9">
        <w:rPr>
          <w:rFonts w:ascii="Arial" w:hAnsi="Arial" w:cs="Arial"/>
          <w:sz w:val="26"/>
          <w:szCs w:val="26"/>
        </w:rPr>
        <w:t>be grateful</w:t>
      </w:r>
      <w:r w:rsidR="00AE706D">
        <w:rPr>
          <w:rFonts w:ascii="Arial" w:hAnsi="Arial" w:cs="Arial"/>
          <w:sz w:val="26"/>
          <w:szCs w:val="26"/>
        </w:rPr>
        <w:t xml:space="preserve"> if the delegation could </w:t>
      </w:r>
      <w:r w:rsidR="00BE0511">
        <w:rPr>
          <w:rFonts w:ascii="Arial" w:hAnsi="Arial" w:cs="Arial"/>
          <w:sz w:val="26"/>
          <w:szCs w:val="26"/>
        </w:rPr>
        <w:t xml:space="preserve">inform </w:t>
      </w:r>
      <w:r w:rsidR="00AE706D">
        <w:rPr>
          <w:rFonts w:ascii="Arial" w:hAnsi="Arial" w:cs="Arial"/>
          <w:sz w:val="26"/>
          <w:szCs w:val="26"/>
        </w:rPr>
        <w:t xml:space="preserve">on </w:t>
      </w:r>
      <w:r w:rsidR="00B40CA9">
        <w:rPr>
          <w:rFonts w:ascii="Arial" w:hAnsi="Arial" w:cs="Arial"/>
          <w:sz w:val="26"/>
          <w:szCs w:val="26"/>
        </w:rPr>
        <w:t xml:space="preserve">the </w:t>
      </w:r>
      <w:r w:rsidR="00C14879">
        <w:rPr>
          <w:rFonts w:ascii="Arial" w:hAnsi="Arial" w:cs="Arial"/>
          <w:sz w:val="26"/>
          <w:szCs w:val="26"/>
        </w:rPr>
        <w:t xml:space="preserve">country’s possible intention to amend the </w:t>
      </w:r>
      <w:r w:rsidR="00C14879" w:rsidRPr="00C14879">
        <w:rPr>
          <w:rFonts w:ascii="Arial" w:hAnsi="Arial" w:cs="Arial"/>
          <w:sz w:val="26"/>
          <w:szCs w:val="26"/>
        </w:rPr>
        <w:t>Equal Opportunity Act to include sexual orientation, gender identity and the status of living with HIV/AIDS</w:t>
      </w:r>
      <w:r w:rsidR="00C14879">
        <w:rPr>
          <w:rFonts w:ascii="Arial" w:hAnsi="Arial" w:cs="Arial"/>
          <w:sz w:val="26"/>
          <w:szCs w:val="26"/>
        </w:rPr>
        <w:t xml:space="preserve"> </w:t>
      </w:r>
      <w:r w:rsidR="00C14879" w:rsidRPr="00C14879">
        <w:rPr>
          <w:rFonts w:ascii="Arial" w:hAnsi="Arial" w:cs="Arial"/>
          <w:sz w:val="26"/>
          <w:szCs w:val="26"/>
        </w:rPr>
        <w:t xml:space="preserve">as prohibited grounds for </w:t>
      </w:r>
      <w:r w:rsidR="002B1B1E">
        <w:rPr>
          <w:rFonts w:ascii="Arial" w:hAnsi="Arial" w:cs="Arial"/>
          <w:sz w:val="26"/>
          <w:szCs w:val="26"/>
        </w:rPr>
        <w:t>discrimination.</w:t>
      </w:r>
    </w:p>
    <w:p w:rsidR="002B1B1E" w:rsidRPr="0018167C" w:rsidRDefault="002B1B1E" w:rsidP="00365B91">
      <w:pPr>
        <w:jc w:val="both"/>
        <w:rPr>
          <w:rFonts w:ascii="Arial" w:hAnsi="Arial" w:cs="Arial"/>
          <w:sz w:val="16"/>
          <w:szCs w:val="16"/>
        </w:rPr>
      </w:pPr>
    </w:p>
    <w:p w:rsidR="00963B78" w:rsidRDefault="00963B78" w:rsidP="00365B91">
      <w:pPr>
        <w:jc w:val="both"/>
        <w:rPr>
          <w:rFonts w:ascii="Arial" w:hAnsi="Arial" w:cs="Arial"/>
          <w:sz w:val="26"/>
          <w:szCs w:val="26"/>
        </w:rPr>
      </w:pPr>
      <w:r>
        <w:rPr>
          <w:rFonts w:ascii="Arial" w:hAnsi="Arial" w:cs="Arial"/>
          <w:sz w:val="26"/>
          <w:szCs w:val="26"/>
        </w:rPr>
        <w:t xml:space="preserve">We </w:t>
      </w:r>
      <w:r w:rsidR="002B1B1E">
        <w:rPr>
          <w:rFonts w:ascii="Arial" w:hAnsi="Arial" w:cs="Arial"/>
          <w:sz w:val="26"/>
          <w:szCs w:val="26"/>
        </w:rPr>
        <w:t>note w</w:t>
      </w:r>
      <w:r>
        <w:rPr>
          <w:rFonts w:ascii="Arial" w:hAnsi="Arial" w:cs="Arial"/>
          <w:sz w:val="26"/>
          <w:szCs w:val="26"/>
        </w:rPr>
        <w:t xml:space="preserve">ith concerns that </w:t>
      </w:r>
      <w:r w:rsidRPr="00963B78">
        <w:rPr>
          <w:rFonts w:ascii="Arial" w:hAnsi="Arial" w:cs="Arial"/>
          <w:sz w:val="26"/>
          <w:szCs w:val="26"/>
        </w:rPr>
        <w:t>Trinidad and Tobago remain</w:t>
      </w:r>
      <w:r w:rsidR="002B1B1E">
        <w:rPr>
          <w:rFonts w:ascii="Arial" w:hAnsi="Arial" w:cs="Arial"/>
          <w:sz w:val="26"/>
          <w:szCs w:val="26"/>
        </w:rPr>
        <w:t>s</w:t>
      </w:r>
      <w:r w:rsidRPr="00963B78">
        <w:rPr>
          <w:rFonts w:ascii="Arial" w:hAnsi="Arial" w:cs="Arial"/>
          <w:sz w:val="26"/>
          <w:szCs w:val="26"/>
        </w:rPr>
        <w:t xml:space="preserve"> a</w:t>
      </w:r>
      <w:r w:rsidR="002B1B1E">
        <w:rPr>
          <w:rFonts w:ascii="Arial" w:hAnsi="Arial" w:cs="Arial"/>
          <w:sz w:val="26"/>
          <w:szCs w:val="26"/>
        </w:rPr>
        <w:t xml:space="preserve"> country of origin, </w:t>
      </w:r>
      <w:r w:rsidRPr="00963B78">
        <w:rPr>
          <w:rFonts w:ascii="Arial" w:hAnsi="Arial" w:cs="Arial"/>
          <w:sz w:val="26"/>
          <w:szCs w:val="26"/>
        </w:rPr>
        <w:t xml:space="preserve">transit and </w:t>
      </w:r>
      <w:r w:rsidR="002B1B1E">
        <w:rPr>
          <w:rFonts w:ascii="Arial" w:hAnsi="Arial" w:cs="Arial"/>
          <w:sz w:val="26"/>
          <w:szCs w:val="26"/>
        </w:rPr>
        <w:t xml:space="preserve">final </w:t>
      </w:r>
      <w:r w:rsidRPr="00963B78">
        <w:rPr>
          <w:rFonts w:ascii="Arial" w:hAnsi="Arial" w:cs="Arial"/>
          <w:sz w:val="26"/>
          <w:szCs w:val="26"/>
        </w:rPr>
        <w:t>destination for trafficking in persons</w:t>
      </w:r>
      <w:r>
        <w:rPr>
          <w:rFonts w:ascii="Arial" w:hAnsi="Arial" w:cs="Arial"/>
          <w:sz w:val="26"/>
          <w:szCs w:val="26"/>
        </w:rPr>
        <w:t xml:space="preserve">, especially </w:t>
      </w:r>
      <w:r w:rsidRPr="00963B78">
        <w:rPr>
          <w:rFonts w:ascii="Arial" w:hAnsi="Arial" w:cs="Arial"/>
          <w:sz w:val="26"/>
          <w:szCs w:val="26"/>
        </w:rPr>
        <w:t>women and girls for purposes of labor and sexual exploitation.</w:t>
      </w:r>
      <w:r w:rsidR="002B1B1E">
        <w:rPr>
          <w:rFonts w:ascii="Arial" w:hAnsi="Arial" w:cs="Arial"/>
          <w:sz w:val="26"/>
          <w:szCs w:val="26"/>
        </w:rPr>
        <w:t xml:space="preserve"> We would appreciate a brief on potential plan of the country to </w:t>
      </w:r>
      <w:r w:rsidR="002B1B1E" w:rsidRPr="002B1B1E">
        <w:rPr>
          <w:rFonts w:ascii="Arial" w:hAnsi="Arial" w:cs="Arial"/>
          <w:sz w:val="26"/>
          <w:szCs w:val="26"/>
        </w:rPr>
        <w:t>address th</w:t>
      </w:r>
      <w:r w:rsidR="00765A2C">
        <w:rPr>
          <w:rFonts w:ascii="Arial" w:hAnsi="Arial" w:cs="Arial"/>
          <w:sz w:val="26"/>
          <w:szCs w:val="26"/>
        </w:rPr>
        <w:t xml:space="preserve">is phenomena </w:t>
      </w:r>
      <w:r w:rsidR="002B1B1E">
        <w:rPr>
          <w:rFonts w:ascii="Arial" w:hAnsi="Arial" w:cs="Arial"/>
          <w:sz w:val="26"/>
          <w:szCs w:val="26"/>
        </w:rPr>
        <w:t xml:space="preserve">and </w:t>
      </w:r>
      <w:r w:rsidR="002B1B1E" w:rsidRPr="002B1B1E">
        <w:rPr>
          <w:rFonts w:ascii="Arial" w:hAnsi="Arial" w:cs="Arial"/>
          <w:sz w:val="26"/>
          <w:szCs w:val="26"/>
        </w:rPr>
        <w:t>to ensure the rehabilitation and social integration of victims</w:t>
      </w:r>
      <w:r w:rsidR="002B1B1E">
        <w:rPr>
          <w:rFonts w:ascii="Arial" w:hAnsi="Arial" w:cs="Arial"/>
          <w:sz w:val="26"/>
          <w:szCs w:val="26"/>
        </w:rPr>
        <w:t>.</w:t>
      </w:r>
    </w:p>
    <w:p w:rsidR="002B1B1E" w:rsidRPr="0018167C" w:rsidRDefault="002B1B1E" w:rsidP="00365B91">
      <w:pPr>
        <w:jc w:val="both"/>
        <w:rPr>
          <w:rFonts w:ascii="Arial" w:hAnsi="Arial" w:cs="Arial"/>
          <w:sz w:val="16"/>
          <w:szCs w:val="16"/>
          <w:vertAlign w:val="subscript"/>
        </w:rPr>
      </w:pPr>
    </w:p>
    <w:p w:rsidR="002E01CB" w:rsidRPr="007E4199" w:rsidRDefault="002E01CB" w:rsidP="00365B91">
      <w:pPr>
        <w:jc w:val="both"/>
        <w:rPr>
          <w:rFonts w:ascii="Arial" w:hAnsi="Arial" w:cs="Arial"/>
          <w:sz w:val="26"/>
          <w:szCs w:val="26"/>
        </w:rPr>
      </w:pPr>
      <w:r w:rsidRPr="002E01CB">
        <w:rPr>
          <w:rFonts w:ascii="Arial" w:hAnsi="Arial" w:cs="Arial"/>
          <w:sz w:val="26"/>
          <w:szCs w:val="26"/>
        </w:rPr>
        <w:t xml:space="preserve">Montenegro </w:t>
      </w:r>
      <w:r w:rsidR="002B1B1E" w:rsidRPr="002E01CB">
        <w:rPr>
          <w:rFonts w:ascii="Arial" w:hAnsi="Arial" w:cs="Arial"/>
          <w:sz w:val="26"/>
          <w:szCs w:val="26"/>
        </w:rPr>
        <w:t>re</w:t>
      </w:r>
      <w:r w:rsidR="002B1B1E">
        <w:rPr>
          <w:rFonts w:ascii="Arial" w:hAnsi="Arial" w:cs="Arial"/>
          <w:sz w:val="26"/>
          <w:szCs w:val="26"/>
        </w:rPr>
        <w:t>iterates</w:t>
      </w:r>
      <w:r w:rsidR="00017621">
        <w:rPr>
          <w:rFonts w:ascii="Arial" w:hAnsi="Arial" w:cs="Arial"/>
          <w:sz w:val="26"/>
          <w:szCs w:val="26"/>
        </w:rPr>
        <w:t xml:space="preserve"> its call on</w:t>
      </w:r>
      <w:r w:rsidR="002B1B1E">
        <w:rPr>
          <w:rFonts w:ascii="Arial" w:hAnsi="Arial" w:cs="Arial"/>
          <w:sz w:val="26"/>
          <w:szCs w:val="26"/>
        </w:rPr>
        <w:t xml:space="preserve"> </w:t>
      </w:r>
      <w:r w:rsidR="002B1B1E" w:rsidRPr="002B1B1E">
        <w:rPr>
          <w:rFonts w:ascii="Arial" w:hAnsi="Arial" w:cs="Arial"/>
          <w:sz w:val="26"/>
          <w:szCs w:val="26"/>
        </w:rPr>
        <w:t xml:space="preserve">Trinidad and Tobago </w:t>
      </w:r>
      <w:r w:rsidR="002B1B1E">
        <w:rPr>
          <w:rFonts w:ascii="Arial" w:hAnsi="Arial" w:cs="Arial"/>
          <w:sz w:val="26"/>
          <w:szCs w:val="26"/>
        </w:rPr>
        <w:t xml:space="preserve">to consider ratifying </w:t>
      </w:r>
      <w:r w:rsidRPr="002E01CB">
        <w:rPr>
          <w:rFonts w:ascii="Arial" w:hAnsi="Arial" w:cs="Arial"/>
          <w:sz w:val="26"/>
          <w:szCs w:val="26"/>
        </w:rPr>
        <w:t xml:space="preserve">the Second Optional Protocol to the </w:t>
      </w:r>
      <w:r w:rsidR="00017621">
        <w:rPr>
          <w:rFonts w:ascii="Arial" w:hAnsi="Arial" w:cs="Arial"/>
          <w:sz w:val="26"/>
          <w:szCs w:val="26"/>
        </w:rPr>
        <w:t>ICCPR</w:t>
      </w:r>
      <w:r w:rsidR="0018167C">
        <w:rPr>
          <w:rFonts w:ascii="Arial" w:hAnsi="Arial" w:cs="Arial"/>
          <w:sz w:val="26"/>
          <w:szCs w:val="26"/>
        </w:rPr>
        <w:t xml:space="preserve">, </w:t>
      </w:r>
      <w:r w:rsidR="00017621">
        <w:rPr>
          <w:rFonts w:ascii="Arial" w:hAnsi="Arial" w:cs="Arial"/>
          <w:sz w:val="26"/>
          <w:szCs w:val="26"/>
        </w:rPr>
        <w:t xml:space="preserve">with a view to </w:t>
      </w:r>
      <w:r w:rsidR="00017621" w:rsidRPr="002E01CB">
        <w:rPr>
          <w:rFonts w:ascii="Arial" w:hAnsi="Arial" w:cs="Arial"/>
          <w:sz w:val="26"/>
          <w:szCs w:val="26"/>
        </w:rPr>
        <w:t>abolish</w:t>
      </w:r>
      <w:r w:rsidR="00017621">
        <w:rPr>
          <w:rFonts w:ascii="Arial" w:hAnsi="Arial" w:cs="Arial"/>
          <w:sz w:val="26"/>
          <w:szCs w:val="26"/>
        </w:rPr>
        <w:t>ing t</w:t>
      </w:r>
      <w:r w:rsidRPr="002E01CB">
        <w:rPr>
          <w:rFonts w:ascii="Arial" w:hAnsi="Arial" w:cs="Arial"/>
          <w:sz w:val="26"/>
          <w:szCs w:val="26"/>
        </w:rPr>
        <w:t xml:space="preserve">he death penalty. </w:t>
      </w:r>
    </w:p>
    <w:p w:rsidR="00DC1DBC" w:rsidRPr="0018167C" w:rsidRDefault="00DC1DBC" w:rsidP="00365B91">
      <w:pPr>
        <w:jc w:val="both"/>
        <w:rPr>
          <w:rFonts w:ascii="Arial" w:hAnsi="Arial" w:cs="Arial"/>
          <w:sz w:val="16"/>
          <w:szCs w:val="16"/>
        </w:rPr>
      </w:pPr>
    </w:p>
    <w:p w:rsidR="00765A2C" w:rsidRDefault="00640BAE" w:rsidP="00765A2C">
      <w:pPr>
        <w:tabs>
          <w:tab w:val="left" w:pos="7644"/>
        </w:tabs>
        <w:jc w:val="both"/>
        <w:rPr>
          <w:rFonts w:ascii="Arial" w:hAnsi="Arial" w:cs="Arial"/>
          <w:sz w:val="26"/>
          <w:szCs w:val="26"/>
        </w:rPr>
      </w:pPr>
      <w:r w:rsidRPr="007E4199">
        <w:rPr>
          <w:rFonts w:ascii="Arial" w:hAnsi="Arial" w:cs="Arial"/>
          <w:sz w:val="26"/>
          <w:szCs w:val="26"/>
        </w:rPr>
        <w:t xml:space="preserve">Montenegro recommends to </w:t>
      </w:r>
      <w:r w:rsidR="00B0035D" w:rsidRPr="007E4199">
        <w:rPr>
          <w:rFonts w:ascii="Arial" w:hAnsi="Arial" w:cs="Arial"/>
          <w:sz w:val="26"/>
          <w:szCs w:val="26"/>
        </w:rPr>
        <w:t>Trinida</w:t>
      </w:r>
      <w:r w:rsidR="00765A2C">
        <w:rPr>
          <w:rFonts w:ascii="Arial" w:hAnsi="Arial" w:cs="Arial"/>
          <w:sz w:val="26"/>
          <w:szCs w:val="26"/>
        </w:rPr>
        <w:t>d and Tobago:</w:t>
      </w:r>
    </w:p>
    <w:p w:rsidR="00640BAE" w:rsidRDefault="00765A2C" w:rsidP="0025584C">
      <w:pPr>
        <w:pStyle w:val="ListParagraph"/>
        <w:numPr>
          <w:ilvl w:val="0"/>
          <w:numId w:val="3"/>
        </w:numPr>
        <w:tabs>
          <w:tab w:val="left" w:pos="7644"/>
        </w:tabs>
        <w:jc w:val="both"/>
        <w:rPr>
          <w:rFonts w:ascii="Arial" w:hAnsi="Arial" w:cs="Arial"/>
          <w:sz w:val="26"/>
          <w:szCs w:val="26"/>
        </w:rPr>
      </w:pPr>
      <w:r w:rsidRPr="00765A2C">
        <w:rPr>
          <w:rFonts w:ascii="Arial" w:hAnsi="Arial" w:cs="Arial"/>
          <w:sz w:val="26"/>
          <w:szCs w:val="26"/>
        </w:rPr>
        <w:t xml:space="preserve">To establish a national human rights institution in accordance with the Paris Principles; </w:t>
      </w:r>
    </w:p>
    <w:p w:rsidR="00765A2C" w:rsidRPr="00765A2C" w:rsidRDefault="00765A2C" w:rsidP="00765A2C">
      <w:pPr>
        <w:pStyle w:val="ListParagraph"/>
        <w:numPr>
          <w:ilvl w:val="0"/>
          <w:numId w:val="3"/>
        </w:numPr>
        <w:tabs>
          <w:tab w:val="left" w:pos="7644"/>
        </w:tabs>
        <w:jc w:val="both"/>
        <w:rPr>
          <w:rFonts w:ascii="Arial" w:hAnsi="Arial" w:cs="Arial"/>
          <w:sz w:val="26"/>
          <w:szCs w:val="26"/>
        </w:rPr>
      </w:pPr>
      <w:r w:rsidRPr="00765A2C">
        <w:rPr>
          <w:rFonts w:ascii="Arial" w:hAnsi="Arial" w:cs="Arial"/>
          <w:sz w:val="26"/>
          <w:szCs w:val="26"/>
        </w:rPr>
        <w:t>To adopt a comprehensive definition of discrimination against women in its national legislation in line with the Convention on the Elimination of All Forms of Discrimination against Women</w:t>
      </w:r>
      <w:r>
        <w:rPr>
          <w:rFonts w:ascii="Arial" w:hAnsi="Arial" w:cs="Arial"/>
          <w:sz w:val="26"/>
          <w:szCs w:val="26"/>
        </w:rPr>
        <w:t>.</w:t>
      </w:r>
    </w:p>
    <w:p w:rsidR="00765A2C" w:rsidRPr="00651055" w:rsidRDefault="00765A2C" w:rsidP="00365B91">
      <w:pPr>
        <w:jc w:val="both"/>
        <w:rPr>
          <w:rFonts w:ascii="Arial" w:hAnsi="Arial" w:cs="Arial"/>
          <w:sz w:val="16"/>
          <w:szCs w:val="16"/>
        </w:rPr>
      </w:pPr>
    </w:p>
    <w:p w:rsidR="00651055" w:rsidRDefault="007E4199" w:rsidP="00365B91">
      <w:pPr>
        <w:jc w:val="both"/>
        <w:rPr>
          <w:rFonts w:ascii="Arial" w:hAnsi="Arial" w:cs="Arial"/>
          <w:sz w:val="26"/>
          <w:szCs w:val="26"/>
        </w:rPr>
      </w:pPr>
      <w:r w:rsidRPr="007E4199">
        <w:rPr>
          <w:rFonts w:ascii="Arial" w:hAnsi="Arial" w:cs="Arial"/>
          <w:sz w:val="26"/>
          <w:szCs w:val="26"/>
        </w:rPr>
        <w:t xml:space="preserve">Montenegro wishes </w:t>
      </w:r>
      <w:r>
        <w:rPr>
          <w:rFonts w:ascii="Arial" w:hAnsi="Arial" w:cs="Arial"/>
          <w:sz w:val="26"/>
          <w:szCs w:val="26"/>
        </w:rPr>
        <w:t>Trinidad and Tobago</w:t>
      </w:r>
      <w:r w:rsidRPr="007E4199">
        <w:rPr>
          <w:rFonts w:ascii="Arial" w:hAnsi="Arial" w:cs="Arial"/>
          <w:sz w:val="26"/>
          <w:szCs w:val="26"/>
        </w:rPr>
        <w:t xml:space="preserve"> a successful UPR cycle. </w:t>
      </w:r>
    </w:p>
    <w:p w:rsidR="00651055" w:rsidRPr="00651055" w:rsidRDefault="00651055" w:rsidP="00365B91">
      <w:pPr>
        <w:jc w:val="both"/>
        <w:rPr>
          <w:rFonts w:ascii="Arial" w:hAnsi="Arial" w:cs="Arial"/>
          <w:sz w:val="12"/>
          <w:szCs w:val="12"/>
        </w:rPr>
      </w:pPr>
    </w:p>
    <w:p w:rsidR="000D4EE3" w:rsidRDefault="00640BAE" w:rsidP="00365B91">
      <w:pPr>
        <w:jc w:val="both"/>
        <w:rPr>
          <w:rFonts w:ascii="Arial" w:hAnsi="Arial" w:cs="Arial"/>
          <w:sz w:val="26"/>
          <w:szCs w:val="26"/>
        </w:rPr>
      </w:pPr>
      <w:r w:rsidRPr="007E4199">
        <w:rPr>
          <w:rFonts w:ascii="Arial" w:hAnsi="Arial" w:cs="Arial"/>
          <w:sz w:val="26"/>
          <w:szCs w:val="26"/>
        </w:rPr>
        <w:t>I thank you.</w:t>
      </w:r>
      <w:r w:rsidR="00651055">
        <w:rPr>
          <w:rFonts w:ascii="Arial" w:hAnsi="Arial" w:cs="Arial"/>
          <w:sz w:val="26"/>
          <w:szCs w:val="26"/>
        </w:rPr>
        <w:t xml:space="preserve"> </w:t>
      </w:r>
    </w:p>
    <w:sectPr w:rsidR="000D4EE3" w:rsidSect="0065105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A5E"/>
    <w:multiLevelType w:val="hybridMultilevel"/>
    <w:tmpl w:val="2A8C9502"/>
    <w:lvl w:ilvl="0" w:tplc="532C315E">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F4DFE"/>
    <w:multiLevelType w:val="hybridMultilevel"/>
    <w:tmpl w:val="7F30E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E44F8"/>
    <w:multiLevelType w:val="hybridMultilevel"/>
    <w:tmpl w:val="2EEA4E3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65"/>
    <w:rsid w:val="00017621"/>
    <w:rsid w:val="0003450A"/>
    <w:rsid w:val="000B57FA"/>
    <w:rsid w:val="000D4EE3"/>
    <w:rsid w:val="0018167C"/>
    <w:rsid w:val="00183E65"/>
    <w:rsid w:val="001A114C"/>
    <w:rsid w:val="001C2AA4"/>
    <w:rsid w:val="002B1B1E"/>
    <w:rsid w:val="002E01CB"/>
    <w:rsid w:val="00306199"/>
    <w:rsid w:val="00365B91"/>
    <w:rsid w:val="0037236F"/>
    <w:rsid w:val="003C0DBC"/>
    <w:rsid w:val="00411B43"/>
    <w:rsid w:val="00422A06"/>
    <w:rsid w:val="0049497D"/>
    <w:rsid w:val="004A334C"/>
    <w:rsid w:val="005A2DE3"/>
    <w:rsid w:val="006227FE"/>
    <w:rsid w:val="00640BAE"/>
    <w:rsid w:val="00651055"/>
    <w:rsid w:val="00703D80"/>
    <w:rsid w:val="00711223"/>
    <w:rsid w:val="00765A2C"/>
    <w:rsid w:val="007823E7"/>
    <w:rsid w:val="007E4199"/>
    <w:rsid w:val="008214E6"/>
    <w:rsid w:val="008D4247"/>
    <w:rsid w:val="00963B78"/>
    <w:rsid w:val="0098042F"/>
    <w:rsid w:val="009C766C"/>
    <w:rsid w:val="00A603B8"/>
    <w:rsid w:val="00AE706D"/>
    <w:rsid w:val="00B0035D"/>
    <w:rsid w:val="00B40CA9"/>
    <w:rsid w:val="00BE0511"/>
    <w:rsid w:val="00C14879"/>
    <w:rsid w:val="00D52B37"/>
    <w:rsid w:val="00DC1DBC"/>
    <w:rsid w:val="00E44E60"/>
    <w:rsid w:val="00E86229"/>
    <w:rsid w:val="00F0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0F59"/>
  <w15:chartTrackingRefBased/>
  <w15:docId w15:val="{D1AEEF39-DD08-457B-B0F1-9C4CFA7D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68267">
      <w:bodyDiv w:val="1"/>
      <w:marLeft w:val="0"/>
      <w:marRight w:val="0"/>
      <w:marTop w:val="0"/>
      <w:marBottom w:val="0"/>
      <w:divBdr>
        <w:top w:val="none" w:sz="0" w:space="0" w:color="auto"/>
        <w:left w:val="none" w:sz="0" w:space="0" w:color="auto"/>
        <w:bottom w:val="none" w:sz="0" w:space="0" w:color="auto"/>
        <w:right w:val="none" w:sz="0" w:space="0" w:color="auto"/>
      </w:divBdr>
    </w:div>
    <w:div w:id="19239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A2D42-4B2D-4986-9A18-9B78708D560D}"/>
</file>

<file path=customXml/itemProps2.xml><?xml version="1.0" encoding="utf-8"?>
<ds:datastoreItem xmlns:ds="http://schemas.openxmlformats.org/officeDocument/2006/customXml" ds:itemID="{DEC9C369-8AC7-460A-9420-AB774FBB4B5E}"/>
</file>

<file path=customXml/itemProps3.xml><?xml version="1.0" encoding="utf-8"?>
<ds:datastoreItem xmlns:ds="http://schemas.openxmlformats.org/officeDocument/2006/customXml" ds:itemID="{257F3CA6-642D-4DB1-BEB2-4025E71F4EAC}"/>
</file>

<file path=docProps/app.xml><?xml version="1.0" encoding="utf-8"?>
<Properties xmlns="http://schemas.openxmlformats.org/officeDocument/2006/extended-properties" xmlns:vt="http://schemas.openxmlformats.org/officeDocument/2006/docPropsVTypes">
  <Template>Normal.dotm</Template>
  <TotalTime>23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Jovovic</dc:creator>
  <cp:keywords/>
  <dc:description/>
  <cp:lastModifiedBy>Microsoft account</cp:lastModifiedBy>
  <cp:revision>6</cp:revision>
  <dcterms:created xsi:type="dcterms:W3CDTF">2021-11-07T10:48:00Z</dcterms:created>
  <dcterms:modified xsi:type="dcterms:W3CDTF">2021-11-07T10:57:00Z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