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4A" w:rsidRDefault="0025124A"/>
    <w:p w:rsidR="006D755C" w:rsidRDefault="006D755C" w:rsidP="000A2A01">
      <w:pPr>
        <w:jc w:val="center"/>
        <w:rPr>
          <w:rFonts w:asciiTheme="minorHAnsi" w:hAnsiTheme="minorHAnsi"/>
          <w:b/>
          <w:sz w:val="28"/>
          <w:lang w:val="en-US"/>
        </w:rPr>
      </w:pPr>
    </w:p>
    <w:p w:rsidR="000A2A01" w:rsidRPr="00224195" w:rsidRDefault="00224195" w:rsidP="000A2A01">
      <w:pPr>
        <w:jc w:val="center"/>
        <w:rPr>
          <w:rFonts w:asciiTheme="minorHAnsi" w:hAnsiTheme="minorHAnsi"/>
          <w:b/>
          <w:sz w:val="28"/>
          <w:lang w:val="en-US"/>
        </w:rPr>
      </w:pPr>
      <w:r w:rsidRPr="00224195">
        <w:rPr>
          <w:rFonts w:asciiTheme="minorHAnsi" w:hAnsiTheme="minorHAnsi"/>
          <w:b/>
          <w:sz w:val="28"/>
          <w:lang w:val="en-US"/>
        </w:rPr>
        <w:t>39</w:t>
      </w:r>
      <w:r w:rsidRPr="00224195">
        <w:rPr>
          <w:rFonts w:asciiTheme="minorHAnsi" w:hAnsiTheme="minorHAnsi"/>
          <w:b/>
          <w:sz w:val="28"/>
          <w:vertAlign w:val="superscript"/>
          <w:lang w:val="en-US"/>
        </w:rPr>
        <w:t>th</w:t>
      </w:r>
      <w:r w:rsidRPr="00224195">
        <w:rPr>
          <w:rFonts w:asciiTheme="minorHAnsi" w:hAnsiTheme="minorHAnsi"/>
          <w:b/>
          <w:sz w:val="28"/>
          <w:lang w:val="en-US"/>
        </w:rPr>
        <w:t xml:space="preserve"> session of the Universal Periodic Review</w:t>
      </w:r>
      <w:r w:rsidR="0025124A" w:rsidRPr="00224195">
        <w:rPr>
          <w:rFonts w:asciiTheme="minorHAnsi" w:hAnsiTheme="minorHAnsi"/>
          <w:b/>
          <w:sz w:val="28"/>
          <w:lang w:val="en-US"/>
        </w:rPr>
        <w:br/>
      </w:r>
      <w:r w:rsidRPr="00224195">
        <w:rPr>
          <w:rFonts w:asciiTheme="minorHAnsi" w:hAnsiTheme="minorHAnsi"/>
          <w:b/>
          <w:sz w:val="28"/>
          <w:u w:val="single"/>
          <w:lang w:val="en-US"/>
        </w:rPr>
        <w:t xml:space="preserve">Review of </w:t>
      </w:r>
      <w:r w:rsidR="003E6D11">
        <w:rPr>
          <w:rFonts w:asciiTheme="minorHAnsi" w:hAnsiTheme="minorHAnsi"/>
          <w:b/>
          <w:sz w:val="28"/>
          <w:u w:val="single"/>
          <w:lang w:val="en-US"/>
        </w:rPr>
        <w:t>Trinidad &amp; Tobago</w:t>
      </w:r>
    </w:p>
    <w:p w:rsidR="00224195" w:rsidRPr="00224195" w:rsidRDefault="003E6D11" w:rsidP="00224195">
      <w:pPr>
        <w:jc w:val="right"/>
        <w:rPr>
          <w:rFonts w:asciiTheme="minorHAnsi" w:hAnsiTheme="minorHAnsi"/>
          <w:lang w:val="en-US"/>
        </w:rPr>
      </w:pPr>
      <w:r>
        <w:rPr>
          <w:rFonts w:asciiTheme="minorHAnsi" w:hAnsiTheme="minorHAnsi"/>
          <w:lang w:val="en-US"/>
        </w:rPr>
        <w:t>9</w:t>
      </w:r>
      <w:r w:rsidR="00224195">
        <w:rPr>
          <w:rFonts w:asciiTheme="minorHAnsi" w:hAnsiTheme="minorHAnsi"/>
          <w:lang w:val="en-US"/>
        </w:rPr>
        <w:t xml:space="preserve"> November 2021</w:t>
      </w:r>
    </w:p>
    <w:p w:rsidR="0025124A" w:rsidRPr="00224195" w:rsidRDefault="00224195" w:rsidP="0025124A">
      <w:pPr>
        <w:jc w:val="center"/>
        <w:rPr>
          <w:rFonts w:asciiTheme="minorHAnsi" w:hAnsiTheme="minorHAnsi"/>
          <w:b/>
          <w:sz w:val="28"/>
          <w:lang w:val="en-AU"/>
        </w:rPr>
      </w:pPr>
      <w:r w:rsidRPr="00224195">
        <w:rPr>
          <w:rFonts w:asciiTheme="minorHAnsi" w:hAnsiTheme="minorHAnsi"/>
          <w:b/>
          <w:sz w:val="28"/>
          <w:lang w:val="en-US"/>
        </w:rPr>
        <w:t>Statement by Austria</w:t>
      </w:r>
    </w:p>
    <w:p w:rsidR="00224195" w:rsidRDefault="00224195" w:rsidP="00D71E3A">
      <w:pPr>
        <w:spacing w:after="0"/>
        <w:jc w:val="both"/>
        <w:rPr>
          <w:rFonts w:asciiTheme="minorHAnsi" w:hAnsiTheme="minorHAnsi"/>
          <w:lang w:val="en-US"/>
        </w:rPr>
      </w:pPr>
    </w:p>
    <w:p w:rsidR="00224195" w:rsidRPr="00425877" w:rsidRDefault="00224195" w:rsidP="00224195">
      <w:pPr>
        <w:pStyle w:val="Default"/>
        <w:contextualSpacing/>
        <w:jc w:val="both"/>
        <w:rPr>
          <w:rFonts w:asciiTheme="minorHAnsi" w:hAnsiTheme="minorHAnsi"/>
          <w:color w:val="auto"/>
          <w:szCs w:val="23"/>
          <w:lang w:val="en-US"/>
        </w:rPr>
      </w:pPr>
      <w:r w:rsidRPr="00425877">
        <w:rPr>
          <w:rFonts w:asciiTheme="minorHAnsi" w:hAnsiTheme="minorHAnsi"/>
          <w:color w:val="auto"/>
          <w:szCs w:val="23"/>
          <w:lang w:val="en-US"/>
        </w:rPr>
        <w:t xml:space="preserve">Thank you, </w:t>
      </w:r>
    </w:p>
    <w:p w:rsidR="00224195" w:rsidRPr="00425877" w:rsidRDefault="00224195" w:rsidP="00224195">
      <w:pPr>
        <w:pStyle w:val="Default"/>
        <w:contextualSpacing/>
        <w:jc w:val="both"/>
        <w:rPr>
          <w:rFonts w:asciiTheme="minorHAnsi" w:hAnsiTheme="minorHAnsi"/>
          <w:color w:val="auto"/>
          <w:szCs w:val="23"/>
          <w:lang w:val="en-US"/>
        </w:rPr>
      </w:pPr>
    </w:p>
    <w:p w:rsidR="003E6D11" w:rsidRPr="003E6D11" w:rsidRDefault="003E6D11" w:rsidP="003E6D11">
      <w:pPr>
        <w:jc w:val="both"/>
        <w:rPr>
          <w:rFonts w:asciiTheme="minorHAnsi" w:hAnsiTheme="minorHAnsi" w:cs="Segoe UI"/>
          <w:szCs w:val="23"/>
          <w:lang w:val="en-US"/>
        </w:rPr>
      </w:pPr>
      <w:r w:rsidRPr="003E6D11">
        <w:rPr>
          <w:rFonts w:asciiTheme="minorHAnsi" w:hAnsiTheme="minorHAnsi" w:cs="Segoe UI"/>
          <w:szCs w:val="23"/>
          <w:lang w:val="en-US"/>
        </w:rPr>
        <w:t xml:space="preserve">Austria would like to commend Trinidad and Tobago for its significant advances in the promotion and protection of human rights and for the achievements made regarding child rights, especially with the historic abolition of child marriage. </w:t>
      </w:r>
    </w:p>
    <w:p w:rsidR="003E6D11" w:rsidRPr="003E6D11" w:rsidRDefault="003E6D11" w:rsidP="003E6D11">
      <w:pPr>
        <w:jc w:val="both"/>
        <w:rPr>
          <w:rFonts w:asciiTheme="minorHAnsi" w:hAnsiTheme="minorHAnsi" w:cs="Segoe UI"/>
          <w:szCs w:val="23"/>
          <w:lang w:val="en-US"/>
        </w:rPr>
      </w:pPr>
      <w:r w:rsidRPr="003E6D11">
        <w:rPr>
          <w:rFonts w:asciiTheme="minorHAnsi" w:hAnsiTheme="minorHAnsi" w:cs="Segoe UI"/>
          <w:szCs w:val="23"/>
          <w:lang w:val="en-US"/>
        </w:rPr>
        <w:t>We recognize the huge challenges caused by the influx of refugees and migrants to Trinidad and Tobago, in particular from Venezuela, and welcome the measures taken by the authorities to protect the</w:t>
      </w:r>
      <w:r w:rsidR="00995C7C">
        <w:rPr>
          <w:rFonts w:asciiTheme="minorHAnsi" w:hAnsiTheme="minorHAnsi" w:cs="Segoe UI"/>
          <w:szCs w:val="23"/>
          <w:lang w:val="en-US"/>
        </w:rPr>
        <w:t>ir</w:t>
      </w:r>
      <w:r w:rsidRPr="003E6D11">
        <w:rPr>
          <w:rFonts w:asciiTheme="minorHAnsi" w:hAnsiTheme="minorHAnsi" w:cs="Segoe UI"/>
          <w:szCs w:val="23"/>
          <w:lang w:val="en-US"/>
        </w:rPr>
        <w:t xml:space="preserve"> human rights. It is </w:t>
      </w:r>
      <w:r w:rsidR="0028137A">
        <w:rPr>
          <w:rFonts w:asciiTheme="minorHAnsi" w:hAnsiTheme="minorHAnsi" w:cs="Segoe UI"/>
          <w:szCs w:val="23"/>
          <w:lang w:val="en-US"/>
        </w:rPr>
        <w:t>however</w:t>
      </w:r>
      <w:r w:rsidRPr="003E6D11">
        <w:rPr>
          <w:rFonts w:asciiTheme="minorHAnsi" w:hAnsiTheme="minorHAnsi" w:cs="Segoe UI"/>
          <w:szCs w:val="23"/>
          <w:lang w:val="en-US"/>
        </w:rPr>
        <w:t xml:space="preserve"> crucial for the administration to be able to rely on a sound legal framework</w:t>
      </w:r>
      <w:bookmarkStart w:id="0" w:name="_GoBack"/>
      <w:bookmarkEnd w:id="0"/>
      <w:r w:rsidRPr="003E6D11">
        <w:rPr>
          <w:rFonts w:asciiTheme="minorHAnsi" w:hAnsiTheme="minorHAnsi" w:cs="Segoe UI"/>
          <w:szCs w:val="23"/>
          <w:lang w:val="en-US"/>
        </w:rPr>
        <w:t xml:space="preserve"> at the national level in strict compliance with international law and standards for the effective implementation of asylum and migration policies. </w:t>
      </w:r>
    </w:p>
    <w:p w:rsidR="0028137A" w:rsidRDefault="003E6D11" w:rsidP="003E6D11">
      <w:pPr>
        <w:jc w:val="both"/>
        <w:rPr>
          <w:rFonts w:asciiTheme="minorHAnsi" w:hAnsiTheme="minorHAnsi" w:cs="Segoe UI"/>
          <w:szCs w:val="23"/>
          <w:lang w:val="en-US"/>
        </w:rPr>
      </w:pPr>
      <w:r w:rsidRPr="003E6D11">
        <w:rPr>
          <w:rFonts w:asciiTheme="minorHAnsi" w:hAnsiTheme="minorHAnsi" w:cs="Segoe UI"/>
          <w:szCs w:val="23"/>
          <w:lang w:val="en-US"/>
        </w:rPr>
        <w:t>Prison overcrowding and detention conditions remain another important area which would require priority attention by the authorities</w:t>
      </w:r>
      <w:r w:rsidR="00994285">
        <w:rPr>
          <w:rFonts w:asciiTheme="minorHAnsi" w:hAnsiTheme="minorHAnsi" w:cs="Segoe UI"/>
          <w:szCs w:val="23"/>
          <w:lang w:val="en-US"/>
        </w:rPr>
        <w:t>[</w:t>
      </w:r>
      <w:r w:rsidR="0028137A">
        <w:rPr>
          <w:rFonts w:asciiTheme="minorHAnsi" w:hAnsiTheme="minorHAnsi" w:cs="Segoe UI"/>
          <w:szCs w:val="23"/>
          <w:lang w:val="en-US"/>
        </w:rPr>
        <w:t xml:space="preserve">, particularly pre-trial detention, </w:t>
      </w:r>
      <w:r w:rsidR="00203886">
        <w:rPr>
          <w:rFonts w:asciiTheme="minorHAnsi" w:hAnsiTheme="minorHAnsi" w:cs="Segoe UI"/>
          <w:szCs w:val="23"/>
          <w:lang w:val="en-US"/>
        </w:rPr>
        <w:t>since</w:t>
      </w:r>
      <w:r w:rsidR="0028137A">
        <w:rPr>
          <w:rFonts w:asciiTheme="minorHAnsi" w:hAnsiTheme="minorHAnsi" w:cs="Segoe UI"/>
          <w:szCs w:val="23"/>
          <w:lang w:val="en-US"/>
        </w:rPr>
        <w:t xml:space="preserve"> people are sometimes detained over several years while awaiting trial or sentencing</w:t>
      </w:r>
      <w:r w:rsidR="00994285">
        <w:rPr>
          <w:rFonts w:asciiTheme="minorHAnsi" w:hAnsiTheme="minorHAnsi" w:cs="Segoe UI"/>
          <w:szCs w:val="23"/>
          <w:lang w:val="en-US"/>
        </w:rPr>
        <w:t>]</w:t>
      </w:r>
      <w:r w:rsidRPr="003E6D11">
        <w:rPr>
          <w:rFonts w:asciiTheme="minorHAnsi" w:hAnsiTheme="minorHAnsi" w:cs="Segoe UI"/>
          <w:szCs w:val="23"/>
          <w:lang w:val="en-US"/>
        </w:rPr>
        <w:t xml:space="preserve">. </w:t>
      </w:r>
    </w:p>
    <w:p w:rsidR="003E6D11" w:rsidRDefault="003E6D11" w:rsidP="003E6D11">
      <w:pPr>
        <w:jc w:val="both"/>
        <w:rPr>
          <w:rFonts w:asciiTheme="minorHAnsi" w:hAnsiTheme="minorHAnsi" w:cs="Segoe UI"/>
          <w:szCs w:val="23"/>
          <w:lang w:val="en-US"/>
        </w:rPr>
      </w:pPr>
      <w:r w:rsidRPr="003E6D11">
        <w:rPr>
          <w:rFonts w:asciiTheme="minorHAnsi" w:hAnsiTheme="minorHAnsi" w:cs="Segoe UI"/>
          <w:szCs w:val="23"/>
          <w:lang w:val="en-US"/>
        </w:rPr>
        <w:t>We welcome the fact that the authorities of Trinidad and Tobago continue to strictly apply the de-facto moratorium on the death penalty.</w:t>
      </w:r>
    </w:p>
    <w:p w:rsidR="00224195" w:rsidRPr="00425877" w:rsidRDefault="00224195" w:rsidP="003E6D11">
      <w:pPr>
        <w:jc w:val="both"/>
        <w:rPr>
          <w:szCs w:val="24"/>
          <w:u w:val="single"/>
          <w:lang w:val="en-US"/>
        </w:rPr>
      </w:pPr>
      <w:r w:rsidRPr="00425877">
        <w:rPr>
          <w:szCs w:val="24"/>
          <w:u w:val="single"/>
          <w:lang w:val="en-US"/>
        </w:rPr>
        <w:t>Austria therefore offers the following recommendations:</w:t>
      </w:r>
    </w:p>
    <w:p w:rsidR="003E6D11" w:rsidRPr="003E6D11" w:rsidRDefault="003E6D11" w:rsidP="003E6D11">
      <w:pPr>
        <w:pStyle w:val="Listenabsatz"/>
        <w:numPr>
          <w:ilvl w:val="0"/>
          <w:numId w:val="3"/>
        </w:numPr>
        <w:overflowPunct w:val="0"/>
        <w:autoSpaceDE w:val="0"/>
        <w:autoSpaceDN w:val="0"/>
        <w:adjustRightInd w:val="0"/>
        <w:spacing w:after="0" w:line="240" w:lineRule="auto"/>
        <w:jc w:val="both"/>
        <w:textAlignment w:val="baseline"/>
        <w:rPr>
          <w:i/>
          <w:szCs w:val="24"/>
          <w:lang w:val="en-US"/>
        </w:rPr>
      </w:pPr>
      <w:r w:rsidRPr="003E6D11">
        <w:rPr>
          <w:i/>
          <w:szCs w:val="24"/>
          <w:lang w:val="en-US"/>
        </w:rPr>
        <w:t xml:space="preserve">Ensure that prison conditions meet international human rights standards, including by starting a reform of the pre-trial detention system to reduce the number of persons </w:t>
      </w:r>
      <w:r w:rsidR="0028137A">
        <w:rPr>
          <w:i/>
          <w:szCs w:val="24"/>
          <w:lang w:val="en-US"/>
        </w:rPr>
        <w:t>in pre-trial detention.</w:t>
      </w:r>
      <w:r w:rsidRPr="003E6D11">
        <w:rPr>
          <w:i/>
          <w:szCs w:val="24"/>
          <w:lang w:val="en-US"/>
        </w:rPr>
        <w:t xml:space="preserve"> </w:t>
      </w:r>
    </w:p>
    <w:p w:rsidR="003E6D11" w:rsidRPr="003E6D11" w:rsidRDefault="003E6D11" w:rsidP="003E6D11">
      <w:pPr>
        <w:pStyle w:val="Listenabsatz"/>
        <w:numPr>
          <w:ilvl w:val="0"/>
          <w:numId w:val="3"/>
        </w:numPr>
        <w:overflowPunct w:val="0"/>
        <w:autoSpaceDE w:val="0"/>
        <w:autoSpaceDN w:val="0"/>
        <w:adjustRightInd w:val="0"/>
        <w:spacing w:after="0" w:line="240" w:lineRule="auto"/>
        <w:jc w:val="both"/>
        <w:textAlignment w:val="baseline"/>
        <w:rPr>
          <w:i/>
          <w:szCs w:val="24"/>
          <w:lang w:val="en-US"/>
        </w:rPr>
      </w:pPr>
      <w:r w:rsidRPr="003E6D11">
        <w:rPr>
          <w:i/>
          <w:szCs w:val="24"/>
          <w:lang w:val="en-US"/>
        </w:rPr>
        <w:t>Urgently ratify the Convention against Torture and Other Cruel, Inhuman and Degrading Treatment or Punishment (CAT).</w:t>
      </w:r>
    </w:p>
    <w:p w:rsidR="003E6D11" w:rsidRPr="003E6D11" w:rsidRDefault="003E6D11" w:rsidP="003E6D11">
      <w:pPr>
        <w:pStyle w:val="Listenabsatz"/>
        <w:numPr>
          <w:ilvl w:val="0"/>
          <w:numId w:val="3"/>
        </w:numPr>
        <w:overflowPunct w:val="0"/>
        <w:autoSpaceDE w:val="0"/>
        <w:autoSpaceDN w:val="0"/>
        <w:adjustRightInd w:val="0"/>
        <w:spacing w:after="0" w:line="240" w:lineRule="auto"/>
        <w:jc w:val="both"/>
        <w:textAlignment w:val="baseline"/>
        <w:rPr>
          <w:i/>
          <w:szCs w:val="24"/>
          <w:lang w:val="en-US"/>
        </w:rPr>
      </w:pPr>
      <w:r w:rsidRPr="003E6D11">
        <w:rPr>
          <w:i/>
          <w:szCs w:val="24"/>
          <w:lang w:val="en-US"/>
        </w:rPr>
        <w:t>Promote a public debate with a view to abolis</w:t>
      </w:r>
      <w:r w:rsidR="0028137A">
        <w:rPr>
          <w:i/>
          <w:szCs w:val="24"/>
          <w:lang w:val="en-US"/>
        </w:rPr>
        <w:t>h</w:t>
      </w:r>
      <w:r w:rsidR="005E5E46">
        <w:rPr>
          <w:i/>
          <w:szCs w:val="24"/>
          <w:lang w:val="en-US"/>
        </w:rPr>
        <w:t>ing</w:t>
      </w:r>
      <w:r w:rsidRPr="003E6D11">
        <w:rPr>
          <w:i/>
          <w:szCs w:val="24"/>
          <w:lang w:val="en-US"/>
        </w:rPr>
        <w:t xml:space="preserve"> the death penalty </w:t>
      </w:r>
      <w:r w:rsidR="0028137A">
        <w:rPr>
          <w:i/>
          <w:szCs w:val="24"/>
          <w:lang w:val="en-US"/>
        </w:rPr>
        <w:t>at</w:t>
      </w:r>
      <w:r w:rsidRPr="003E6D11">
        <w:rPr>
          <w:i/>
          <w:szCs w:val="24"/>
          <w:lang w:val="en-US"/>
        </w:rPr>
        <w:t xml:space="preserve"> all times and to ratify</w:t>
      </w:r>
      <w:r w:rsidR="005E5E46">
        <w:rPr>
          <w:i/>
          <w:szCs w:val="24"/>
          <w:lang w:val="en-US"/>
        </w:rPr>
        <w:t>ing</w:t>
      </w:r>
      <w:r w:rsidRPr="003E6D11">
        <w:rPr>
          <w:i/>
          <w:szCs w:val="24"/>
          <w:lang w:val="en-US"/>
        </w:rPr>
        <w:t xml:space="preserve"> the Second Optional Protocol </w:t>
      </w:r>
      <w:r w:rsidR="0028137A">
        <w:rPr>
          <w:i/>
          <w:szCs w:val="24"/>
          <w:lang w:val="en-US"/>
        </w:rPr>
        <w:t>to</w:t>
      </w:r>
      <w:r w:rsidRPr="003E6D11">
        <w:rPr>
          <w:i/>
          <w:szCs w:val="24"/>
          <w:lang w:val="en-US"/>
        </w:rPr>
        <w:t xml:space="preserve"> the International Covenant in Civil and Political Rights</w:t>
      </w:r>
      <w:r>
        <w:rPr>
          <w:i/>
          <w:szCs w:val="24"/>
          <w:lang w:val="en-US"/>
        </w:rPr>
        <w:t>.</w:t>
      </w:r>
    </w:p>
    <w:p w:rsidR="003E6D11" w:rsidRPr="003E6D11" w:rsidRDefault="003E6D11" w:rsidP="003E6D11">
      <w:pPr>
        <w:pStyle w:val="Listenabsatz"/>
        <w:numPr>
          <w:ilvl w:val="0"/>
          <w:numId w:val="3"/>
        </w:numPr>
        <w:overflowPunct w:val="0"/>
        <w:autoSpaceDE w:val="0"/>
        <w:autoSpaceDN w:val="0"/>
        <w:adjustRightInd w:val="0"/>
        <w:spacing w:after="0" w:line="240" w:lineRule="auto"/>
        <w:jc w:val="both"/>
        <w:textAlignment w:val="baseline"/>
        <w:rPr>
          <w:i/>
          <w:szCs w:val="24"/>
          <w:lang w:val="en-US"/>
        </w:rPr>
      </w:pPr>
      <w:r w:rsidRPr="003E6D11">
        <w:rPr>
          <w:i/>
          <w:szCs w:val="24"/>
          <w:lang w:val="en-US"/>
        </w:rPr>
        <w:t xml:space="preserve">Develop an effective legal framework </w:t>
      </w:r>
      <w:r w:rsidR="0028137A" w:rsidRPr="003E6D11">
        <w:rPr>
          <w:i/>
          <w:szCs w:val="24"/>
          <w:lang w:val="en-US"/>
        </w:rPr>
        <w:t xml:space="preserve">at the national level </w:t>
      </w:r>
      <w:r w:rsidRPr="003E6D11">
        <w:rPr>
          <w:i/>
          <w:szCs w:val="24"/>
          <w:lang w:val="en-US"/>
        </w:rPr>
        <w:t xml:space="preserve">in compliance with international </w:t>
      </w:r>
      <w:r w:rsidR="005E5E46">
        <w:rPr>
          <w:i/>
          <w:szCs w:val="24"/>
          <w:lang w:val="en-US"/>
        </w:rPr>
        <w:t>norms</w:t>
      </w:r>
      <w:r w:rsidRPr="003E6D11">
        <w:rPr>
          <w:i/>
          <w:szCs w:val="24"/>
          <w:lang w:val="en-US"/>
        </w:rPr>
        <w:t xml:space="preserve"> and standards to ensure protection and safeguards for asylum seekers, including by providing adequate reception conditions.</w:t>
      </w:r>
    </w:p>
    <w:p w:rsidR="00224195" w:rsidRPr="00425877" w:rsidRDefault="00224195" w:rsidP="00224195">
      <w:pPr>
        <w:overflowPunct w:val="0"/>
        <w:autoSpaceDE w:val="0"/>
        <w:autoSpaceDN w:val="0"/>
        <w:adjustRightInd w:val="0"/>
        <w:spacing w:after="0" w:line="240" w:lineRule="auto"/>
        <w:jc w:val="both"/>
        <w:textAlignment w:val="baseline"/>
        <w:rPr>
          <w:i/>
          <w:sz w:val="28"/>
          <w:szCs w:val="24"/>
          <w:lang w:val="en-US"/>
        </w:rPr>
      </w:pPr>
    </w:p>
    <w:p w:rsidR="00224195" w:rsidRPr="00425877" w:rsidRDefault="00224195" w:rsidP="00224195">
      <w:pPr>
        <w:jc w:val="both"/>
        <w:rPr>
          <w:szCs w:val="23"/>
          <w:lang w:val="en-US"/>
        </w:rPr>
      </w:pPr>
      <w:r w:rsidRPr="00425877">
        <w:rPr>
          <w:rFonts w:cs="Segoe UI"/>
          <w:szCs w:val="23"/>
          <w:lang w:val="en-GB"/>
        </w:rPr>
        <w:t>I thank you</w:t>
      </w:r>
      <w:r w:rsidRPr="00425877">
        <w:rPr>
          <w:szCs w:val="23"/>
          <w:lang w:val="en-GB"/>
        </w:rPr>
        <w:t>.</w:t>
      </w:r>
    </w:p>
    <w:p w:rsidR="0028137A" w:rsidRPr="000C516E" w:rsidRDefault="0028137A" w:rsidP="00224195">
      <w:pPr>
        <w:spacing w:after="0"/>
        <w:jc w:val="both"/>
        <w:rPr>
          <w:rFonts w:asciiTheme="minorHAnsi" w:hAnsiTheme="minorHAnsi"/>
          <w:lang w:val="en-US"/>
        </w:rPr>
      </w:pPr>
    </w:p>
    <w:sectPr w:rsidR="0028137A" w:rsidRPr="000C516E">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554" w:rsidRDefault="007C2554" w:rsidP="0025124A">
      <w:pPr>
        <w:spacing w:after="0" w:line="240" w:lineRule="auto"/>
      </w:pPr>
      <w:r>
        <w:separator/>
      </w:r>
    </w:p>
  </w:endnote>
  <w:endnote w:type="continuationSeparator" w:id="0">
    <w:p w:rsidR="007C2554" w:rsidRDefault="007C2554" w:rsidP="0025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554" w:rsidRDefault="007C2554" w:rsidP="0025124A">
      <w:pPr>
        <w:spacing w:after="0" w:line="240" w:lineRule="auto"/>
      </w:pPr>
      <w:r>
        <w:separator/>
      </w:r>
    </w:p>
  </w:footnote>
  <w:footnote w:type="continuationSeparator" w:id="0">
    <w:p w:rsidR="007C2554" w:rsidRDefault="007C2554" w:rsidP="0025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7C" w:rsidRPr="0025124A" w:rsidRDefault="00995C7C" w:rsidP="0025124A">
    <w:pPr>
      <w:pStyle w:val="Kopfzeile"/>
      <w:jc w:val="right"/>
      <w:rPr>
        <w:i/>
      </w:rPr>
    </w:pPr>
    <w:r>
      <w:rPr>
        <w:i/>
      </w:rPr>
      <w:t xml:space="preserve">Check </w:t>
    </w:r>
    <w:proofErr w:type="spellStart"/>
    <w:r>
      <w:rPr>
        <w:i/>
      </w:rPr>
      <w:t>against</w:t>
    </w:r>
    <w:proofErr w:type="spellEnd"/>
    <w:r>
      <w:rPr>
        <w:i/>
      </w:rPr>
      <w:t xml:space="preserve"> </w:t>
    </w:r>
    <w:proofErr w:type="spellStart"/>
    <w:r>
      <w:rPr>
        <w:i/>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20A9"/>
    <w:multiLevelType w:val="hybridMultilevel"/>
    <w:tmpl w:val="393AB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9C2FF1"/>
    <w:multiLevelType w:val="hybridMultilevel"/>
    <w:tmpl w:val="0232959C"/>
    <w:lvl w:ilvl="0" w:tplc="219243BE">
      <w:start w:val="1"/>
      <w:numFmt w:val="decimal"/>
      <w:lvlText w:val="%1."/>
      <w:lvlJc w:val="left"/>
      <w:pPr>
        <w:ind w:left="360" w:hanging="360"/>
      </w:pPr>
      <w:rPr>
        <w:rFonts w:ascii="Corbel" w:eastAsiaTheme="minorEastAsia" w:hAnsi="Corbe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B6B9A"/>
    <w:multiLevelType w:val="hybridMultilevel"/>
    <w:tmpl w:val="1936A6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4A"/>
    <w:rsid w:val="00007BFB"/>
    <w:rsid w:val="000170A9"/>
    <w:rsid w:val="0002061A"/>
    <w:rsid w:val="00030C22"/>
    <w:rsid w:val="00054C11"/>
    <w:rsid w:val="00084CE6"/>
    <w:rsid w:val="000860CA"/>
    <w:rsid w:val="00090117"/>
    <w:rsid w:val="000A2066"/>
    <w:rsid w:val="000A2A01"/>
    <w:rsid w:val="000A6520"/>
    <w:rsid w:val="000C106F"/>
    <w:rsid w:val="000C516E"/>
    <w:rsid w:val="000D4D41"/>
    <w:rsid w:val="000E4ADD"/>
    <w:rsid w:val="000F231F"/>
    <w:rsid w:val="000F55A5"/>
    <w:rsid w:val="001833D0"/>
    <w:rsid w:val="00196837"/>
    <w:rsid w:val="001A206B"/>
    <w:rsid w:val="001A2325"/>
    <w:rsid w:val="001D3F3F"/>
    <w:rsid w:val="001E34C8"/>
    <w:rsid w:val="001F6E5A"/>
    <w:rsid w:val="00203886"/>
    <w:rsid w:val="00203933"/>
    <w:rsid w:val="00206841"/>
    <w:rsid w:val="00224195"/>
    <w:rsid w:val="00226C23"/>
    <w:rsid w:val="0024650E"/>
    <w:rsid w:val="0025124A"/>
    <w:rsid w:val="00253C46"/>
    <w:rsid w:val="0028137A"/>
    <w:rsid w:val="00286979"/>
    <w:rsid w:val="00287A1B"/>
    <w:rsid w:val="002D1B48"/>
    <w:rsid w:val="00306E45"/>
    <w:rsid w:val="00321A49"/>
    <w:rsid w:val="00337DC3"/>
    <w:rsid w:val="00364CDD"/>
    <w:rsid w:val="00381537"/>
    <w:rsid w:val="00396C51"/>
    <w:rsid w:val="003B0691"/>
    <w:rsid w:val="003D3640"/>
    <w:rsid w:val="003E6D11"/>
    <w:rsid w:val="00431442"/>
    <w:rsid w:val="0046715B"/>
    <w:rsid w:val="004701FE"/>
    <w:rsid w:val="0047122E"/>
    <w:rsid w:val="00477F9C"/>
    <w:rsid w:val="00493B8E"/>
    <w:rsid w:val="004A1E5D"/>
    <w:rsid w:val="004A528F"/>
    <w:rsid w:val="004B4A4F"/>
    <w:rsid w:val="004B7B60"/>
    <w:rsid w:val="00504F1F"/>
    <w:rsid w:val="005169A6"/>
    <w:rsid w:val="00533F0F"/>
    <w:rsid w:val="005539CA"/>
    <w:rsid w:val="00554B71"/>
    <w:rsid w:val="005578BF"/>
    <w:rsid w:val="00587D2F"/>
    <w:rsid w:val="005918DA"/>
    <w:rsid w:val="005A0FF4"/>
    <w:rsid w:val="005B015C"/>
    <w:rsid w:val="005C34F2"/>
    <w:rsid w:val="005D314E"/>
    <w:rsid w:val="005E5E46"/>
    <w:rsid w:val="005F242C"/>
    <w:rsid w:val="00607478"/>
    <w:rsid w:val="00613543"/>
    <w:rsid w:val="0064118D"/>
    <w:rsid w:val="00655A4C"/>
    <w:rsid w:val="00686291"/>
    <w:rsid w:val="00692184"/>
    <w:rsid w:val="006A4E41"/>
    <w:rsid w:val="006B0F09"/>
    <w:rsid w:val="006B15A7"/>
    <w:rsid w:val="006B2CDA"/>
    <w:rsid w:val="006D39CA"/>
    <w:rsid w:val="006D755C"/>
    <w:rsid w:val="006D7DDA"/>
    <w:rsid w:val="006F290E"/>
    <w:rsid w:val="00720440"/>
    <w:rsid w:val="00737A0F"/>
    <w:rsid w:val="0074748A"/>
    <w:rsid w:val="0076065D"/>
    <w:rsid w:val="007708F4"/>
    <w:rsid w:val="00775723"/>
    <w:rsid w:val="007A1727"/>
    <w:rsid w:val="007C2554"/>
    <w:rsid w:val="007E344B"/>
    <w:rsid w:val="007E5B32"/>
    <w:rsid w:val="007F5A6B"/>
    <w:rsid w:val="00806A9A"/>
    <w:rsid w:val="00816D51"/>
    <w:rsid w:val="00823B7B"/>
    <w:rsid w:val="008406C3"/>
    <w:rsid w:val="0085608C"/>
    <w:rsid w:val="00874E2D"/>
    <w:rsid w:val="008829E1"/>
    <w:rsid w:val="00893511"/>
    <w:rsid w:val="00893D18"/>
    <w:rsid w:val="008A6FAD"/>
    <w:rsid w:val="008C4E91"/>
    <w:rsid w:val="008D12EF"/>
    <w:rsid w:val="008E37CD"/>
    <w:rsid w:val="00917A5A"/>
    <w:rsid w:val="00922C4C"/>
    <w:rsid w:val="00936DAC"/>
    <w:rsid w:val="00975881"/>
    <w:rsid w:val="00976A16"/>
    <w:rsid w:val="00981119"/>
    <w:rsid w:val="00994285"/>
    <w:rsid w:val="00995C7C"/>
    <w:rsid w:val="009A4594"/>
    <w:rsid w:val="009B1016"/>
    <w:rsid w:val="009D0B0F"/>
    <w:rsid w:val="009D5C2D"/>
    <w:rsid w:val="00A03139"/>
    <w:rsid w:val="00A2358F"/>
    <w:rsid w:val="00A30C29"/>
    <w:rsid w:val="00A32B08"/>
    <w:rsid w:val="00A40FB4"/>
    <w:rsid w:val="00A45658"/>
    <w:rsid w:val="00A46CD7"/>
    <w:rsid w:val="00A66899"/>
    <w:rsid w:val="00A80177"/>
    <w:rsid w:val="00A91689"/>
    <w:rsid w:val="00AA39D2"/>
    <w:rsid w:val="00AA5AE5"/>
    <w:rsid w:val="00AA60E8"/>
    <w:rsid w:val="00AB1AB5"/>
    <w:rsid w:val="00AC63CB"/>
    <w:rsid w:val="00AD43DF"/>
    <w:rsid w:val="00B02DD9"/>
    <w:rsid w:val="00B323C4"/>
    <w:rsid w:val="00B35AB4"/>
    <w:rsid w:val="00B737B1"/>
    <w:rsid w:val="00B96FC1"/>
    <w:rsid w:val="00B97EB1"/>
    <w:rsid w:val="00BA3616"/>
    <w:rsid w:val="00BA5083"/>
    <w:rsid w:val="00BA69CD"/>
    <w:rsid w:val="00BC5CFD"/>
    <w:rsid w:val="00BE04BE"/>
    <w:rsid w:val="00BE117E"/>
    <w:rsid w:val="00BF611F"/>
    <w:rsid w:val="00C16F89"/>
    <w:rsid w:val="00C2318C"/>
    <w:rsid w:val="00C27E41"/>
    <w:rsid w:val="00C333B3"/>
    <w:rsid w:val="00C71E08"/>
    <w:rsid w:val="00C74F97"/>
    <w:rsid w:val="00C766F1"/>
    <w:rsid w:val="00C92ED6"/>
    <w:rsid w:val="00CC71C7"/>
    <w:rsid w:val="00CD7D15"/>
    <w:rsid w:val="00CF0C90"/>
    <w:rsid w:val="00D4336A"/>
    <w:rsid w:val="00D472C6"/>
    <w:rsid w:val="00D60C8A"/>
    <w:rsid w:val="00D71E3A"/>
    <w:rsid w:val="00D845A5"/>
    <w:rsid w:val="00D94312"/>
    <w:rsid w:val="00DE1712"/>
    <w:rsid w:val="00DF6A1E"/>
    <w:rsid w:val="00E05CAA"/>
    <w:rsid w:val="00E12A82"/>
    <w:rsid w:val="00E221AE"/>
    <w:rsid w:val="00E250DC"/>
    <w:rsid w:val="00E301E3"/>
    <w:rsid w:val="00E37BC1"/>
    <w:rsid w:val="00E548FD"/>
    <w:rsid w:val="00E7473C"/>
    <w:rsid w:val="00EA6353"/>
    <w:rsid w:val="00EB12E1"/>
    <w:rsid w:val="00EB2A3D"/>
    <w:rsid w:val="00EB7E58"/>
    <w:rsid w:val="00ED32D5"/>
    <w:rsid w:val="00ED35C1"/>
    <w:rsid w:val="00F134A2"/>
    <w:rsid w:val="00F45620"/>
    <w:rsid w:val="00F54BB1"/>
    <w:rsid w:val="00F748A8"/>
    <w:rsid w:val="00F82172"/>
    <w:rsid w:val="00F8229E"/>
    <w:rsid w:val="00F92B91"/>
    <w:rsid w:val="00F93F16"/>
    <w:rsid w:val="00FB698D"/>
    <w:rsid w:val="00FE0CA0"/>
    <w:rsid w:val="00FF58E0"/>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920A9-6A87-4E9A-9A2F-C0092C1B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4"/>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6D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2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24A"/>
  </w:style>
  <w:style w:type="paragraph" w:styleId="Fuzeile">
    <w:name w:val="footer"/>
    <w:basedOn w:val="Standard"/>
    <w:link w:val="FuzeileZchn"/>
    <w:uiPriority w:val="99"/>
    <w:unhideWhenUsed/>
    <w:rsid w:val="002512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24A"/>
  </w:style>
  <w:style w:type="paragraph" w:styleId="Listenabsatz">
    <w:name w:val="List Paragraph"/>
    <w:basedOn w:val="Standard"/>
    <w:uiPriority w:val="34"/>
    <w:qFormat/>
    <w:rsid w:val="00F93F16"/>
    <w:pPr>
      <w:ind w:left="720"/>
      <w:contextualSpacing/>
    </w:pPr>
  </w:style>
  <w:style w:type="character" w:styleId="Kommentarzeichen">
    <w:name w:val="annotation reference"/>
    <w:basedOn w:val="Absatz-Standardschriftart"/>
    <w:uiPriority w:val="99"/>
    <w:semiHidden/>
    <w:unhideWhenUsed/>
    <w:rsid w:val="000860CA"/>
    <w:rPr>
      <w:sz w:val="16"/>
      <w:szCs w:val="16"/>
    </w:rPr>
  </w:style>
  <w:style w:type="paragraph" w:styleId="Kommentartext">
    <w:name w:val="annotation text"/>
    <w:basedOn w:val="Standard"/>
    <w:link w:val="KommentartextZchn"/>
    <w:uiPriority w:val="99"/>
    <w:semiHidden/>
    <w:unhideWhenUsed/>
    <w:rsid w:val="00086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60CA"/>
    <w:rPr>
      <w:sz w:val="20"/>
      <w:szCs w:val="20"/>
    </w:rPr>
  </w:style>
  <w:style w:type="paragraph" w:styleId="Kommentarthema">
    <w:name w:val="annotation subject"/>
    <w:basedOn w:val="Kommentartext"/>
    <w:next w:val="Kommentartext"/>
    <w:link w:val="KommentarthemaZchn"/>
    <w:uiPriority w:val="99"/>
    <w:semiHidden/>
    <w:unhideWhenUsed/>
    <w:rsid w:val="000860CA"/>
    <w:rPr>
      <w:b/>
      <w:bCs/>
    </w:rPr>
  </w:style>
  <w:style w:type="character" w:customStyle="1" w:styleId="KommentarthemaZchn">
    <w:name w:val="Kommentarthema Zchn"/>
    <w:basedOn w:val="KommentartextZchn"/>
    <w:link w:val="Kommentarthema"/>
    <w:uiPriority w:val="99"/>
    <w:semiHidden/>
    <w:rsid w:val="000860CA"/>
    <w:rPr>
      <w:b/>
      <w:bCs/>
      <w:sz w:val="20"/>
      <w:szCs w:val="20"/>
    </w:rPr>
  </w:style>
  <w:style w:type="paragraph" w:styleId="Sprechblasentext">
    <w:name w:val="Balloon Text"/>
    <w:basedOn w:val="Standard"/>
    <w:link w:val="SprechblasentextZchn"/>
    <w:uiPriority w:val="99"/>
    <w:semiHidden/>
    <w:unhideWhenUsed/>
    <w:rsid w:val="00086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CA"/>
    <w:rPr>
      <w:rFonts w:ascii="Tahoma" w:hAnsi="Tahoma" w:cs="Tahoma"/>
      <w:sz w:val="16"/>
      <w:szCs w:val="16"/>
    </w:rPr>
  </w:style>
  <w:style w:type="paragraph" w:customStyle="1" w:styleId="Default">
    <w:name w:val="Default"/>
    <w:rsid w:val="00224195"/>
    <w:pPr>
      <w:autoSpaceDE w:val="0"/>
      <w:autoSpaceDN w:val="0"/>
      <w:adjustRightInd w:val="0"/>
      <w:spacing w:after="0" w:line="240" w:lineRule="auto"/>
    </w:pPr>
    <w:rPr>
      <w:rFonts w:ascii="Segoe UI" w:hAnsi="Segoe UI" w:cs="Segoe U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8416">
      <w:bodyDiv w:val="1"/>
      <w:marLeft w:val="0"/>
      <w:marRight w:val="0"/>
      <w:marTop w:val="0"/>
      <w:marBottom w:val="0"/>
      <w:divBdr>
        <w:top w:val="none" w:sz="0" w:space="0" w:color="auto"/>
        <w:left w:val="none" w:sz="0" w:space="0" w:color="auto"/>
        <w:bottom w:val="none" w:sz="0" w:space="0" w:color="auto"/>
        <w:right w:val="none" w:sz="0" w:space="0" w:color="auto"/>
      </w:divBdr>
    </w:div>
    <w:div w:id="820345867">
      <w:bodyDiv w:val="1"/>
      <w:marLeft w:val="0"/>
      <w:marRight w:val="0"/>
      <w:marTop w:val="0"/>
      <w:marBottom w:val="0"/>
      <w:divBdr>
        <w:top w:val="none" w:sz="0" w:space="0" w:color="auto"/>
        <w:left w:val="none" w:sz="0" w:space="0" w:color="auto"/>
        <w:bottom w:val="none" w:sz="0" w:space="0" w:color="auto"/>
        <w:right w:val="none" w:sz="0" w:space="0" w:color="auto"/>
      </w:divBdr>
    </w:div>
    <w:div w:id="1748265859">
      <w:bodyDiv w:val="1"/>
      <w:marLeft w:val="0"/>
      <w:marRight w:val="0"/>
      <w:marTop w:val="0"/>
      <w:marBottom w:val="0"/>
      <w:divBdr>
        <w:top w:val="none" w:sz="0" w:space="0" w:color="auto"/>
        <w:left w:val="none" w:sz="0" w:space="0" w:color="auto"/>
        <w:bottom w:val="none" w:sz="0" w:space="0" w:color="auto"/>
        <w:right w:val="none" w:sz="0" w:space="0" w:color="auto"/>
      </w:divBdr>
    </w:div>
    <w:div w:id="1892035645">
      <w:bodyDiv w:val="1"/>
      <w:marLeft w:val="0"/>
      <w:marRight w:val="0"/>
      <w:marTop w:val="0"/>
      <w:marBottom w:val="0"/>
      <w:divBdr>
        <w:top w:val="none" w:sz="0" w:space="0" w:color="auto"/>
        <w:left w:val="none" w:sz="0" w:space="0" w:color="auto"/>
        <w:bottom w:val="none" w:sz="0" w:space="0" w:color="auto"/>
        <w:right w:val="none" w:sz="0" w:space="0" w:color="auto"/>
      </w:divBdr>
      <w:divsChild>
        <w:div w:id="8620144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1-11-04T12:27:59" text="04.11.2021 13:27:59"/>
    <f:field ref="FSCFOLIO_1_1001_SignaturesFldCtx_FSCFOLIO_1_1001_FieldLastSignatureRemark" text=""/>
    <f:field ref="FSCFOLIO_1_1001_FieldCurrentUser" text="Peter Gasser"/>
    <f:field ref="FSCFOLIO_1_1001_FieldCurrentDate" text="04.11.2021 12:47"/>
    <f:field ref="CCAPRECONFIG_15_1001_Objektname" text="ö Statement Trinidad &amp; Tobago " edit="true"/>
    <f:field ref="CCAPRECONFIG_15_1001_Objektname" text="ö Statement Trinidad &amp; Tobago "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39. Sitzung der UPR-Arbeitsgruppe, Statement Österreichs anlässlich der Überprüfung von Trinidad &amp; Tobago am 9. November 2021" multiline="true"/>
    <f:field ref="EIBVFGH_15_1700_FieldPartPlaintiffList" text="" multiline="true"/>
    <f:field ref="EIBVFGH_15_1700_FieldGoesOutToList" text="" multiline="true"/>
    <f:field ref="CUSTOMIZATIONRESSORTBMF_103_2800_FieldRecipientsEmailBMF" text="" multiline="true"/>
    <f:field ref="objname" text="ö Statement Trinidad &amp; Tobago " edit="true"/>
    <f:field ref="objsubject" text="" edit="true"/>
    <f:field ref="objcreatedby" text="Knauder, Nina, Mag."/>
    <f:field ref="objcreatedat" date="2021-11-04T10:01:54" text="04.11.2021 10:01:54"/>
    <f:field ref="objchangedby" text="Butschek, Ulrike, Mag."/>
    <f:field ref="objmodifiedat" date="2021-11-04T12:28:01" text="04.11.2021 12:28:01"/>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89FB6E2E-6EC2-4832-BE38-18274D091398}"/>
</file>

<file path=customXml/itemProps3.xml><?xml version="1.0" encoding="utf-8"?>
<ds:datastoreItem xmlns:ds="http://schemas.openxmlformats.org/officeDocument/2006/customXml" ds:itemID="{5F204144-056A-42FC-90C5-F6FEC6F9BEAC}"/>
</file>

<file path=customXml/itemProps4.xml><?xml version="1.0" encoding="utf-8"?>
<ds:datastoreItem xmlns:ds="http://schemas.openxmlformats.org/officeDocument/2006/customXml" ds:itemID="{02901ACA-3EA6-44AE-99A9-8EC43E305C43}"/>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1737</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BMeiA</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gamze.subasi</dc:creator>
  <cp:lastModifiedBy>RUPPACHER Raphael &lt;OV Genf&gt;</cp:lastModifiedBy>
  <cp:revision>2</cp:revision>
  <cp:lastPrinted>2021-11-02T12:03:00Z</cp:lastPrinted>
  <dcterms:created xsi:type="dcterms:W3CDTF">2021-11-04T12:01:00Z</dcterms:created>
  <dcterms:modified xsi:type="dcterms:W3CDTF">2021-11-04T12:01:00Z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FSC#EIBPRECONFIG@1.1001:EIBInternalApprovedAt">
    <vt:lpwstr/>
  </property>
  <property fmtid="{D5CDD505-2E9C-101B-9397-08002B2CF9AE}" pid="4" name="FSC#EIBPRECONFIG@1.1001:EIBInternalApprovedBy">
    <vt:lpwstr/>
  </property>
  <property fmtid="{D5CDD505-2E9C-101B-9397-08002B2CF9AE}" pid="5" name="FSC#EIBPRECONFIG@1.1001:EIBInternalApprovedByPostTitle">
    <vt:lpwstr/>
  </property>
  <property fmtid="{D5CDD505-2E9C-101B-9397-08002B2CF9AE}" pid="6" name="FSC#EIBPRECONFIG@1.1001:EIBSettlementApprovedBy">
    <vt:lpwstr/>
  </property>
  <property fmtid="{D5CDD505-2E9C-101B-9397-08002B2CF9AE}" pid="7" name="FSC#EIBPRECONFIG@1.1001:EIBSettlementApprovedByFirstnameSurname">
    <vt:lpwstr/>
  </property>
  <property fmtid="{D5CDD505-2E9C-101B-9397-08002B2CF9AE}" pid="8" name="FSC#EIBPRECONFIG@1.1001:EIBSettlementApprovedByPostTitle">
    <vt:lpwstr/>
  </property>
  <property fmtid="{D5CDD505-2E9C-101B-9397-08002B2CF9AE}" pid="9" name="FSC#EIBPRECONFIG@1.1001:EIBApprovedAt">
    <vt:lpwstr>04.11.2021</vt:lpwstr>
  </property>
  <property fmtid="{D5CDD505-2E9C-101B-9397-08002B2CF9AE}" pid="10" name="FSC#EIBPRECONFIG@1.1001:EIBApprovedBy">
    <vt:lpwstr>Butschek</vt:lpwstr>
  </property>
  <property fmtid="{D5CDD505-2E9C-101B-9397-08002B2CF9AE}" pid="11" name="FSC#EIBPRECONFIG@1.1001:EIBApprovedBySubst">
    <vt:lpwstr/>
  </property>
  <property fmtid="{D5CDD505-2E9C-101B-9397-08002B2CF9AE}" pid="12" name="FSC#EIBPRECONFIG@1.1001:EIBApprovedByTitle">
    <vt:lpwstr>Mag. Ulrike Butschek</vt:lpwstr>
  </property>
  <property fmtid="{D5CDD505-2E9C-101B-9397-08002B2CF9AE}" pid="13" name="FSC#EIBPRECONFIG@1.1001:EIBApprovedByPostTitle">
    <vt:lpwstr/>
  </property>
  <property fmtid="{D5CDD505-2E9C-101B-9397-08002B2CF9AE}" pid="14" name="FSC#EIBPRECONFIG@1.1001:EIBDepartment">
    <vt:lpwstr>BMEIA - I.5 (Allgemeines Völkerrecht)</vt:lpwstr>
  </property>
  <property fmtid="{D5CDD505-2E9C-101B-9397-08002B2CF9AE}" pid="15" name="FSC#EIBPRECONFIG@1.1001:EIBDispatchedBy">
    <vt:lpwstr/>
  </property>
  <property fmtid="{D5CDD505-2E9C-101B-9397-08002B2CF9AE}" pid="16" name="FSC#EIBPRECONFIG@1.1001:EIBDispatchedByPostTitle">
    <vt:lpwstr/>
  </property>
  <property fmtid="{D5CDD505-2E9C-101B-9397-08002B2CF9AE}" pid="17" name="FSC#EIBPRECONFIG@1.1001:ExtRefInc">
    <vt:lpwstr/>
  </property>
  <property fmtid="{D5CDD505-2E9C-101B-9397-08002B2CF9AE}" pid="18" name="FSC#EIBPRECONFIG@1.1001:IncomingAddrdate">
    <vt:lpwstr/>
  </property>
  <property fmtid="{D5CDD505-2E9C-101B-9397-08002B2CF9AE}" pid="19" name="FSC#EIBPRECONFIG@1.1001:IncomingDelivery">
    <vt:lpwstr/>
  </property>
  <property fmtid="{D5CDD505-2E9C-101B-9397-08002B2CF9AE}" pid="20" name="FSC#EIBPRECONFIG@1.1001:OwnerEmail">
    <vt:lpwstr>nina.knauder@bmeia.gv.at</vt:lpwstr>
  </property>
  <property fmtid="{D5CDD505-2E9C-101B-9397-08002B2CF9AE}" pid="21" name="FSC#EIBPRECONFIG@1.1001:FileOUEmail">
    <vt:lpwstr>abti7@bmeia.gv.at</vt:lpwstr>
  </property>
  <property fmtid="{D5CDD505-2E9C-101B-9397-08002B2CF9AE}" pid="22" name="FSC#EIBPRECONFIG@1.1001:OUEmail">
    <vt:lpwstr>abtI5@bmeia.gv.at</vt:lpwstr>
  </property>
  <property fmtid="{D5CDD505-2E9C-101B-9397-08002B2CF9AE}" pid="23" name="FSC#EIBPRECONFIG@1.1001:OwnerGender">
    <vt:lpwstr>Weiblich</vt:lpwstr>
  </property>
  <property fmtid="{D5CDD505-2E9C-101B-9397-08002B2CF9AE}" pid="24" name="FSC#EIBPRECONFIG@1.1001:Priority">
    <vt:lpwstr>Nein</vt:lpwstr>
  </property>
  <property fmtid="{D5CDD505-2E9C-101B-9397-08002B2CF9AE}" pid="25" name="FSC#EIBPRECONFIG@1.1001:PreviousFiles">
    <vt:lpwstr/>
  </property>
  <property fmtid="{D5CDD505-2E9C-101B-9397-08002B2CF9AE}" pid="26" name="FSC#EIBPRECONFIG@1.1001:NextFiles">
    <vt:lpwstr/>
  </property>
  <property fmtid="{D5CDD505-2E9C-101B-9397-08002B2CF9AE}" pid="27" name="FSC#EIBPRECONFIG@1.1001:RelatedFiles">
    <vt:lpwstr/>
  </property>
  <property fmtid="{D5CDD505-2E9C-101B-9397-08002B2CF9AE}" pid="28" name="FSC#EIBPRECONFIG@1.1001:CompletedOrdinals">
    <vt:lpwstr/>
  </property>
  <property fmtid="{D5CDD505-2E9C-101B-9397-08002B2CF9AE}" pid="29" name="FSC#EIBPRECONFIG@1.1001:NrAttachments">
    <vt:lpwstr/>
  </property>
  <property fmtid="{D5CDD505-2E9C-101B-9397-08002B2CF9AE}" pid="30" name="FSC#EIBPRECONFIG@1.1001:Attachments">
    <vt:lpwstr/>
  </property>
  <property fmtid="{D5CDD505-2E9C-101B-9397-08002B2CF9AE}" pid="31" name="FSC#EIBPRECONFIG@1.1001:SubjectArea">
    <vt:lpwstr/>
  </property>
  <property fmtid="{D5CDD505-2E9C-101B-9397-08002B2CF9AE}" pid="32" name="FSC#EIBPRECONFIG@1.1001:Recipients">
    <vt:lpwstr/>
  </property>
  <property fmtid="{D5CDD505-2E9C-101B-9397-08002B2CF9AE}" pid="33" name="FSC#EIBPRECONFIG@1.1001:Classified">
    <vt:lpwstr/>
  </property>
  <property fmtid="{D5CDD505-2E9C-101B-9397-08002B2CF9AE}" pid="34" name="FSC#EIBPRECONFIG@1.1001:Deadline">
    <vt:lpwstr/>
  </property>
  <property fmtid="{D5CDD505-2E9C-101B-9397-08002B2CF9AE}" pid="35" name="FSC#EIBPRECONFIG@1.1001:SettlementSubj">
    <vt:lpwstr/>
  </property>
  <property fmtid="{D5CDD505-2E9C-101B-9397-08002B2CF9AE}" pid="36" name="FSC#EIBPRECONFIG@1.1001:OUAddr">
    <vt:lpwstr>BMEIA ,  </vt:lpwstr>
  </property>
  <property fmtid="{D5CDD505-2E9C-101B-9397-08002B2CF9AE}" pid="37" name="FSC#EIBPRECONFIG@1.1001:FileOUName">
    <vt:lpwstr>BMEIA - I.7 (Menschenrechte, Volksgruppenangelegenheiten)</vt:lpwstr>
  </property>
  <property fmtid="{D5CDD505-2E9C-101B-9397-08002B2CF9AE}" pid="38" name="FSC#EIBPRECONFIG@1.1001:FileOUDescr">
    <vt:lpwstr>I.7</vt:lpwstr>
  </property>
  <property fmtid="{D5CDD505-2E9C-101B-9397-08002B2CF9AE}" pid="39" name="FSC#EIBPRECONFIG@1.1001:OUDescr">
    <vt:lpwstr>I.2 bis 19.03.2018</vt:lpwstr>
  </property>
  <property fmtid="{D5CDD505-2E9C-101B-9397-08002B2CF9AE}" pid="40" name="FSC#EIBPRECONFIG@1.1001:Signatures">
    <vt:lpwstr>Abzeichnen_x000d_
Genehmigt</vt:lpwstr>
  </property>
  <property fmtid="{D5CDD505-2E9C-101B-9397-08002B2CF9AE}" pid="41" name="FSC#EIBPRECONFIG@1.1001:currentuser">
    <vt:lpwstr>COO.3000.100.1.570331</vt:lpwstr>
  </property>
  <property fmtid="{D5CDD505-2E9C-101B-9397-08002B2CF9AE}" pid="42" name="FSC#EIBPRECONFIG@1.1001:currentuserrolegroup">
    <vt:lpwstr>COO.3000.100.1.146979</vt:lpwstr>
  </property>
  <property fmtid="{D5CDD505-2E9C-101B-9397-08002B2CF9AE}" pid="43" name="FSC#EIBPRECONFIG@1.1001:currentuserroleposition">
    <vt:lpwstr>COO.1.1001.1.4329</vt:lpwstr>
  </property>
  <property fmtid="{D5CDD505-2E9C-101B-9397-08002B2CF9AE}" pid="44" name="FSC#EIBPRECONFIG@1.1001:currentuserroot">
    <vt:lpwstr>COO.3000.112.11.917632</vt:lpwstr>
  </property>
  <property fmtid="{D5CDD505-2E9C-101B-9397-08002B2CF9AE}" pid="45" name="FSC#EIBPRECONFIG@1.1001:toplevelobject">
    <vt:lpwstr>COO.3000.112.16.15291685</vt:lpwstr>
  </property>
  <property fmtid="{D5CDD505-2E9C-101B-9397-08002B2CF9AE}" pid="46" name="FSC#EIBPRECONFIG@1.1001:objchangedby">
    <vt:lpwstr>Mag. Ulrike Butschek</vt:lpwstr>
  </property>
  <property fmtid="{D5CDD505-2E9C-101B-9397-08002B2CF9AE}" pid="47" name="FSC#EIBPRECONFIG@1.1001:objchangedbyPostTitle">
    <vt:lpwstr/>
  </property>
  <property fmtid="{D5CDD505-2E9C-101B-9397-08002B2CF9AE}" pid="48" name="FSC#EIBPRECONFIG@1.1001:objchangedat">
    <vt:lpwstr>04.11.2021</vt:lpwstr>
  </property>
  <property fmtid="{D5CDD505-2E9C-101B-9397-08002B2CF9AE}" pid="49" name="FSC#EIBPRECONFIG@1.1001:objname">
    <vt:lpwstr>ö Statement Trinidad &amp; Tobago </vt:lpwstr>
  </property>
  <property fmtid="{D5CDD505-2E9C-101B-9397-08002B2CF9AE}" pid="50" name="FSC#EIBPRECONFIG@1.1001:EIBProcessResponsiblePhone">
    <vt:lpwstr>3256</vt:lpwstr>
  </property>
  <property fmtid="{D5CDD505-2E9C-101B-9397-08002B2CF9AE}" pid="51" name="FSC#EIBPRECONFIG@1.1001:EIBProcessResponsibleMail">
    <vt:lpwstr>nina.knauder@bmeia.gv.at</vt:lpwstr>
  </property>
  <property fmtid="{D5CDD505-2E9C-101B-9397-08002B2CF9AE}" pid="52" name="FSC#EIBPRECONFIG@1.1001:EIBProcessResponsibleFax">
    <vt:lpwstr/>
  </property>
  <property fmtid="{D5CDD505-2E9C-101B-9397-08002B2CF9AE}" pid="53" name="FSC#EIBPRECONFIG@1.1001:EIBProcessResponsiblePostTitle">
    <vt:lpwstr/>
  </property>
  <property fmtid="{D5CDD505-2E9C-101B-9397-08002B2CF9AE}" pid="54" name="FSC#EIBPRECONFIG@1.1001:EIBProcessResponsible">
    <vt:lpwstr>Mag. Nina Knauder</vt:lpwstr>
  </property>
  <property fmtid="{D5CDD505-2E9C-101B-9397-08002B2CF9AE}" pid="55" name="FSC#EIBPRECONFIG@1.1001:FileResponsibleFullName">
    <vt:lpwstr>Mag. Nina Knauder</vt:lpwstr>
  </property>
  <property fmtid="{D5CDD505-2E9C-101B-9397-08002B2CF9AE}" pid="56" name="FSC#EIBPRECONFIG@1.1001:FileResponsibleFirstnameSurname">
    <vt:lpwstr>Nina Knauder</vt:lpwstr>
  </property>
  <property fmtid="{D5CDD505-2E9C-101B-9397-08002B2CF9AE}" pid="57" name="FSC#EIBPRECONFIG@1.1001:FileResponsibleEmail">
    <vt:lpwstr>nina.knauder@bmeia.gv.at</vt:lpwstr>
  </property>
  <property fmtid="{D5CDD505-2E9C-101B-9397-08002B2CF9AE}" pid="58" name="FSC#EIBPRECONFIG@1.1001:FileResponsibleExtension">
    <vt:lpwstr>3256</vt:lpwstr>
  </property>
  <property fmtid="{D5CDD505-2E9C-101B-9397-08002B2CF9AE}" pid="59" name="FSC#EIBPRECONFIG@1.1001:FileResponsibleFaxExtension">
    <vt:lpwstr/>
  </property>
  <property fmtid="{D5CDD505-2E9C-101B-9397-08002B2CF9AE}" pid="60" name="FSC#EIBPRECONFIG@1.1001:FileResponsibleGender">
    <vt:lpwstr>Weiblich</vt:lpwstr>
  </property>
  <property fmtid="{D5CDD505-2E9C-101B-9397-08002B2CF9AE}" pid="61" name="FSC#EIBPRECONFIG@1.1001:FileResponsibleAddr">
    <vt:lpwstr> ,  </vt:lpwstr>
  </property>
  <property fmtid="{D5CDD505-2E9C-101B-9397-08002B2CF9AE}" pid="62" name="FSC#EIBPRECONFIG@1.1001:OwnerPostTitle">
    <vt:lpwstr/>
  </property>
  <property fmtid="{D5CDD505-2E9C-101B-9397-08002B2CF9AE}" pid="63" name="FSC#EIBPRECONFIG@1.1001:OwnerAddr">
    <vt:lpwstr> ,  </vt:lpwstr>
  </property>
  <property fmtid="{D5CDD505-2E9C-101B-9397-08002B2CF9AE}" pid="64" name="FSC#EIBPRECONFIG@1.1001:IsFileAttachment">
    <vt:lpwstr>Ja</vt:lpwstr>
  </property>
  <property fmtid="{D5CDD505-2E9C-101B-9397-08002B2CF9AE}" pid="65" name="FSC#EIBPRECONFIG@1.1001:AddrTelefon">
    <vt:lpwstr/>
  </property>
  <property fmtid="{D5CDD505-2E9C-101B-9397-08002B2CF9AE}" pid="66" name="FSC#EIBPRECONFIG@1.1001:AddrGeburtsdatum">
    <vt:lpwstr/>
  </property>
  <property fmtid="{D5CDD505-2E9C-101B-9397-08002B2CF9AE}" pid="67" name="FSC#EIBPRECONFIG@1.1001:AddrGeboren_am_2">
    <vt:lpwstr/>
  </property>
  <property fmtid="{D5CDD505-2E9C-101B-9397-08002B2CF9AE}" pid="68" name="FSC#EIBPRECONFIG@1.1001:AddrBundesland">
    <vt:lpwstr/>
  </property>
  <property fmtid="{D5CDD505-2E9C-101B-9397-08002B2CF9AE}" pid="69" name="FSC#EIBPRECONFIG@1.1001:AddrBezeichnung">
    <vt:lpwstr/>
  </property>
  <property fmtid="{D5CDD505-2E9C-101B-9397-08002B2CF9AE}" pid="70" name="FSC#EIBPRECONFIG@1.1001:AddrGruppeName_vollstaendig">
    <vt:lpwstr/>
  </property>
  <property fmtid="{D5CDD505-2E9C-101B-9397-08002B2CF9AE}" pid="71" name="FSC#EIBPRECONFIG@1.1001:AddrAdresseBeschreibung">
    <vt:lpwstr/>
  </property>
  <property fmtid="{D5CDD505-2E9C-101B-9397-08002B2CF9AE}" pid="72" name="FSC#EIBPRECONFIG@1.1001:AddrName_Ergaenzung">
    <vt:lpwstr/>
  </property>
  <property fmtid="{D5CDD505-2E9C-101B-9397-08002B2CF9AE}" pid="73" name="FSC#COOELAK@1.1001:Subject">
    <vt:lpwstr>VN-MRR, 39. Sitzung der UPR-Arbeitsgruppe, Statement Österreichs anlässlich der Überprüfung von Trinidad &amp; Tobago am 9. November 2021</vt:lpwstr>
  </property>
  <property fmtid="{D5CDD505-2E9C-101B-9397-08002B2CF9AE}" pid="74" name="FSC#COOELAK@1.1001:FileReference">
    <vt:lpwstr>2021-0.766.853</vt:lpwstr>
  </property>
  <property fmtid="{D5CDD505-2E9C-101B-9397-08002B2CF9AE}" pid="75" name="FSC#COOELAK@1.1001:FileRefYear">
    <vt:lpwstr>2021</vt:lpwstr>
  </property>
  <property fmtid="{D5CDD505-2E9C-101B-9397-08002B2CF9AE}" pid="76" name="FSC#COOELAK@1.1001:FileRefOrdinal">
    <vt:lpwstr>766853</vt:lpwstr>
  </property>
  <property fmtid="{D5CDD505-2E9C-101B-9397-08002B2CF9AE}" pid="77" name="FSC#COOELAK@1.1001:FileRefOU">
    <vt:lpwstr>I.7</vt:lpwstr>
  </property>
  <property fmtid="{D5CDD505-2E9C-101B-9397-08002B2CF9AE}" pid="78" name="FSC#COOELAK@1.1001:Organization">
    <vt:lpwstr/>
  </property>
  <property fmtid="{D5CDD505-2E9C-101B-9397-08002B2CF9AE}" pid="79" name="FSC#COOELAK@1.1001:Owner">
    <vt:lpwstr>Mag. Nina Knauder</vt:lpwstr>
  </property>
  <property fmtid="{D5CDD505-2E9C-101B-9397-08002B2CF9AE}" pid="80" name="FSC#COOELAK@1.1001:OwnerExtension">
    <vt:lpwstr>3256</vt:lpwstr>
  </property>
  <property fmtid="{D5CDD505-2E9C-101B-9397-08002B2CF9AE}" pid="81" name="FSC#COOELAK@1.1001:OwnerFaxExtension">
    <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BMEIA - I.7 (Menschenrechte, Volksgruppenangelegenheiten)</vt:lpwstr>
  </property>
  <property fmtid="{D5CDD505-2E9C-101B-9397-08002B2CF9AE}" pid="87" name="FSC#COOELAK@1.1001:CreatedAt">
    <vt:lpwstr>04.11.2021</vt:lpwstr>
  </property>
  <property fmtid="{D5CDD505-2E9C-101B-9397-08002B2CF9AE}" pid="88" name="FSC#COOELAK@1.1001:OU">
    <vt:lpwstr>BMEIA - I.5 (Allgemeines Völkerrecht)</vt:lpwstr>
  </property>
  <property fmtid="{D5CDD505-2E9C-101B-9397-08002B2CF9AE}" pid="89" name="FSC#COOELAK@1.1001:Priority">
    <vt:lpwstr> ()</vt:lpwstr>
  </property>
  <property fmtid="{D5CDD505-2E9C-101B-9397-08002B2CF9AE}" pid="90" name="FSC#COOELAK@1.1001:ObjBarCode">
    <vt:lpwstr>*COO.3000.112.15.4701931*</vt:lpwstr>
  </property>
  <property fmtid="{D5CDD505-2E9C-101B-9397-08002B2CF9AE}" pid="91" name="FSC#COOELAK@1.1001:RefBarCode">
    <vt:lpwstr/>
  </property>
  <property fmtid="{D5CDD505-2E9C-101B-9397-08002B2CF9AE}" pid="92" name="FSC#COOELAK@1.1001:FileRefBarCode">
    <vt:lpwstr>*2021-0.766.853*</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Knauder, Nina Mag.</vt:lpwstr>
  </property>
  <property fmtid="{D5CDD505-2E9C-101B-9397-08002B2CF9AE}" pid="97" name="FSC#COOELAK@1.1001:ProcessResponsiblePhone">
    <vt:lpwstr>3256</vt:lpwstr>
  </property>
  <property fmtid="{D5CDD505-2E9C-101B-9397-08002B2CF9AE}" pid="98" name="FSC#COOELAK@1.1001:ProcessResponsibleMail">
    <vt:lpwstr>nina.knauder@bmeia.gv.at</vt:lpwstr>
  </property>
  <property fmtid="{D5CDD505-2E9C-101B-9397-08002B2CF9AE}" pid="99" name="FSC#COOELAK@1.1001:ProcessResponsibleFax">
    <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
  </property>
  <property fmtid="{D5CDD505-2E9C-101B-9397-08002B2CF9AE}" pid="106" name="FSC#COOELAK@1.1001:CurrentUserRolePos">
    <vt:lpwstr>Kanzlist/in</vt:lpwstr>
  </property>
  <property fmtid="{D5CDD505-2E9C-101B-9397-08002B2CF9AE}" pid="107" name="FSC#COOELAK@1.1001:CurrentUserEmail">
    <vt:lpwstr>peter.gasser@bmeia.gv.at</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CCAPRECONFIGG@15.1001:DepartmentON">
    <vt:lpwstr/>
  </property>
  <property fmtid="{D5CDD505-2E9C-101B-9397-08002B2CF9AE}" pid="125" name="FSC#ATSTATECFG@1.1001:DepartmentDVR">
    <vt:lpwstr/>
  </property>
  <property fmtid="{D5CDD505-2E9C-101B-9397-08002B2CF9AE}" pid="126" name="FSC#ATSTATECFG@1.1001:DepartmentUID">
    <vt:lpwstr/>
  </property>
  <property fmtid="{D5CDD505-2E9C-101B-9397-08002B2CF9AE}" pid="127" name="FSC#ATSTATECFG@1.1001:SubfileReference">
    <vt:lpwstr/>
  </property>
  <property fmtid="{D5CDD505-2E9C-101B-9397-08002B2CF9AE}" pid="128" name="FSC#ATSTATECFG@1.1001:Clause">
    <vt:lpwstr/>
  </property>
  <property fmtid="{D5CDD505-2E9C-101B-9397-08002B2CF9AE}" pid="129" name="FSC#ATSTATECFG@1.1001:ApprovedSignature">
    <vt:lpwstr/>
  </property>
  <property fmtid="{D5CDD505-2E9C-101B-9397-08002B2CF9AE}" pid="130" name="FSC#ATSTATECFG@1.1001:BankAccount">
    <vt:lpwstr/>
  </property>
  <property fmtid="{D5CDD505-2E9C-101B-9397-08002B2CF9AE}" pid="131" name="FSC#ATSTATECFG@1.1001:BankAccountOwner">
    <vt:lpwstr/>
  </property>
  <property fmtid="{D5CDD505-2E9C-101B-9397-08002B2CF9AE}" pid="132" name="FSC#ATSTATECFG@1.1001:BankInstitute">
    <vt:lpwstr/>
  </property>
  <property fmtid="{D5CDD505-2E9C-101B-9397-08002B2CF9AE}" pid="133" name="FSC#ATSTATECFG@1.1001:BankAccountID">
    <vt:lpwstr/>
  </property>
  <property fmtid="{D5CDD505-2E9C-101B-9397-08002B2CF9AE}" pid="134" name="FSC#ATSTATECFG@1.1001:BankAccountIBAN">
    <vt:lpwstr/>
  </property>
  <property fmtid="{D5CDD505-2E9C-101B-9397-08002B2CF9AE}" pid="135" name="FSC#ATSTATECFG@1.1001:BankAccountBIC">
    <vt:lpwstr/>
  </property>
  <property fmtid="{D5CDD505-2E9C-101B-9397-08002B2CF9AE}" pid="136" name="FSC#ATSTATECFG@1.1001:BankName">
    <vt:lpwstr/>
  </property>
  <property fmtid="{D5CDD505-2E9C-101B-9397-08002B2CF9AE}" pid="137" name="FSC#COOELAK@1.1001:ObjectAddressees">
    <vt:lpwstr/>
  </property>
  <property fmtid="{D5CDD505-2E9C-101B-9397-08002B2CF9AE}" pid="138" name="FSC#COOELAK@1.1001:replyreference">
    <vt:lpwstr/>
  </property>
  <property fmtid="{D5CDD505-2E9C-101B-9397-08002B2CF9AE}" pid="139" name="FSC#ATPRECONFIG@1.1001:ChargePreview">
    <vt:lpwstr/>
  </property>
  <property fmtid="{D5CDD505-2E9C-101B-9397-08002B2CF9AE}" pid="140" name="FSC#ATSTATECFG@1.1001:ExternalFile">
    <vt:lpwstr/>
  </property>
  <property fmtid="{D5CDD505-2E9C-101B-9397-08002B2CF9AE}" pid="141" name="FSC#COOSYSTEM@1.1:Container">
    <vt:lpwstr>COO.3000.112.15.4701931</vt:lpwstr>
  </property>
  <property fmtid="{D5CDD505-2E9C-101B-9397-08002B2CF9AE}" pid="142" name="FSC#FSCFOLIO@1.1001:docpropproject">
    <vt:lpwstr/>
  </property>
</Properties>
</file>