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4A" w:rsidRDefault="0025124A"/>
    <w:p w:rsidR="006D755C" w:rsidRPr="007F150F" w:rsidRDefault="006D755C" w:rsidP="000A2A01">
      <w:pPr>
        <w:jc w:val="center"/>
        <w:rPr>
          <w:rFonts w:asciiTheme="minorHAnsi" w:hAnsiTheme="minorHAnsi"/>
          <w:b/>
          <w:szCs w:val="24"/>
          <w:lang w:val="en-US"/>
        </w:rPr>
      </w:pPr>
    </w:p>
    <w:p w:rsidR="000A2A01" w:rsidRPr="00746787" w:rsidRDefault="00224195" w:rsidP="000A2A01">
      <w:pPr>
        <w:contextualSpacing/>
        <w:jc w:val="center"/>
        <w:rPr>
          <w:b/>
          <w:sz w:val="22"/>
          <w:lang w:val="en-US"/>
        </w:rPr>
      </w:pPr>
      <w:r w:rsidRPr="00746787">
        <w:rPr>
          <w:b/>
          <w:sz w:val="22"/>
          <w:lang w:val="en-US"/>
        </w:rPr>
        <w:t>39</w:t>
      </w:r>
      <w:r w:rsidRPr="00746787">
        <w:rPr>
          <w:b/>
          <w:sz w:val="22"/>
          <w:vertAlign w:val="superscript"/>
          <w:lang w:val="en-US"/>
        </w:rPr>
        <w:t>th</w:t>
      </w:r>
      <w:r w:rsidRPr="00746787">
        <w:rPr>
          <w:b/>
          <w:sz w:val="22"/>
          <w:lang w:val="en-US"/>
        </w:rPr>
        <w:t xml:space="preserve"> session of the Universal Periodic Review</w:t>
      </w:r>
      <w:r w:rsidR="0025124A" w:rsidRPr="00746787">
        <w:rPr>
          <w:b/>
          <w:sz w:val="22"/>
          <w:lang w:val="en-US"/>
        </w:rPr>
        <w:br/>
      </w:r>
      <w:r w:rsidRPr="00746787">
        <w:rPr>
          <w:b/>
          <w:sz w:val="22"/>
          <w:u w:val="single"/>
          <w:lang w:val="en-US"/>
        </w:rPr>
        <w:t xml:space="preserve">Review of </w:t>
      </w:r>
      <w:r w:rsidR="007F150F" w:rsidRPr="00746787">
        <w:rPr>
          <w:b/>
          <w:sz w:val="22"/>
          <w:u w:val="single"/>
          <w:lang w:val="en-US"/>
        </w:rPr>
        <w:t>T</w:t>
      </w:r>
      <w:r w:rsidR="00746787" w:rsidRPr="00746787">
        <w:rPr>
          <w:b/>
          <w:sz w:val="22"/>
          <w:u w:val="single"/>
          <w:lang w:val="en-US"/>
        </w:rPr>
        <w:t>hailand</w:t>
      </w:r>
    </w:p>
    <w:p w:rsidR="00224195" w:rsidRPr="00746787" w:rsidRDefault="00746787" w:rsidP="00224195">
      <w:pPr>
        <w:contextualSpacing/>
        <w:jc w:val="right"/>
        <w:rPr>
          <w:sz w:val="22"/>
          <w:lang w:val="en-US"/>
        </w:rPr>
      </w:pPr>
      <w:r w:rsidRPr="00746787">
        <w:rPr>
          <w:sz w:val="22"/>
          <w:lang w:val="en-US"/>
        </w:rPr>
        <w:t>10</w:t>
      </w:r>
      <w:r w:rsidR="007B67D8" w:rsidRPr="00746787">
        <w:rPr>
          <w:sz w:val="22"/>
          <w:lang w:val="en-US"/>
        </w:rPr>
        <w:t xml:space="preserve"> November</w:t>
      </w:r>
      <w:r w:rsidR="00224195" w:rsidRPr="00746787">
        <w:rPr>
          <w:sz w:val="22"/>
          <w:lang w:val="en-US"/>
        </w:rPr>
        <w:t xml:space="preserve"> 2021</w:t>
      </w:r>
    </w:p>
    <w:p w:rsidR="0025124A" w:rsidRPr="00746787" w:rsidRDefault="00224195" w:rsidP="0025124A">
      <w:pPr>
        <w:contextualSpacing/>
        <w:jc w:val="center"/>
        <w:rPr>
          <w:b/>
          <w:sz w:val="22"/>
          <w:lang w:val="en-AU"/>
        </w:rPr>
      </w:pPr>
      <w:r w:rsidRPr="00746787">
        <w:rPr>
          <w:b/>
          <w:sz w:val="22"/>
          <w:lang w:val="en-US"/>
        </w:rPr>
        <w:t>Statement by Austria</w:t>
      </w:r>
    </w:p>
    <w:p w:rsidR="00746787" w:rsidRDefault="00746787" w:rsidP="00746787">
      <w:pPr>
        <w:pStyle w:val="Default"/>
        <w:spacing w:line="276" w:lineRule="auto"/>
        <w:contextualSpacing/>
        <w:jc w:val="both"/>
        <w:rPr>
          <w:rFonts w:ascii="Corbel" w:hAnsi="Corbel" w:cstheme="minorHAnsi"/>
          <w:color w:val="auto"/>
          <w:sz w:val="22"/>
          <w:szCs w:val="22"/>
          <w:lang w:val="en-US"/>
        </w:rPr>
      </w:pPr>
    </w:p>
    <w:p w:rsidR="00224195" w:rsidRPr="00746787" w:rsidRDefault="00224195" w:rsidP="00746787">
      <w:pPr>
        <w:pStyle w:val="Default"/>
        <w:spacing w:line="276" w:lineRule="auto"/>
        <w:contextualSpacing/>
        <w:jc w:val="both"/>
        <w:rPr>
          <w:rFonts w:ascii="Corbel" w:hAnsi="Corbel" w:cstheme="minorHAnsi"/>
          <w:color w:val="auto"/>
          <w:sz w:val="22"/>
          <w:szCs w:val="22"/>
          <w:lang w:val="en-US"/>
        </w:rPr>
      </w:pPr>
      <w:r w:rsidRPr="00746787">
        <w:rPr>
          <w:rFonts w:ascii="Corbel" w:hAnsi="Corbel" w:cstheme="minorHAnsi"/>
          <w:color w:val="auto"/>
          <w:sz w:val="22"/>
          <w:szCs w:val="22"/>
          <w:lang w:val="en-US"/>
        </w:rPr>
        <w:t xml:space="preserve">Thank you, </w:t>
      </w:r>
    </w:p>
    <w:p w:rsidR="00224195" w:rsidRPr="00746787" w:rsidRDefault="00224195" w:rsidP="00746787">
      <w:pPr>
        <w:pStyle w:val="Default"/>
        <w:spacing w:line="276" w:lineRule="auto"/>
        <w:contextualSpacing/>
        <w:jc w:val="both"/>
        <w:rPr>
          <w:rFonts w:ascii="Corbel" w:hAnsi="Corbel" w:cstheme="minorHAnsi"/>
          <w:color w:val="auto"/>
          <w:sz w:val="22"/>
          <w:szCs w:val="22"/>
          <w:lang w:val="en-US"/>
        </w:rPr>
      </w:pPr>
    </w:p>
    <w:p w:rsidR="00746787" w:rsidRPr="00746787" w:rsidRDefault="00746787" w:rsidP="00746787">
      <w:pPr>
        <w:jc w:val="both"/>
        <w:rPr>
          <w:sz w:val="22"/>
          <w:lang w:val="en-US"/>
        </w:rPr>
      </w:pPr>
      <w:r w:rsidRPr="00746787">
        <w:rPr>
          <w:sz w:val="22"/>
          <w:lang w:val="en-US"/>
        </w:rPr>
        <w:t xml:space="preserve">Austria warmly welcomes </w:t>
      </w:r>
      <w:r>
        <w:rPr>
          <w:sz w:val="22"/>
          <w:lang w:val="en-US"/>
        </w:rPr>
        <w:t xml:space="preserve">the </w:t>
      </w:r>
      <w:r w:rsidRPr="00746787">
        <w:rPr>
          <w:sz w:val="22"/>
          <w:lang w:val="en-US"/>
        </w:rPr>
        <w:t>delegation of Thailand to the UPR and thanks them for the submission and presentation of the</w:t>
      </w:r>
      <w:r>
        <w:rPr>
          <w:sz w:val="22"/>
          <w:lang w:val="en-US"/>
        </w:rPr>
        <w:t>ir</w:t>
      </w:r>
      <w:r w:rsidRPr="00746787">
        <w:rPr>
          <w:sz w:val="22"/>
          <w:lang w:val="en-US"/>
        </w:rPr>
        <w:t xml:space="preserve"> national report.</w:t>
      </w:r>
    </w:p>
    <w:p w:rsidR="00746787" w:rsidRPr="00746787" w:rsidRDefault="00603C8D" w:rsidP="00746787">
      <w:pPr>
        <w:jc w:val="both"/>
        <w:rPr>
          <w:sz w:val="22"/>
          <w:lang w:val="en-US"/>
        </w:rPr>
      </w:pPr>
      <w:r>
        <w:rPr>
          <w:sz w:val="22"/>
          <w:lang w:val="en-US"/>
        </w:rPr>
        <w:t>[</w:t>
      </w:r>
      <w:r w:rsidR="00746787" w:rsidRPr="00746787">
        <w:rPr>
          <w:sz w:val="22"/>
          <w:lang w:val="en-US"/>
        </w:rPr>
        <w:t xml:space="preserve">We welcome recent progress in finalizing work on the Draft Act on Prevention and Suppression of Torture and Enforced Disappearance with a view to its early adoption. </w:t>
      </w:r>
    </w:p>
    <w:p w:rsidR="00746787" w:rsidRPr="00746787" w:rsidRDefault="00746787" w:rsidP="00746787">
      <w:pPr>
        <w:jc w:val="both"/>
        <w:rPr>
          <w:sz w:val="22"/>
          <w:lang w:val="en-US"/>
        </w:rPr>
      </w:pPr>
      <w:r w:rsidRPr="00746787">
        <w:rPr>
          <w:sz w:val="22"/>
          <w:lang w:val="en-US"/>
        </w:rPr>
        <w:t>Austria is concerned that despite the re</w:t>
      </w:r>
      <w:r>
        <w:rPr>
          <w:sz w:val="22"/>
          <w:lang w:val="en-US"/>
        </w:rPr>
        <w:t>-</w:t>
      </w:r>
      <w:r w:rsidRPr="00746787">
        <w:rPr>
          <w:sz w:val="22"/>
          <w:lang w:val="en-US"/>
        </w:rPr>
        <w:t xml:space="preserve">establishment of a pluralist parliament and the formation of a coalition government based on general elections in 2019, the right to freedom of expression and assembly remains seriously curbed.  Civilians engaging in peaceful protests are increasingly targeted by arrests and indictments under major criminal charges that entail if prosecution succeeds disproportionately lengthy prison terms of many years. This situation appears to be in contravention to the commitments Thailand has undertaken under the ICCPR. it is especially worrisome when children and minors are targeted in this way. </w:t>
      </w:r>
    </w:p>
    <w:p w:rsidR="00746787" w:rsidRPr="00746787" w:rsidRDefault="00746787" w:rsidP="00746787">
      <w:pPr>
        <w:jc w:val="both"/>
        <w:rPr>
          <w:sz w:val="22"/>
          <w:lang w:val="en-US"/>
        </w:rPr>
      </w:pPr>
      <w:r w:rsidRPr="00746787">
        <w:rPr>
          <w:sz w:val="22"/>
          <w:lang w:val="en-US"/>
        </w:rPr>
        <w:t>Another area of concern is the minimum age of criminal responsibility, which still remains - regardless the raise from 7 years to 10 years since the first UPR - below internationally acceptable standards.</w:t>
      </w:r>
      <w:r w:rsidR="00603C8D">
        <w:rPr>
          <w:sz w:val="22"/>
          <w:lang w:val="en-US"/>
        </w:rPr>
        <w:t>]</w:t>
      </w:r>
    </w:p>
    <w:p w:rsidR="00746787" w:rsidRPr="00746787" w:rsidRDefault="00746787" w:rsidP="00746787">
      <w:pPr>
        <w:jc w:val="both"/>
        <w:rPr>
          <w:sz w:val="22"/>
          <w:u w:val="single"/>
          <w:lang w:val="en-US"/>
        </w:rPr>
      </w:pPr>
      <w:r w:rsidRPr="00746787">
        <w:rPr>
          <w:sz w:val="22"/>
          <w:u w:val="single"/>
          <w:lang w:val="en-US"/>
        </w:rPr>
        <w:t>Austria offers the following recommendations:</w:t>
      </w:r>
    </w:p>
    <w:p w:rsidR="00746787" w:rsidRPr="00746787" w:rsidRDefault="00746787" w:rsidP="00746787">
      <w:pPr>
        <w:jc w:val="both"/>
        <w:rPr>
          <w:sz w:val="22"/>
          <w:lang w:val="en-US"/>
        </w:rPr>
      </w:pPr>
      <w:r w:rsidRPr="00746787">
        <w:rPr>
          <w:sz w:val="22"/>
          <w:lang w:val="en-US"/>
        </w:rPr>
        <w:t>- Guarantee the rights to freedom of expression and assembly and stop targeting civilians engaging in peaceful protests under criminal charges entailing punishment with exorbitant prison terms</w:t>
      </w:r>
      <w:r w:rsidR="00797C13">
        <w:rPr>
          <w:sz w:val="22"/>
          <w:lang w:val="en-US"/>
        </w:rPr>
        <w:t>.</w:t>
      </w:r>
    </w:p>
    <w:p w:rsidR="00746787" w:rsidRPr="00746787" w:rsidRDefault="00746787" w:rsidP="00746787">
      <w:pPr>
        <w:jc w:val="both"/>
        <w:rPr>
          <w:sz w:val="22"/>
          <w:lang w:val="en-US"/>
        </w:rPr>
      </w:pPr>
      <w:r w:rsidRPr="00746787">
        <w:rPr>
          <w:sz w:val="22"/>
          <w:lang w:val="en-US"/>
        </w:rPr>
        <w:t>- End arrests and prosecution of children under article 112 and other articles related to security and public order of the Criminal Code</w:t>
      </w:r>
      <w:r w:rsidR="006F1FC4">
        <w:rPr>
          <w:sz w:val="22"/>
          <w:lang w:val="en-US"/>
        </w:rPr>
        <w:t>,</w:t>
      </w:r>
      <w:r w:rsidRPr="00746787">
        <w:rPr>
          <w:sz w:val="22"/>
          <w:lang w:val="en-US"/>
        </w:rPr>
        <w:t xml:space="preserve"> and ensure the respect of Thailand’s obligations under Articles 13, 15 and 37 of the Convention on the Rights of the Child </w:t>
      </w:r>
      <w:r w:rsidR="002867CB">
        <w:rPr>
          <w:sz w:val="22"/>
          <w:lang w:val="en-US"/>
        </w:rPr>
        <w:t>(CRC)</w:t>
      </w:r>
      <w:r w:rsidR="00797C13">
        <w:rPr>
          <w:sz w:val="22"/>
          <w:lang w:val="en-US"/>
        </w:rPr>
        <w:t>.</w:t>
      </w:r>
      <w:r w:rsidR="002867CB">
        <w:rPr>
          <w:sz w:val="22"/>
          <w:lang w:val="en-US"/>
        </w:rPr>
        <w:t xml:space="preserve"> </w:t>
      </w:r>
    </w:p>
    <w:p w:rsidR="00746787" w:rsidRDefault="00746787" w:rsidP="001A7614">
      <w:pPr>
        <w:jc w:val="both"/>
        <w:rPr>
          <w:sz w:val="22"/>
          <w:lang w:val="en-US"/>
        </w:rPr>
      </w:pPr>
      <w:r w:rsidRPr="00746787">
        <w:rPr>
          <w:sz w:val="22"/>
          <w:lang w:val="en-US"/>
        </w:rPr>
        <w:t>- Ratify the Rome Statute of the ICC</w:t>
      </w:r>
      <w:r w:rsidR="002867CB">
        <w:rPr>
          <w:sz w:val="22"/>
          <w:lang w:val="en-US"/>
        </w:rPr>
        <w:t xml:space="preserve">; </w:t>
      </w:r>
      <w:r w:rsidRPr="00746787">
        <w:rPr>
          <w:sz w:val="22"/>
          <w:lang w:val="en-US"/>
        </w:rPr>
        <w:t>the Convention on the Prevention and Punishment of the Crime of Genocide</w:t>
      </w:r>
      <w:r w:rsidR="001A7614">
        <w:rPr>
          <w:sz w:val="22"/>
          <w:lang w:val="en-US"/>
        </w:rPr>
        <w:t xml:space="preserve">; </w:t>
      </w:r>
      <w:r w:rsidR="001A7614" w:rsidRPr="001A7614">
        <w:rPr>
          <w:sz w:val="22"/>
          <w:lang w:val="en-US"/>
        </w:rPr>
        <w:t xml:space="preserve">the Additional Protocols to the Geneva Conventions of 1949; </w:t>
      </w:r>
      <w:r w:rsidRPr="00746787">
        <w:rPr>
          <w:sz w:val="22"/>
          <w:lang w:val="en-US"/>
        </w:rPr>
        <w:t>the CED</w:t>
      </w:r>
      <w:r w:rsidR="002867CB">
        <w:rPr>
          <w:sz w:val="22"/>
          <w:lang w:val="en-US"/>
        </w:rPr>
        <w:t>,</w:t>
      </w:r>
      <w:r w:rsidRPr="00746787">
        <w:rPr>
          <w:sz w:val="22"/>
          <w:lang w:val="en-US"/>
        </w:rPr>
        <w:t xml:space="preserve"> and the Optional Protocols to </w:t>
      </w:r>
      <w:r w:rsidR="005D4C5E">
        <w:rPr>
          <w:sz w:val="22"/>
          <w:lang w:val="en-US"/>
        </w:rPr>
        <w:t xml:space="preserve">the </w:t>
      </w:r>
      <w:r w:rsidRPr="00746787">
        <w:rPr>
          <w:sz w:val="22"/>
          <w:lang w:val="en-US"/>
        </w:rPr>
        <w:t>ICCPR</w:t>
      </w:r>
      <w:r w:rsidR="002867CB">
        <w:rPr>
          <w:sz w:val="22"/>
          <w:lang w:val="en-US"/>
        </w:rPr>
        <w:t>.</w:t>
      </w:r>
      <w:r w:rsidRPr="00746787">
        <w:rPr>
          <w:sz w:val="22"/>
          <w:lang w:val="en-US"/>
        </w:rPr>
        <w:t xml:space="preserve"> </w:t>
      </w:r>
    </w:p>
    <w:p w:rsidR="00746787" w:rsidRPr="00746787" w:rsidRDefault="001A7614" w:rsidP="00746787">
      <w:pPr>
        <w:jc w:val="both"/>
        <w:rPr>
          <w:sz w:val="22"/>
          <w:lang w:val="en-US"/>
        </w:rPr>
      </w:pPr>
      <w:r>
        <w:rPr>
          <w:sz w:val="22"/>
          <w:lang w:val="en-US"/>
        </w:rPr>
        <w:t xml:space="preserve">- </w:t>
      </w:r>
      <w:r w:rsidR="00746787" w:rsidRPr="00746787">
        <w:rPr>
          <w:sz w:val="22"/>
          <w:lang w:val="en-US"/>
        </w:rPr>
        <w:t xml:space="preserve">Protect the human rights defenders, including under a gender perspective, and investigate any reported cases of intimidation, harassment and attacks against them. </w:t>
      </w:r>
    </w:p>
    <w:p w:rsidR="00746787" w:rsidRDefault="00746787" w:rsidP="00184AF5">
      <w:pPr>
        <w:pStyle w:val="Default"/>
        <w:spacing w:line="276" w:lineRule="auto"/>
        <w:contextualSpacing/>
        <w:jc w:val="both"/>
        <w:rPr>
          <w:rFonts w:ascii="Corbel" w:hAnsi="Corbel" w:cstheme="minorHAnsi"/>
          <w:color w:val="auto"/>
          <w:sz w:val="22"/>
          <w:szCs w:val="22"/>
          <w:lang w:val="en-US"/>
        </w:rPr>
      </w:pPr>
    </w:p>
    <w:p w:rsidR="00603C8D" w:rsidRPr="00603C8D" w:rsidRDefault="00603C8D" w:rsidP="00184AF5">
      <w:pPr>
        <w:pStyle w:val="Default"/>
        <w:spacing w:line="276" w:lineRule="auto"/>
        <w:contextualSpacing/>
        <w:jc w:val="both"/>
        <w:rPr>
          <w:rFonts w:ascii="Corbel" w:hAnsi="Corbel" w:cstheme="minorHAnsi"/>
          <w:color w:val="auto"/>
          <w:sz w:val="22"/>
          <w:szCs w:val="22"/>
          <w:u w:val="single"/>
          <w:lang w:val="en-US"/>
        </w:rPr>
      </w:pPr>
      <w:r w:rsidRPr="00603C8D">
        <w:rPr>
          <w:rFonts w:ascii="Corbel" w:hAnsi="Corbel" w:cstheme="minorHAnsi"/>
          <w:color w:val="auto"/>
          <w:sz w:val="22"/>
          <w:szCs w:val="22"/>
          <w:u w:val="single"/>
          <w:lang w:val="en-US"/>
        </w:rPr>
        <w:t xml:space="preserve">Our full statement will be uploaded to the UPR extranet. </w:t>
      </w:r>
    </w:p>
    <w:p w:rsidR="00603C8D" w:rsidRPr="00746787" w:rsidRDefault="00603C8D" w:rsidP="00184AF5">
      <w:pPr>
        <w:pStyle w:val="Default"/>
        <w:spacing w:line="276" w:lineRule="auto"/>
        <w:contextualSpacing/>
        <w:jc w:val="both"/>
        <w:rPr>
          <w:rFonts w:ascii="Corbel" w:hAnsi="Corbel" w:cstheme="minorHAnsi"/>
          <w:color w:val="auto"/>
          <w:sz w:val="22"/>
          <w:szCs w:val="22"/>
          <w:lang w:val="en-US"/>
        </w:rPr>
      </w:pPr>
    </w:p>
    <w:p w:rsidR="00607478" w:rsidRPr="00746787" w:rsidRDefault="00224195" w:rsidP="00184AF5">
      <w:pPr>
        <w:pStyle w:val="Default"/>
        <w:spacing w:line="276" w:lineRule="auto"/>
        <w:contextualSpacing/>
        <w:jc w:val="both"/>
        <w:rPr>
          <w:rFonts w:ascii="Corbel" w:hAnsi="Corbel" w:cstheme="minorHAnsi"/>
          <w:color w:val="auto"/>
          <w:sz w:val="22"/>
          <w:szCs w:val="22"/>
          <w:lang w:val="en-US"/>
        </w:rPr>
      </w:pPr>
      <w:r w:rsidRPr="00746787">
        <w:rPr>
          <w:rFonts w:ascii="Corbel" w:hAnsi="Corbel" w:cstheme="minorHAnsi"/>
          <w:color w:val="auto"/>
          <w:sz w:val="22"/>
          <w:szCs w:val="22"/>
          <w:lang w:val="en-US"/>
        </w:rPr>
        <w:t>I thank you.</w:t>
      </w:r>
    </w:p>
    <w:sectPr w:rsidR="00607478" w:rsidRPr="0074678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0A8" w:rsidRDefault="00A800A8" w:rsidP="0025124A">
      <w:pPr>
        <w:spacing w:after="0" w:line="240" w:lineRule="auto"/>
      </w:pPr>
      <w:r>
        <w:separator/>
      </w:r>
    </w:p>
  </w:endnote>
  <w:endnote w:type="continuationSeparator" w:id="0">
    <w:p w:rsidR="00A800A8" w:rsidRDefault="00A800A8" w:rsidP="0025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0A8" w:rsidRDefault="00A800A8" w:rsidP="0025124A">
      <w:pPr>
        <w:spacing w:after="0" w:line="240" w:lineRule="auto"/>
      </w:pPr>
      <w:r>
        <w:separator/>
      </w:r>
    </w:p>
  </w:footnote>
  <w:footnote w:type="continuationSeparator" w:id="0">
    <w:p w:rsidR="00A800A8" w:rsidRDefault="00A800A8" w:rsidP="0025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FC4" w:rsidRPr="0025124A" w:rsidRDefault="006F1FC4" w:rsidP="0025124A">
    <w:pPr>
      <w:pStyle w:val="Kopfzeile"/>
      <w:jc w:val="right"/>
      <w:rPr>
        <w:i/>
      </w:rPr>
    </w:pPr>
    <w:r>
      <w:rPr>
        <w:noProof/>
        <w:lang w:eastAsia="ko-KR" w:bidi="ug-CN"/>
      </w:rPr>
      <w:drawing>
        <wp:anchor distT="0" distB="0" distL="114300" distR="114300" simplePos="0" relativeHeight="251659264" behindDoc="1" locked="0" layoutInCell="1" allowOverlap="1" wp14:anchorId="6DF462A2" wp14:editId="5378D597">
          <wp:simplePos x="0" y="0"/>
          <wp:positionH relativeFrom="column">
            <wp:posOffset>-224155</wp:posOffset>
          </wp:positionH>
          <wp:positionV relativeFrom="paragraph">
            <wp:posOffset>-106680</wp:posOffset>
          </wp:positionV>
          <wp:extent cx="1434465" cy="1104900"/>
          <wp:effectExtent l="0" t="0" r="0" b="0"/>
          <wp:wrapTight wrapText="bothSides">
            <wp:wrapPolygon edited="0">
              <wp:start x="0" y="0"/>
              <wp:lineTo x="0" y="21228"/>
              <wp:lineTo x="21227" y="21228"/>
              <wp:lineTo x="21227" y="0"/>
              <wp:lineTo x="0" y="0"/>
            </wp:wrapPolygon>
          </wp:wrapTight>
          <wp:docPr id="1" name="Grafik 1"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44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0A9"/>
    <w:multiLevelType w:val="hybridMultilevel"/>
    <w:tmpl w:val="393ABC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C18BC"/>
    <w:multiLevelType w:val="hybridMultilevel"/>
    <w:tmpl w:val="616CD1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4A"/>
    <w:rsid w:val="00007BFB"/>
    <w:rsid w:val="000170A9"/>
    <w:rsid w:val="0002061A"/>
    <w:rsid w:val="00030C22"/>
    <w:rsid w:val="00054C11"/>
    <w:rsid w:val="00084CE6"/>
    <w:rsid w:val="000860CA"/>
    <w:rsid w:val="00090117"/>
    <w:rsid w:val="00090286"/>
    <w:rsid w:val="000A2066"/>
    <w:rsid w:val="000A2A01"/>
    <w:rsid w:val="000A6520"/>
    <w:rsid w:val="000C106F"/>
    <w:rsid w:val="000C516E"/>
    <w:rsid w:val="000D4D41"/>
    <w:rsid w:val="000E4ADD"/>
    <w:rsid w:val="000F231F"/>
    <w:rsid w:val="000F55A5"/>
    <w:rsid w:val="001833D0"/>
    <w:rsid w:val="00184AF5"/>
    <w:rsid w:val="00196837"/>
    <w:rsid w:val="001A206B"/>
    <w:rsid w:val="001A2325"/>
    <w:rsid w:val="001A7614"/>
    <w:rsid w:val="001C0A30"/>
    <w:rsid w:val="001C29A6"/>
    <w:rsid w:val="001D3F3F"/>
    <w:rsid w:val="001E34C8"/>
    <w:rsid w:val="001F6E5A"/>
    <w:rsid w:val="00203933"/>
    <w:rsid w:val="00206841"/>
    <w:rsid w:val="00224195"/>
    <w:rsid w:val="00226C23"/>
    <w:rsid w:val="0024650E"/>
    <w:rsid w:val="0025124A"/>
    <w:rsid w:val="00253C46"/>
    <w:rsid w:val="002867CB"/>
    <w:rsid w:val="00286979"/>
    <w:rsid w:val="00287A1B"/>
    <w:rsid w:val="002D1318"/>
    <w:rsid w:val="002D1B48"/>
    <w:rsid w:val="00306E45"/>
    <w:rsid w:val="00321A49"/>
    <w:rsid w:val="00337DC3"/>
    <w:rsid w:val="00344157"/>
    <w:rsid w:val="00364CDD"/>
    <w:rsid w:val="00381537"/>
    <w:rsid w:val="00396C51"/>
    <w:rsid w:val="003B0691"/>
    <w:rsid w:val="003B2293"/>
    <w:rsid w:val="003B6285"/>
    <w:rsid w:val="003D3640"/>
    <w:rsid w:val="003E0275"/>
    <w:rsid w:val="00430A25"/>
    <w:rsid w:val="00431442"/>
    <w:rsid w:val="0046715B"/>
    <w:rsid w:val="004701FE"/>
    <w:rsid w:val="00470FBA"/>
    <w:rsid w:val="0047122E"/>
    <w:rsid w:val="00477F9C"/>
    <w:rsid w:val="00493B8E"/>
    <w:rsid w:val="004A1E5D"/>
    <w:rsid w:val="004B4A4F"/>
    <w:rsid w:val="004B7B60"/>
    <w:rsid w:val="004F283B"/>
    <w:rsid w:val="00504F1F"/>
    <w:rsid w:val="00507DA6"/>
    <w:rsid w:val="005169A6"/>
    <w:rsid w:val="00523647"/>
    <w:rsid w:val="00533F0F"/>
    <w:rsid w:val="005539CA"/>
    <w:rsid w:val="00554B71"/>
    <w:rsid w:val="005578BF"/>
    <w:rsid w:val="00584205"/>
    <w:rsid w:val="00587D2F"/>
    <w:rsid w:val="005918DA"/>
    <w:rsid w:val="005A0FF4"/>
    <w:rsid w:val="005B015C"/>
    <w:rsid w:val="005C34F2"/>
    <w:rsid w:val="005D314E"/>
    <w:rsid w:val="005D4C5E"/>
    <w:rsid w:val="005D54D9"/>
    <w:rsid w:val="005F242C"/>
    <w:rsid w:val="00603C8D"/>
    <w:rsid w:val="00607478"/>
    <w:rsid w:val="00613543"/>
    <w:rsid w:val="00621C0C"/>
    <w:rsid w:val="0064118D"/>
    <w:rsid w:val="00655A4C"/>
    <w:rsid w:val="0068497A"/>
    <w:rsid w:val="00686291"/>
    <w:rsid w:val="00692184"/>
    <w:rsid w:val="006A4E41"/>
    <w:rsid w:val="006B0F09"/>
    <w:rsid w:val="006B15A7"/>
    <w:rsid w:val="006B2CDA"/>
    <w:rsid w:val="006D39CA"/>
    <w:rsid w:val="006D755C"/>
    <w:rsid w:val="006D7DDA"/>
    <w:rsid w:val="006F1FC4"/>
    <w:rsid w:val="006F290E"/>
    <w:rsid w:val="00712DB2"/>
    <w:rsid w:val="00720440"/>
    <w:rsid w:val="00737A0F"/>
    <w:rsid w:val="0074118E"/>
    <w:rsid w:val="00746787"/>
    <w:rsid w:val="0074748A"/>
    <w:rsid w:val="0076065D"/>
    <w:rsid w:val="007708F4"/>
    <w:rsid w:val="00772A33"/>
    <w:rsid w:val="00775723"/>
    <w:rsid w:val="0078253F"/>
    <w:rsid w:val="00797C13"/>
    <w:rsid w:val="007A1727"/>
    <w:rsid w:val="007B67D8"/>
    <w:rsid w:val="007E5B32"/>
    <w:rsid w:val="007E5E0E"/>
    <w:rsid w:val="007F150F"/>
    <w:rsid w:val="007F5A6B"/>
    <w:rsid w:val="00806A9A"/>
    <w:rsid w:val="00815695"/>
    <w:rsid w:val="00816AA3"/>
    <w:rsid w:val="00816D51"/>
    <w:rsid w:val="00823B7B"/>
    <w:rsid w:val="00836429"/>
    <w:rsid w:val="0085608C"/>
    <w:rsid w:val="00874E2D"/>
    <w:rsid w:val="008759CF"/>
    <w:rsid w:val="008829E1"/>
    <w:rsid w:val="00886FF9"/>
    <w:rsid w:val="00893511"/>
    <w:rsid w:val="00893D18"/>
    <w:rsid w:val="008A6FAD"/>
    <w:rsid w:val="008C4E91"/>
    <w:rsid w:val="008D12EF"/>
    <w:rsid w:val="008E37CD"/>
    <w:rsid w:val="00917A5A"/>
    <w:rsid w:val="00922C4C"/>
    <w:rsid w:val="00936DAC"/>
    <w:rsid w:val="00940C07"/>
    <w:rsid w:val="00975881"/>
    <w:rsid w:val="00976A16"/>
    <w:rsid w:val="00981119"/>
    <w:rsid w:val="009A4594"/>
    <w:rsid w:val="009B1016"/>
    <w:rsid w:val="009B1B88"/>
    <w:rsid w:val="009D0B0F"/>
    <w:rsid w:val="009D5C2D"/>
    <w:rsid w:val="00A03139"/>
    <w:rsid w:val="00A0443D"/>
    <w:rsid w:val="00A2358F"/>
    <w:rsid w:val="00A30C29"/>
    <w:rsid w:val="00A32B08"/>
    <w:rsid w:val="00A40FB4"/>
    <w:rsid w:val="00A45658"/>
    <w:rsid w:val="00A46CD7"/>
    <w:rsid w:val="00A66899"/>
    <w:rsid w:val="00A800A8"/>
    <w:rsid w:val="00A80177"/>
    <w:rsid w:val="00A91689"/>
    <w:rsid w:val="00AA39D2"/>
    <w:rsid w:val="00AA5AE5"/>
    <w:rsid w:val="00AB1AB5"/>
    <w:rsid w:val="00AC63CB"/>
    <w:rsid w:val="00AD43DF"/>
    <w:rsid w:val="00AE4F87"/>
    <w:rsid w:val="00B02DD9"/>
    <w:rsid w:val="00B11ADF"/>
    <w:rsid w:val="00B323C4"/>
    <w:rsid w:val="00B355DB"/>
    <w:rsid w:val="00B35AB4"/>
    <w:rsid w:val="00B737B1"/>
    <w:rsid w:val="00B91778"/>
    <w:rsid w:val="00B96FC1"/>
    <w:rsid w:val="00B97EB1"/>
    <w:rsid w:val="00BA3616"/>
    <w:rsid w:val="00BA5083"/>
    <w:rsid w:val="00BA69CD"/>
    <w:rsid w:val="00BC5CFD"/>
    <w:rsid w:val="00BE04BE"/>
    <w:rsid w:val="00BE117E"/>
    <w:rsid w:val="00BE3F31"/>
    <w:rsid w:val="00BF611F"/>
    <w:rsid w:val="00C16F89"/>
    <w:rsid w:val="00C2318C"/>
    <w:rsid w:val="00C26BAC"/>
    <w:rsid w:val="00C27E41"/>
    <w:rsid w:val="00C333B3"/>
    <w:rsid w:val="00C5046C"/>
    <w:rsid w:val="00C673D9"/>
    <w:rsid w:val="00C71E08"/>
    <w:rsid w:val="00C74F97"/>
    <w:rsid w:val="00C75352"/>
    <w:rsid w:val="00C766F1"/>
    <w:rsid w:val="00C92ED6"/>
    <w:rsid w:val="00C96942"/>
    <w:rsid w:val="00CB4AD1"/>
    <w:rsid w:val="00CC71C7"/>
    <w:rsid w:val="00CD7D15"/>
    <w:rsid w:val="00CF0C90"/>
    <w:rsid w:val="00CF0FB6"/>
    <w:rsid w:val="00D4336A"/>
    <w:rsid w:val="00D472C6"/>
    <w:rsid w:val="00D60C8A"/>
    <w:rsid w:val="00D71E3A"/>
    <w:rsid w:val="00D845A5"/>
    <w:rsid w:val="00D94312"/>
    <w:rsid w:val="00DD4876"/>
    <w:rsid w:val="00DF6A1E"/>
    <w:rsid w:val="00E05CAA"/>
    <w:rsid w:val="00E12A82"/>
    <w:rsid w:val="00E16B9C"/>
    <w:rsid w:val="00E221AE"/>
    <w:rsid w:val="00E250DC"/>
    <w:rsid w:val="00E301E3"/>
    <w:rsid w:val="00E37BC1"/>
    <w:rsid w:val="00E548FD"/>
    <w:rsid w:val="00E7473C"/>
    <w:rsid w:val="00EA6353"/>
    <w:rsid w:val="00EB12E1"/>
    <w:rsid w:val="00EB2A3D"/>
    <w:rsid w:val="00EB7E58"/>
    <w:rsid w:val="00ED32D5"/>
    <w:rsid w:val="00ED35C1"/>
    <w:rsid w:val="00F134A2"/>
    <w:rsid w:val="00F45620"/>
    <w:rsid w:val="00F54BB1"/>
    <w:rsid w:val="00F62D84"/>
    <w:rsid w:val="00F82172"/>
    <w:rsid w:val="00F8229E"/>
    <w:rsid w:val="00F92B91"/>
    <w:rsid w:val="00F93F16"/>
    <w:rsid w:val="00FB698D"/>
    <w:rsid w:val="00FE0CA0"/>
    <w:rsid w:val="00FF54EB"/>
    <w:rsid w:val="00FF58E0"/>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8D40"/>
  <w15:docId w15:val="{167920A9-6A87-4E9A-9A2F-C0092C1B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6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2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24A"/>
  </w:style>
  <w:style w:type="paragraph" w:styleId="Fuzeile">
    <w:name w:val="footer"/>
    <w:basedOn w:val="Standard"/>
    <w:link w:val="FuzeileZchn"/>
    <w:uiPriority w:val="99"/>
    <w:unhideWhenUsed/>
    <w:rsid w:val="002512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24A"/>
  </w:style>
  <w:style w:type="paragraph" w:styleId="Listenabsatz">
    <w:name w:val="List Paragraph"/>
    <w:basedOn w:val="Standard"/>
    <w:uiPriority w:val="34"/>
    <w:qFormat/>
    <w:rsid w:val="00F93F16"/>
    <w:pPr>
      <w:ind w:left="720"/>
      <w:contextualSpacing/>
    </w:pPr>
  </w:style>
  <w:style w:type="character" w:styleId="Kommentarzeichen">
    <w:name w:val="annotation reference"/>
    <w:basedOn w:val="Absatz-Standardschriftart"/>
    <w:uiPriority w:val="99"/>
    <w:semiHidden/>
    <w:unhideWhenUsed/>
    <w:rsid w:val="000860CA"/>
    <w:rPr>
      <w:sz w:val="16"/>
      <w:szCs w:val="16"/>
    </w:rPr>
  </w:style>
  <w:style w:type="paragraph" w:styleId="Kommentartext">
    <w:name w:val="annotation text"/>
    <w:basedOn w:val="Standard"/>
    <w:link w:val="KommentartextZchn"/>
    <w:uiPriority w:val="99"/>
    <w:semiHidden/>
    <w:unhideWhenUsed/>
    <w:rsid w:val="00086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60CA"/>
    <w:rPr>
      <w:sz w:val="20"/>
      <w:szCs w:val="20"/>
    </w:rPr>
  </w:style>
  <w:style w:type="paragraph" w:styleId="Kommentarthema">
    <w:name w:val="annotation subject"/>
    <w:basedOn w:val="Kommentartext"/>
    <w:next w:val="Kommentartext"/>
    <w:link w:val="KommentarthemaZchn"/>
    <w:uiPriority w:val="99"/>
    <w:semiHidden/>
    <w:unhideWhenUsed/>
    <w:rsid w:val="000860CA"/>
    <w:rPr>
      <w:b/>
      <w:bCs/>
    </w:rPr>
  </w:style>
  <w:style w:type="character" w:customStyle="1" w:styleId="KommentarthemaZchn">
    <w:name w:val="Kommentarthema Zchn"/>
    <w:basedOn w:val="KommentartextZchn"/>
    <w:link w:val="Kommentarthema"/>
    <w:uiPriority w:val="99"/>
    <w:semiHidden/>
    <w:rsid w:val="000860CA"/>
    <w:rPr>
      <w:b/>
      <w:bCs/>
      <w:sz w:val="20"/>
      <w:szCs w:val="20"/>
    </w:rPr>
  </w:style>
  <w:style w:type="paragraph" w:styleId="Sprechblasentext">
    <w:name w:val="Balloon Text"/>
    <w:basedOn w:val="Standard"/>
    <w:link w:val="SprechblasentextZchn"/>
    <w:uiPriority w:val="99"/>
    <w:semiHidden/>
    <w:unhideWhenUsed/>
    <w:rsid w:val="00086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CA"/>
    <w:rPr>
      <w:rFonts w:ascii="Tahoma" w:hAnsi="Tahoma" w:cs="Tahoma"/>
      <w:sz w:val="16"/>
      <w:szCs w:val="16"/>
    </w:rPr>
  </w:style>
  <w:style w:type="paragraph" w:customStyle="1" w:styleId="Default">
    <w:name w:val="Default"/>
    <w:rsid w:val="00224195"/>
    <w:pPr>
      <w:autoSpaceDE w:val="0"/>
      <w:autoSpaceDN w:val="0"/>
      <w:adjustRightInd w:val="0"/>
      <w:spacing w:after="0" w:line="240" w:lineRule="auto"/>
    </w:pPr>
    <w:rPr>
      <w:rFonts w:ascii="Segoe UI" w:hAnsi="Segoe UI" w:cs="Segoe U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6313">
      <w:bodyDiv w:val="1"/>
      <w:marLeft w:val="0"/>
      <w:marRight w:val="0"/>
      <w:marTop w:val="0"/>
      <w:marBottom w:val="0"/>
      <w:divBdr>
        <w:top w:val="none" w:sz="0" w:space="0" w:color="auto"/>
        <w:left w:val="none" w:sz="0" w:space="0" w:color="auto"/>
        <w:bottom w:val="none" w:sz="0" w:space="0" w:color="auto"/>
        <w:right w:val="none" w:sz="0" w:space="0" w:color="auto"/>
      </w:divBdr>
    </w:div>
    <w:div w:id="465198416">
      <w:bodyDiv w:val="1"/>
      <w:marLeft w:val="0"/>
      <w:marRight w:val="0"/>
      <w:marTop w:val="0"/>
      <w:marBottom w:val="0"/>
      <w:divBdr>
        <w:top w:val="none" w:sz="0" w:space="0" w:color="auto"/>
        <w:left w:val="none" w:sz="0" w:space="0" w:color="auto"/>
        <w:bottom w:val="none" w:sz="0" w:space="0" w:color="auto"/>
        <w:right w:val="none" w:sz="0" w:space="0" w:color="auto"/>
      </w:divBdr>
    </w:div>
    <w:div w:id="820345867">
      <w:bodyDiv w:val="1"/>
      <w:marLeft w:val="0"/>
      <w:marRight w:val="0"/>
      <w:marTop w:val="0"/>
      <w:marBottom w:val="0"/>
      <w:divBdr>
        <w:top w:val="none" w:sz="0" w:space="0" w:color="auto"/>
        <w:left w:val="none" w:sz="0" w:space="0" w:color="auto"/>
        <w:bottom w:val="none" w:sz="0" w:space="0" w:color="auto"/>
        <w:right w:val="none" w:sz="0" w:space="0" w:color="auto"/>
      </w:divBdr>
    </w:div>
    <w:div w:id="1748265859">
      <w:bodyDiv w:val="1"/>
      <w:marLeft w:val="0"/>
      <w:marRight w:val="0"/>
      <w:marTop w:val="0"/>
      <w:marBottom w:val="0"/>
      <w:divBdr>
        <w:top w:val="none" w:sz="0" w:space="0" w:color="auto"/>
        <w:left w:val="none" w:sz="0" w:space="0" w:color="auto"/>
        <w:bottom w:val="none" w:sz="0" w:space="0" w:color="auto"/>
        <w:right w:val="none" w:sz="0" w:space="0" w:color="auto"/>
      </w:divBdr>
    </w:div>
    <w:div w:id="1892035645">
      <w:bodyDiv w:val="1"/>
      <w:marLeft w:val="0"/>
      <w:marRight w:val="0"/>
      <w:marTop w:val="0"/>
      <w:marBottom w:val="0"/>
      <w:divBdr>
        <w:top w:val="none" w:sz="0" w:space="0" w:color="auto"/>
        <w:left w:val="none" w:sz="0" w:space="0" w:color="auto"/>
        <w:bottom w:val="none" w:sz="0" w:space="0" w:color="auto"/>
        <w:right w:val="none" w:sz="0" w:space="0" w:color="auto"/>
      </w:divBdr>
      <w:divsChild>
        <w:div w:id="862014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Ablage"/>
    <f:field ref="FSCFOLIO_1_1001_SignaturesFldCtx_FSCFOLIO_1_1001_FieldLastSignatureBy" text="Schenk, Robert"/>
    <f:field ref="FSCFOLIO_1_1001_SignaturesFldCtx_FSCFOLIO_1_1001_FieldLastSignatureAt" date="2021-11-08T10:13:39" text="08.11.2021 11:13:39"/>
    <f:field ref="FSCFOLIO_1_1001_SignaturesFldCtx_FSCFOLIO_1_1001_FieldLastSignatureRemark" text=""/>
    <f:field ref="FSCFOLIO_1_1001_FieldCurrentUser" text="Robert Schenk"/>
    <f:field ref="FSCFOLIO_1_1001_FieldCurrentDate" text="08.11.2021 10:20"/>
    <f:field ref="CCAPRECONFIG_15_1001_Objektname" text="ö Statement Thailand "/>
    <f:field ref="CCAPRECONFIG_15_1001_Objektname" text="ö Statement Thailand "/>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10;Versendet&#10;Ablage"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9. Sitzung der UPR-Arbeitsgruppe, Statement Österreichs anlässlich der Überprüfung Thailands am 10. November 2021" multiline="true"/>
    <f:field ref="EIBVFGH_15_1700_FieldPartPlaintiffList" text="" multiline="true"/>
    <f:field ref="EIBVFGH_15_1700_FieldGoesOutToList" text="" multiline="true"/>
    <f:field ref="CUSTOMIZATIONRESSORTBMF_103_2800_FieldRecipientsEmailBMF" text="" multiline="true"/>
    <f:field ref="objname" text="ö Statement Thailand "/>
    <f:field ref="objsubject" text=""/>
    <f:field ref="objcreatedby" text="Knauder, Nina, Mag."/>
    <f:field ref="objcreatedat" date="2021-11-05T12:42:11" text="05.11.2021 12:42:11"/>
    <f:field ref="objchangedby" text="Schenk, Robert"/>
    <f:field ref="objmodifiedat" date="2021-11-08T10:13:41" text="08.11.2021 10:13:41"/>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89FB6E2E-6EC2-4832-BE38-18274D091398}"/>
</file>

<file path=customXml/itemProps3.xml><?xml version="1.0" encoding="utf-8"?>
<ds:datastoreItem xmlns:ds="http://schemas.openxmlformats.org/officeDocument/2006/customXml" ds:itemID="{5F204144-056A-42FC-90C5-F6FEC6F9BEAC}"/>
</file>

<file path=customXml/itemProps4.xml><?xml version="1.0" encoding="utf-8"?>
<ds:datastoreItem xmlns:ds="http://schemas.openxmlformats.org/officeDocument/2006/customXml" ds:itemID="{32B2E6D0-8DE1-405C-9E3B-0A31E849D0D6}"/>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BMeiA</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gamze.subasi</dc:creator>
  <cp:lastModifiedBy>KNAUDER Nina &lt;BMEIA/I.7&gt;</cp:lastModifiedBy>
  <cp:revision>3</cp:revision>
  <cp:lastPrinted>2021-11-03T10:35:00Z</cp:lastPrinted>
  <dcterms:created xsi:type="dcterms:W3CDTF">2021-11-03T10:35:00Z</dcterms:created>
  <dcterms:modified xsi:type="dcterms:W3CDTF">2021-11-05T11:43:00Z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FirstnameSurname">
    <vt:lpwstr/>
  </property>
  <property fmtid="{D5CDD505-2E9C-101B-9397-08002B2CF9AE}" pid="8" name="FSC#EIBPRECONFIG@1.1001:EIBSettlementApprovedByPostTitle">
    <vt:lpwstr/>
  </property>
  <property fmtid="{D5CDD505-2E9C-101B-9397-08002B2CF9AE}" pid="9" name="FSC#EIBPRECONFIG@1.1001:EIBApprovedAt">
    <vt:lpwstr>05.11.2021</vt:lpwstr>
  </property>
  <property fmtid="{D5CDD505-2E9C-101B-9397-08002B2CF9AE}" pid="10" name="FSC#EIBPRECONFIG@1.1001:EIBApprovedBy">
    <vt:lpwstr>Butschek</vt:lpwstr>
  </property>
  <property fmtid="{D5CDD505-2E9C-101B-9397-08002B2CF9AE}" pid="11" name="FSC#EIBPRECONFIG@1.1001:EIBApprovedBySubst">
    <vt:lpwstr/>
  </property>
  <property fmtid="{D5CDD505-2E9C-101B-9397-08002B2CF9AE}" pid="12" name="FSC#EIBPRECONFIG@1.1001:EIBApprovedByTitle">
    <vt:lpwstr>Mag. Ulrike Butschek</vt:lpwstr>
  </property>
  <property fmtid="{D5CDD505-2E9C-101B-9397-08002B2CF9AE}" pid="13" name="FSC#EIBPRECONFIG@1.1001:EIBApprovedByPostTitle">
    <vt:lpwstr/>
  </property>
  <property fmtid="{D5CDD505-2E9C-101B-9397-08002B2CF9AE}" pid="14" name="FSC#EIBPRECONFIG@1.1001:EIBDepartment">
    <vt:lpwstr>BMEIA - I.5 (Allgemeines Völkerrecht)</vt:lpwstr>
  </property>
  <property fmtid="{D5CDD505-2E9C-101B-9397-08002B2CF9AE}" pid="15" name="FSC#EIBPRECONFIG@1.1001:EIBDispatchedBy">
    <vt:lpwstr/>
  </property>
  <property fmtid="{D5CDD505-2E9C-101B-9397-08002B2CF9AE}" pid="16" name="FSC#EIBPRECONFIG@1.1001:EIBDispatchedByPostTitle">
    <vt:lpwstr/>
  </property>
  <property fmtid="{D5CDD505-2E9C-101B-9397-08002B2CF9AE}" pid="17" name="FSC#EIBPRECONFIG@1.1001:ExtRefInc">
    <vt:lpwstr/>
  </property>
  <property fmtid="{D5CDD505-2E9C-101B-9397-08002B2CF9AE}" pid="18" name="FSC#EIBPRECONFIG@1.1001:IncomingAddrdate">
    <vt:lpwstr/>
  </property>
  <property fmtid="{D5CDD505-2E9C-101B-9397-08002B2CF9AE}" pid="19" name="FSC#EIBPRECONFIG@1.1001:IncomingDelivery">
    <vt:lpwstr/>
  </property>
  <property fmtid="{D5CDD505-2E9C-101B-9397-08002B2CF9AE}" pid="20" name="FSC#EIBPRECONFIG@1.1001:OwnerEmail">
    <vt:lpwstr>nina.knauder@bmeia.gv.at</vt:lpwstr>
  </property>
  <property fmtid="{D5CDD505-2E9C-101B-9397-08002B2CF9AE}" pid="21" name="FSC#EIBPRECONFIG@1.1001:FileOUEmail">
    <vt:lpwstr>abti7@bmeia.gv.at</vt:lpwstr>
  </property>
  <property fmtid="{D5CDD505-2E9C-101B-9397-08002B2CF9AE}" pid="22" name="FSC#EIBPRECONFIG@1.1001:OUEmail">
    <vt:lpwstr>abtI5@bmeia.gv.at</vt:lpwstr>
  </property>
  <property fmtid="{D5CDD505-2E9C-101B-9397-08002B2CF9AE}" pid="23" name="FSC#EIBPRECONFIG@1.1001:OwnerGender">
    <vt:lpwstr>Weiblich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
  </property>
  <property fmtid="{D5CDD505-2E9C-101B-9397-08002B2CF9AE}" pid="36" name="FSC#EIBPRECONFIG@1.1001:OUAddr">
    <vt:lpwstr>BMEIA ,  </vt:lpwstr>
  </property>
  <property fmtid="{D5CDD505-2E9C-101B-9397-08002B2CF9AE}" pid="37" name="FSC#EIBPRECONFIG@1.1001:FileOUName">
    <vt:lpwstr>BMEIA - I.7 (Menschenrechte, Volksgruppenangelegenheiten)</vt:lpwstr>
  </property>
  <property fmtid="{D5CDD505-2E9C-101B-9397-08002B2CF9AE}" pid="38" name="FSC#EIBPRECONFIG@1.1001:FileOUDescr">
    <vt:lpwstr>I.7</vt:lpwstr>
  </property>
  <property fmtid="{D5CDD505-2E9C-101B-9397-08002B2CF9AE}" pid="39" name="FSC#EIBPRECONFIG@1.1001:OUDescr">
    <vt:lpwstr>I.2 bis 19.03.2018</vt:lpwstr>
  </property>
  <property fmtid="{D5CDD505-2E9C-101B-9397-08002B2CF9AE}" pid="40" name="FSC#EIBPRECONFIG@1.1001:Signatures">
    <vt:lpwstr>Abzeichnen_x000d_
Genehmigt_x000d_
Versendet_x000d_
Ablage</vt:lpwstr>
  </property>
  <property fmtid="{D5CDD505-2E9C-101B-9397-08002B2CF9AE}" pid="41" name="FSC#EIBPRECONFIG@1.1001:currentuser">
    <vt:lpwstr>COO.3000.100.1.557904</vt:lpwstr>
  </property>
  <property fmtid="{D5CDD505-2E9C-101B-9397-08002B2CF9AE}" pid="42" name="FSC#EIBPRECONFIG@1.1001:currentuserrolegroup">
    <vt:lpwstr>COO.3000.100.1.146979</vt:lpwstr>
  </property>
  <property fmtid="{D5CDD505-2E9C-101B-9397-08002B2CF9AE}" pid="43" name="FSC#EIBPRECONFIG@1.1001:currentuserroleposition">
    <vt:lpwstr>COO.1.1001.1.4329</vt:lpwstr>
  </property>
  <property fmtid="{D5CDD505-2E9C-101B-9397-08002B2CF9AE}" pid="44" name="FSC#EIBPRECONFIG@1.1001:currentuserroot">
    <vt:lpwstr>COO.3000.112.11.887387</vt:lpwstr>
  </property>
  <property fmtid="{D5CDD505-2E9C-101B-9397-08002B2CF9AE}" pid="45" name="FSC#EIBPRECONFIG@1.1001:toplevelobject">
    <vt:lpwstr>COO.3000.112.16.15293311</vt:lpwstr>
  </property>
  <property fmtid="{D5CDD505-2E9C-101B-9397-08002B2CF9AE}" pid="46" name="FSC#EIBPRECONFIG@1.1001:objchangedby">
    <vt:lpwstr>Robert Schenk</vt:lpwstr>
  </property>
  <property fmtid="{D5CDD505-2E9C-101B-9397-08002B2CF9AE}" pid="47" name="FSC#EIBPRECONFIG@1.1001:objchangedbyPostTitle">
    <vt:lpwstr/>
  </property>
  <property fmtid="{D5CDD505-2E9C-101B-9397-08002B2CF9AE}" pid="48" name="FSC#EIBPRECONFIG@1.1001:objchangedat">
    <vt:lpwstr>08.11.2021</vt:lpwstr>
  </property>
  <property fmtid="{D5CDD505-2E9C-101B-9397-08002B2CF9AE}" pid="49" name="FSC#EIBPRECONFIG@1.1001:objname">
    <vt:lpwstr>ö Statement Thailand </vt:lpwstr>
  </property>
  <property fmtid="{D5CDD505-2E9C-101B-9397-08002B2CF9AE}" pid="50" name="FSC#EIBPRECONFIG@1.1001:EIBProcessResponsiblePhone">
    <vt:lpwstr>3256</vt:lpwstr>
  </property>
  <property fmtid="{D5CDD505-2E9C-101B-9397-08002B2CF9AE}" pid="51" name="FSC#EIBPRECONFIG@1.1001:EIBProcessResponsibleMail">
    <vt:lpwstr>nina.knauder@bmeia.gv.at</vt:lpwstr>
  </property>
  <property fmtid="{D5CDD505-2E9C-101B-9397-08002B2CF9AE}" pid="52" name="FSC#EIBPRECONFIG@1.1001:EIBProcessResponsibleFax">
    <vt:lpwstr/>
  </property>
  <property fmtid="{D5CDD505-2E9C-101B-9397-08002B2CF9AE}" pid="53" name="FSC#EIBPRECONFIG@1.1001:EIBProcessResponsiblePostTitle">
    <vt:lpwstr/>
  </property>
  <property fmtid="{D5CDD505-2E9C-101B-9397-08002B2CF9AE}" pid="54" name="FSC#EIBPRECONFIG@1.1001:EIBProcessResponsible">
    <vt:lpwstr>Mag. Nina Knauder</vt:lpwstr>
  </property>
  <property fmtid="{D5CDD505-2E9C-101B-9397-08002B2CF9AE}" pid="55" name="FSC#EIBPRECONFIG@1.1001:FileResponsibleFullName">
    <vt:lpwstr>Mag. Nina Knauder</vt:lpwstr>
  </property>
  <property fmtid="{D5CDD505-2E9C-101B-9397-08002B2CF9AE}" pid="56" name="FSC#EIBPRECONFIG@1.1001:FileResponsibleFirstnameSurname">
    <vt:lpwstr>Nina Knauder</vt:lpwstr>
  </property>
  <property fmtid="{D5CDD505-2E9C-101B-9397-08002B2CF9AE}" pid="57" name="FSC#EIBPRECONFIG@1.1001:FileResponsibleEmail">
    <vt:lpwstr>nina.knauder@bmeia.gv.at</vt:lpwstr>
  </property>
  <property fmtid="{D5CDD505-2E9C-101B-9397-08002B2CF9AE}" pid="58" name="FSC#EIBPRECONFIG@1.1001:FileResponsibleExtension">
    <vt:lpwstr>3256</vt:lpwstr>
  </property>
  <property fmtid="{D5CDD505-2E9C-101B-9397-08002B2CF9AE}" pid="59" name="FSC#EIBPRECONFIG@1.1001:FileResponsibleFaxExtension">
    <vt:lpwstr/>
  </property>
  <property fmtid="{D5CDD505-2E9C-101B-9397-08002B2CF9AE}" pid="60" name="FSC#EIBPRECONFIG@1.1001:FileResponsibleGender">
    <vt:lpwstr>Weiblich</vt:lpwstr>
  </property>
  <property fmtid="{D5CDD505-2E9C-101B-9397-08002B2CF9AE}" pid="61" name="FSC#EIBPRECONFIG@1.1001:FileResponsibleAddr">
    <vt:lpwstr> ,  </vt:lpwstr>
  </property>
  <property fmtid="{D5CDD505-2E9C-101B-9397-08002B2CF9AE}" pid="62" name="FSC#EIBPRECONFIG@1.1001:OwnerPostTitle">
    <vt:lpwstr/>
  </property>
  <property fmtid="{D5CDD505-2E9C-101B-9397-08002B2CF9AE}" pid="63" name="FSC#EIBPRECONFIG@1.1001:OwnerAddr">
    <vt:lpwstr> ,  </vt:lpwstr>
  </property>
  <property fmtid="{D5CDD505-2E9C-101B-9397-08002B2CF9AE}" pid="64" name="FSC#EIBPRECONFIG@1.1001:IsFileAttachment">
    <vt:lpwstr>Ja</vt:lpwstr>
  </property>
  <property fmtid="{D5CDD505-2E9C-101B-9397-08002B2CF9AE}" pid="65" name="FSC#EIBPRECONFIG@1.1001:AddrTelefon">
    <vt:lpwstr/>
  </property>
  <property fmtid="{D5CDD505-2E9C-101B-9397-08002B2CF9AE}" pid="66" name="FSC#EIBPRECONFIG@1.1001:AddrGeburtsdatum">
    <vt:lpwstr/>
  </property>
  <property fmtid="{D5CDD505-2E9C-101B-9397-08002B2CF9AE}" pid="67" name="FSC#EIBPRECONFIG@1.1001:AddrGeboren_am_2">
    <vt:lpwstr/>
  </property>
  <property fmtid="{D5CDD505-2E9C-101B-9397-08002B2CF9AE}" pid="68" name="FSC#EIBPRECONFIG@1.1001:AddrBundesland">
    <vt:lpwstr/>
  </property>
  <property fmtid="{D5CDD505-2E9C-101B-9397-08002B2CF9AE}" pid="69" name="FSC#EIBPRECONFIG@1.1001:AddrBezeichnung">
    <vt:lpwstr/>
  </property>
  <property fmtid="{D5CDD505-2E9C-101B-9397-08002B2CF9AE}" pid="70" name="FSC#EIBPRECONFIG@1.1001:AddrGruppeName_vollstaendig">
    <vt:lpwstr/>
  </property>
  <property fmtid="{D5CDD505-2E9C-101B-9397-08002B2CF9AE}" pid="71" name="FSC#EIBPRECONFIG@1.1001:AddrAdresseBeschreibung">
    <vt:lpwstr/>
  </property>
  <property fmtid="{D5CDD505-2E9C-101B-9397-08002B2CF9AE}" pid="72" name="FSC#EIBPRECONFIG@1.1001:AddrName_Ergaenzung">
    <vt:lpwstr/>
  </property>
  <property fmtid="{D5CDD505-2E9C-101B-9397-08002B2CF9AE}" pid="73" name="FSC#COOELAK@1.1001:Subject">
    <vt:lpwstr>VN-MRR, 39. Sitzung der UPR-Arbeitsgruppe, Statement Österreichs anlässlich der Überprüfung Thailands am 10. November 2021</vt:lpwstr>
  </property>
  <property fmtid="{D5CDD505-2E9C-101B-9397-08002B2CF9AE}" pid="74" name="FSC#COOELAK@1.1001:FileReference">
    <vt:lpwstr>2021-0.767.830</vt:lpwstr>
  </property>
  <property fmtid="{D5CDD505-2E9C-101B-9397-08002B2CF9AE}" pid="75" name="FSC#COOELAK@1.1001:FileRefYear">
    <vt:lpwstr>2021</vt:lpwstr>
  </property>
  <property fmtid="{D5CDD505-2E9C-101B-9397-08002B2CF9AE}" pid="76" name="FSC#COOELAK@1.1001:FileRefOrdinal">
    <vt:lpwstr>767830</vt:lpwstr>
  </property>
  <property fmtid="{D5CDD505-2E9C-101B-9397-08002B2CF9AE}" pid="77" name="FSC#COOELAK@1.1001:FileRefOU">
    <vt:lpwstr>I.7</vt:lpwstr>
  </property>
  <property fmtid="{D5CDD505-2E9C-101B-9397-08002B2CF9AE}" pid="78" name="FSC#COOELAK@1.1001:Organization">
    <vt:lpwstr/>
  </property>
  <property fmtid="{D5CDD505-2E9C-101B-9397-08002B2CF9AE}" pid="79" name="FSC#COOELAK@1.1001:Owner">
    <vt:lpwstr>Mag. Nina Knauder</vt:lpwstr>
  </property>
  <property fmtid="{D5CDD505-2E9C-101B-9397-08002B2CF9AE}" pid="80" name="FSC#COOELAK@1.1001:OwnerExtension">
    <vt:lpwstr>3256</vt:lpwstr>
  </property>
  <property fmtid="{D5CDD505-2E9C-101B-9397-08002B2CF9AE}" pid="81" name="FSC#COOELAK@1.1001:OwnerFaxExtension">
    <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BMEIA - I.7 (Menschenrechte, Volksgruppenangelegenheiten)</vt:lpwstr>
  </property>
  <property fmtid="{D5CDD505-2E9C-101B-9397-08002B2CF9AE}" pid="87" name="FSC#COOELAK@1.1001:CreatedAt">
    <vt:lpwstr>05.11.2021</vt:lpwstr>
  </property>
  <property fmtid="{D5CDD505-2E9C-101B-9397-08002B2CF9AE}" pid="88" name="FSC#COOELAK@1.1001:OU">
    <vt:lpwstr>BMEIA - I.5 (Allgemeines Völkerrecht)</vt:lpwstr>
  </property>
  <property fmtid="{D5CDD505-2E9C-101B-9397-08002B2CF9AE}" pid="89" name="FSC#COOELAK@1.1001:Priority">
    <vt:lpwstr> ()</vt:lpwstr>
  </property>
  <property fmtid="{D5CDD505-2E9C-101B-9397-08002B2CF9AE}" pid="90" name="FSC#COOELAK@1.1001:ObjBarCode">
    <vt:lpwstr>*COO.3000.112.15.4702881*</vt:lpwstr>
  </property>
  <property fmtid="{D5CDD505-2E9C-101B-9397-08002B2CF9AE}" pid="91" name="FSC#COOELAK@1.1001:RefBarCode">
    <vt:lpwstr/>
  </property>
  <property fmtid="{D5CDD505-2E9C-101B-9397-08002B2CF9AE}" pid="92" name="FSC#COOELAK@1.1001:FileRefBarCode">
    <vt:lpwstr>*2021-0.767.830*</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Knauder, Nina Mag.</vt:lpwstr>
  </property>
  <property fmtid="{D5CDD505-2E9C-101B-9397-08002B2CF9AE}" pid="97" name="FSC#COOELAK@1.1001:ProcessResponsiblePhone">
    <vt:lpwstr>3256</vt:lpwstr>
  </property>
  <property fmtid="{D5CDD505-2E9C-101B-9397-08002B2CF9AE}" pid="98" name="FSC#COOELAK@1.1001:ProcessResponsibleMail">
    <vt:lpwstr>nina.knauder@bmeia.gv.at</vt:lpwstr>
  </property>
  <property fmtid="{D5CDD505-2E9C-101B-9397-08002B2CF9AE}" pid="99" name="FSC#COOELAK@1.1001:ProcessResponsibleFax">
    <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
  </property>
  <property fmtid="{D5CDD505-2E9C-101B-9397-08002B2CF9AE}" pid="106" name="FSC#COOELAK@1.1001:CurrentUserRolePos">
    <vt:lpwstr>Kanzlist/in</vt:lpwstr>
  </property>
  <property fmtid="{D5CDD505-2E9C-101B-9397-08002B2CF9AE}" pid="107" name="FSC#COOELAK@1.1001:CurrentUserEmail">
    <vt:lpwstr>robert.schenk@bmeia.gv.at</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CCAPRECONFIGG@15.1001:DepartmentON">
    <vt:lpwstr/>
  </property>
  <property fmtid="{D5CDD505-2E9C-101B-9397-08002B2CF9AE}" pid="125" name="FSC#ATSTATECFG@1.1001:DepartmentDVR">
    <vt:lpwstr/>
  </property>
  <property fmtid="{D5CDD505-2E9C-101B-9397-08002B2CF9AE}" pid="126" name="FSC#ATSTATECFG@1.1001:DepartmentUID">
    <vt:lpwstr/>
  </property>
  <property fmtid="{D5CDD505-2E9C-101B-9397-08002B2CF9AE}" pid="127" name="FSC#ATSTATECFG@1.1001:SubfileReference">
    <vt:lpwstr/>
  </property>
  <property fmtid="{D5CDD505-2E9C-101B-9397-08002B2CF9AE}" pid="128" name="FSC#ATSTATECFG@1.1001:Clause">
    <vt:lpwstr/>
  </property>
  <property fmtid="{D5CDD505-2E9C-101B-9397-08002B2CF9AE}" pid="129" name="FSC#ATSTATECFG@1.1001:ApprovedSignature">
    <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COOELAK@1.1001:ObjectAddressees">
    <vt:lpwstr/>
  </property>
  <property fmtid="{D5CDD505-2E9C-101B-9397-08002B2CF9AE}" pid="138" name="FSC#COOELAK@1.1001:replyreference">
    <vt:lpwstr/>
  </property>
  <property fmtid="{D5CDD505-2E9C-101B-9397-08002B2CF9AE}" pid="139" name="FSC#ATPRECONFIG@1.1001:ChargePreview">
    <vt:lpwstr/>
  </property>
  <property fmtid="{D5CDD505-2E9C-101B-9397-08002B2CF9AE}" pid="140" name="FSC#ATSTATECFG@1.1001:ExternalFile">
    <vt:lpwstr/>
  </property>
  <property fmtid="{D5CDD505-2E9C-101B-9397-08002B2CF9AE}" pid="141" name="FSC#COOSYSTEM@1.1:Container">
    <vt:lpwstr>COO.3000.112.15.4702881</vt:lpwstr>
  </property>
  <property fmtid="{D5CDD505-2E9C-101B-9397-08002B2CF9AE}" pid="142" name="FSC#FSCFOLIO@1.1001:docpropproject">
    <vt:lpwstr/>
  </property>
</Properties>
</file>