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customizations.xml" ContentType="application/vnd.ms-word.keyMapCustomizations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8C04D9" w14:textId="77777777" w:rsidR="00C24DD9" w:rsidRDefault="00C24DD9" w:rsidP="00A669C1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0948B266" w14:textId="4E0D625E" w:rsidR="00F33068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8E4C0A">
        <w:rPr>
          <w:rStyle w:val="Strong"/>
          <w:rFonts w:ascii="Calibri Light" w:hAnsi="Calibri Light"/>
          <w:sz w:val="25"/>
          <w:szCs w:val="25"/>
        </w:rPr>
        <w:t>Universal Peri</w:t>
      </w:r>
      <w:r w:rsidR="00BF0D28">
        <w:rPr>
          <w:rStyle w:val="Strong"/>
          <w:rFonts w:ascii="Calibri Light" w:hAnsi="Calibri Light"/>
          <w:sz w:val="25"/>
          <w:szCs w:val="25"/>
        </w:rPr>
        <w:t>odic Review Working Group – 3</w:t>
      </w:r>
      <w:r w:rsidR="00236888">
        <w:rPr>
          <w:rStyle w:val="Strong"/>
          <w:rFonts w:ascii="Calibri Light" w:hAnsi="Calibri Light"/>
          <w:sz w:val="25"/>
          <w:szCs w:val="25"/>
        </w:rPr>
        <w:t>9</w:t>
      </w:r>
      <w:r w:rsidR="00052E6A">
        <w:rPr>
          <w:rStyle w:val="Strong"/>
          <w:rFonts w:ascii="Calibri Light" w:hAnsi="Calibri Light"/>
          <w:sz w:val="25"/>
          <w:szCs w:val="25"/>
        </w:rPr>
        <w:t>th</w:t>
      </w:r>
      <w:r w:rsidRPr="008E4C0A">
        <w:rPr>
          <w:rStyle w:val="Strong"/>
          <w:rFonts w:ascii="Calibri Light" w:hAnsi="Calibri Light"/>
          <w:sz w:val="25"/>
          <w:szCs w:val="25"/>
        </w:rPr>
        <w:t xml:space="preserve"> Session</w:t>
      </w:r>
    </w:p>
    <w:p w14:paraId="44F0A8C7" w14:textId="77777777" w:rsidR="00F33068" w:rsidRPr="008E4C0A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5F87BD32" w14:textId="700868CD" w:rsidR="00F33068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8E4C0A">
        <w:rPr>
          <w:rStyle w:val="Strong"/>
          <w:rFonts w:ascii="Calibri Light" w:hAnsi="Calibri Light"/>
          <w:sz w:val="25"/>
          <w:szCs w:val="25"/>
        </w:rPr>
        <w:t>Universal Periodic Review of</w:t>
      </w:r>
      <w:r w:rsidR="00272320">
        <w:rPr>
          <w:rStyle w:val="Strong"/>
          <w:rFonts w:ascii="Calibri Light" w:hAnsi="Calibri Light"/>
          <w:sz w:val="25"/>
          <w:szCs w:val="25"/>
        </w:rPr>
        <w:t xml:space="preserve"> Samoa</w:t>
      </w:r>
    </w:p>
    <w:p w14:paraId="75721E5F" w14:textId="77777777" w:rsidR="00F33068" w:rsidRPr="008E4C0A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36042257" w14:textId="54ABC096" w:rsidR="00F33068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8E4C0A">
        <w:rPr>
          <w:rStyle w:val="Strong"/>
          <w:rFonts w:ascii="Calibri Light" w:hAnsi="Calibri Light"/>
          <w:sz w:val="25"/>
          <w:szCs w:val="25"/>
        </w:rPr>
        <w:t>Statement by Australia</w:t>
      </w:r>
    </w:p>
    <w:p w14:paraId="5C0821BE" w14:textId="3F035B67" w:rsidR="006C5498" w:rsidRDefault="006C549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7ED64F0A" w14:textId="2DD6BFC0" w:rsidR="006C5498" w:rsidRPr="006C5498" w:rsidRDefault="00272320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color w:val="FF0000"/>
          <w:sz w:val="25"/>
          <w:szCs w:val="25"/>
        </w:rPr>
      </w:pPr>
      <w:r w:rsidRPr="00272320">
        <w:rPr>
          <w:rStyle w:val="Strong"/>
          <w:rFonts w:ascii="Calibri Light" w:hAnsi="Calibri Light"/>
          <w:sz w:val="25"/>
          <w:szCs w:val="25"/>
        </w:rPr>
        <w:t xml:space="preserve">2 </w:t>
      </w:r>
      <w:r w:rsidR="00236888">
        <w:rPr>
          <w:rStyle w:val="Strong"/>
          <w:rFonts w:ascii="Calibri Light" w:hAnsi="Calibri Light"/>
          <w:sz w:val="25"/>
          <w:szCs w:val="25"/>
        </w:rPr>
        <w:t>November</w:t>
      </w:r>
      <w:r w:rsidR="00EC15E3">
        <w:rPr>
          <w:rStyle w:val="Strong"/>
          <w:rFonts w:ascii="Calibri Light" w:hAnsi="Calibri Light"/>
          <w:sz w:val="25"/>
          <w:szCs w:val="25"/>
        </w:rPr>
        <w:t xml:space="preserve"> 202</w:t>
      </w:r>
      <w:r w:rsidR="000C60E7">
        <w:rPr>
          <w:rStyle w:val="Strong"/>
          <w:rFonts w:ascii="Calibri Light" w:hAnsi="Calibri Light"/>
          <w:sz w:val="25"/>
          <w:szCs w:val="25"/>
        </w:rPr>
        <w:t>1</w:t>
      </w:r>
    </w:p>
    <w:p w14:paraId="57A638F3" w14:textId="77777777" w:rsidR="00F33068" w:rsidRPr="008E4C0A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1B52DCA2" w14:textId="77777777" w:rsidR="006F09F3" w:rsidRDefault="006F09F3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</w:p>
    <w:p w14:paraId="25BA1B0B" w14:textId="475664BD" w:rsidR="00071852" w:rsidRPr="00071852" w:rsidRDefault="00071852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  <w:r w:rsidRPr="00071852">
        <w:rPr>
          <w:rFonts w:ascii="Calibri Light" w:hAnsi="Calibri Light"/>
          <w:bCs/>
          <w:sz w:val="25"/>
          <w:szCs w:val="25"/>
        </w:rPr>
        <w:t>Thank you, [President/Vice President]</w:t>
      </w:r>
    </w:p>
    <w:p w14:paraId="586382BF" w14:textId="77777777" w:rsidR="00071852" w:rsidRDefault="00071852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color w:val="FF0000"/>
          <w:sz w:val="25"/>
          <w:szCs w:val="25"/>
        </w:rPr>
      </w:pPr>
    </w:p>
    <w:p w14:paraId="0E678D5E" w14:textId="428F196B" w:rsidR="00143DB5" w:rsidRDefault="00AB405F" w:rsidP="00F50D96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  <w:r w:rsidRPr="00AB405F">
        <w:rPr>
          <w:rFonts w:ascii="Calibri Light" w:hAnsi="Calibri Light"/>
          <w:bCs/>
          <w:sz w:val="25"/>
          <w:szCs w:val="25"/>
        </w:rPr>
        <w:t>Australia commend</w:t>
      </w:r>
      <w:r w:rsidR="0058086F">
        <w:rPr>
          <w:rFonts w:ascii="Calibri Light" w:hAnsi="Calibri Light"/>
          <w:bCs/>
          <w:sz w:val="25"/>
          <w:szCs w:val="25"/>
        </w:rPr>
        <w:t>s</w:t>
      </w:r>
      <w:r w:rsidRPr="00AB405F">
        <w:rPr>
          <w:rFonts w:ascii="Calibri Light" w:hAnsi="Calibri Light"/>
          <w:bCs/>
          <w:sz w:val="25"/>
          <w:szCs w:val="25"/>
        </w:rPr>
        <w:t xml:space="preserve"> Samoa </w:t>
      </w:r>
      <w:r w:rsidR="0058086F">
        <w:rPr>
          <w:rFonts w:ascii="Calibri Light" w:hAnsi="Calibri Light"/>
          <w:bCs/>
          <w:sz w:val="25"/>
          <w:szCs w:val="25"/>
        </w:rPr>
        <w:t>on its progress since its</w:t>
      </w:r>
      <w:r w:rsidR="00F50D96" w:rsidRPr="00F50D96">
        <w:rPr>
          <w:rFonts w:ascii="Calibri Light" w:hAnsi="Calibri Light"/>
          <w:bCs/>
          <w:sz w:val="25"/>
          <w:szCs w:val="25"/>
        </w:rPr>
        <w:t xml:space="preserve"> previous UPR</w:t>
      </w:r>
      <w:r w:rsidR="0058086F">
        <w:rPr>
          <w:rFonts w:ascii="Calibri Light" w:hAnsi="Calibri Light"/>
          <w:bCs/>
          <w:sz w:val="25"/>
          <w:szCs w:val="25"/>
        </w:rPr>
        <w:t xml:space="preserve"> appearance</w:t>
      </w:r>
      <w:r w:rsidR="00CF5ECC">
        <w:rPr>
          <w:rFonts w:ascii="Calibri Light" w:hAnsi="Calibri Light"/>
          <w:bCs/>
          <w:sz w:val="25"/>
          <w:szCs w:val="25"/>
        </w:rPr>
        <w:t xml:space="preserve">, </w:t>
      </w:r>
      <w:r w:rsidR="0058086F">
        <w:rPr>
          <w:rFonts w:ascii="Calibri Light" w:hAnsi="Calibri Light"/>
          <w:bCs/>
          <w:sz w:val="25"/>
          <w:szCs w:val="25"/>
        </w:rPr>
        <w:t xml:space="preserve">notwithstanding </w:t>
      </w:r>
      <w:r w:rsidR="00CF5ECC">
        <w:rPr>
          <w:rFonts w:ascii="Calibri Light" w:hAnsi="Calibri Light"/>
          <w:bCs/>
          <w:sz w:val="25"/>
          <w:szCs w:val="25"/>
        </w:rPr>
        <w:t xml:space="preserve">significant disruptions caused by </w:t>
      </w:r>
      <w:r w:rsidR="00E5396B">
        <w:rPr>
          <w:rFonts w:ascii="Calibri Light" w:hAnsi="Calibri Light"/>
          <w:bCs/>
          <w:sz w:val="25"/>
          <w:szCs w:val="25"/>
        </w:rPr>
        <w:t>natural disasters</w:t>
      </w:r>
      <w:r w:rsidR="00972462">
        <w:rPr>
          <w:rFonts w:ascii="Calibri Light" w:hAnsi="Calibri Light"/>
          <w:bCs/>
          <w:sz w:val="25"/>
          <w:szCs w:val="25"/>
        </w:rPr>
        <w:t xml:space="preserve">, </w:t>
      </w:r>
      <w:r w:rsidR="00CF5ECC">
        <w:rPr>
          <w:rFonts w:ascii="Calibri Light" w:hAnsi="Calibri Light"/>
          <w:bCs/>
          <w:sz w:val="25"/>
          <w:szCs w:val="25"/>
        </w:rPr>
        <w:t xml:space="preserve">the </w:t>
      </w:r>
      <w:r w:rsidR="0058086F">
        <w:rPr>
          <w:rFonts w:ascii="Calibri Light" w:hAnsi="Calibri Light"/>
          <w:bCs/>
          <w:sz w:val="25"/>
          <w:szCs w:val="25"/>
        </w:rPr>
        <w:t xml:space="preserve">2019 </w:t>
      </w:r>
      <w:r w:rsidR="00F50D96" w:rsidRPr="00F50D96">
        <w:rPr>
          <w:rFonts w:ascii="Calibri Light" w:hAnsi="Calibri Light"/>
          <w:bCs/>
          <w:sz w:val="25"/>
          <w:szCs w:val="25"/>
        </w:rPr>
        <w:t>measles outbreak and COVID-19</w:t>
      </w:r>
      <w:r w:rsidR="00CF5ECC">
        <w:rPr>
          <w:rFonts w:ascii="Calibri Light" w:hAnsi="Calibri Light"/>
          <w:bCs/>
          <w:sz w:val="25"/>
          <w:szCs w:val="25"/>
        </w:rPr>
        <w:t>.</w:t>
      </w:r>
      <w:r w:rsidR="00B752C2">
        <w:rPr>
          <w:rFonts w:ascii="Calibri Light" w:hAnsi="Calibri Light"/>
          <w:bCs/>
          <w:sz w:val="25"/>
          <w:szCs w:val="25"/>
        </w:rPr>
        <w:t xml:space="preserve"> </w:t>
      </w:r>
    </w:p>
    <w:p w14:paraId="02B34C20" w14:textId="512B8A5A" w:rsidR="00C33109" w:rsidRDefault="00CF5ECC" w:rsidP="00F50D96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  <w:r>
        <w:rPr>
          <w:rFonts w:ascii="Calibri Light" w:hAnsi="Calibri Light"/>
          <w:bCs/>
          <w:sz w:val="25"/>
          <w:szCs w:val="25"/>
        </w:rPr>
        <w:t xml:space="preserve"> </w:t>
      </w:r>
    </w:p>
    <w:p w14:paraId="6DFBD555" w14:textId="41B096CF" w:rsidR="00143DB5" w:rsidRDefault="00972462" w:rsidP="00C738C3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  <w:r>
        <w:rPr>
          <w:rFonts w:ascii="Calibri Light" w:hAnsi="Calibri Light"/>
          <w:bCs/>
          <w:sz w:val="25"/>
          <w:szCs w:val="25"/>
        </w:rPr>
        <w:t>Australia welcomes Samoa’s r</w:t>
      </w:r>
      <w:r w:rsidRPr="00972462">
        <w:rPr>
          <w:rFonts w:ascii="Calibri Light" w:hAnsi="Calibri Light"/>
          <w:bCs/>
          <w:sz w:val="25"/>
          <w:szCs w:val="25"/>
        </w:rPr>
        <w:t>atif</w:t>
      </w:r>
      <w:r>
        <w:rPr>
          <w:rFonts w:ascii="Calibri Light" w:hAnsi="Calibri Light"/>
          <w:bCs/>
          <w:sz w:val="25"/>
          <w:szCs w:val="25"/>
        </w:rPr>
        <w:t xml:space="preserve">ication of </w:t>
      </w:r>
      <w:r w:rsidRPr="00972462">
        <w:rPr>
          <w:rFonts w:ascii="Calibri Light" w:hAnsi="Calibri Light"/>
          <w:bCs/>
          <w:sz w:val="25"/>
          <w:szCs w:val="25"/>
        </w:rPr>
        <w:t>the Convention on the Rights of Persons with Disabilities</w:t>
      </w:r>
      <w:r w:rsidR="0058086F">
        <w:rPr>
          <w:rFonts w:ascii="Calibri Light" w:hAnsi="Calibri Light"/>
          <w:bCs/>
          <w:sz w:val="25"/>
          <w:szCs w:val="25"/>
        </w:rPr>
        <w:t xml:space="preserve"> and its steps</w:t>
      </w:r>
      <w:r w:rsidR="00617586">
        <w:rPr>
          <w:rFonts w:ascii="Calibri Light" w:hAnsi="Calibri Light"/>
          <w:bCs/>
          <w:sz w:val="25"/>
          <w:szCs w:val="25"/>
        </w:rPr>
        <w:t xml:space="preserve"> </w:t>
      </w:r>
      <w:r w:rsidR="0058086F">
        <w:rPr>
          <w:rFonts w:ascii="Calibri Light" w:hAnsi="Calibri Light"/>
          <w:bCs/>
          <w:sz w:val="25"/>
          <w:szCs w:val="25"/>
        </w:rPr>
        <w:t>towards safeguarding the</w:t>
      </w:r>
      <w:r w:rsidR="00617586">
        <w:rPr>
          <w:rFonts w:ascii="Calibri Light" w:hAnsi="Calibri Light"/>
          <w:bCs/>
          <w:sz w:val="25"/>
          <w:szCs w:val="25"/>
        </w:rPr>
        <w:t xml:space="preserve"> rights of people with disabilities</w:t>
      </w:r>
      <w:r w:rsidR="0058086F">
        <w:rPr>
          <w:rFonts w:ascii="Calibri Light" w:hAnsi="Calibri Light"/>
          <w:bCs/>
          <w:sz w:val="25"/>
          <w:szCs w:val="25"/>
        </w:rPr>
        <w:t>.</w:t>
      </w:r>
      <w:r w:rsidR="00C33109" w:rsidRPr="00C33109">
        <w:rPr>
          <w:rFonts w:ascii="Calibri Light" w:hAnsi="Calibri Light"/>
          <w:bCs/>
          <w:sz w:val="25"/>
          <w:szCs w:val="25"/>
        </w:rPr>
        <w:t xml:space="preserve"> </w:t>
      </w:r>
      <w:r w:rsidR="00C738C3">
        <w:rPr>
          <w:rFonts w:ascii="Calibri Light" w:hAnsi="Calibri Light"/>
          <w:bCs/>
          <w:sz w:val="25"/>
          <w:szCs w:val="25"/>
        </w:rPr>
        <w:t xml:space="preserve">Australia welcomes </w:t>
      </w:r>
      <w:r w:rsidR="006A28C1">
        <w:rPr>
          <w:rFonts w:ascii="Calibri Light" w:hAnsi="Calibri Light"/>
          <w:bCs/>
          <w:sz w:val="25"/>
          <w:szCs w:val="25"/>
        </w:rPr>
        <w:t xml:space="preserve">Samoa’s </w:t>
      </w:r>
      <w:r w:rsidR="00DB3D08">
        <w:rPr>
          <w:rFonts w:ascii="Calibri Light" w:hAnsi="Calibri Light"/>
          <w:bCs/>
          <w:sz w:val="25"/>
          <w:szCs w:val="25"/>
        </w:rPr>
        <w:t xml:space="preserve">efforts to meet </w:t>
      </w:r>
      <w:bookmarkStart w:id="0" w:name="_Hlk84595151"/>
      <w:r w:rsidR="00C738C3" w:rsidRPr="00C738C3">
        <w:rPr>
          <w:rFonts w:ascii="Calibri Light" w:hAnsi="Calibri Light"/>
          <w:bCs/>
          <w:sz w:val="25"/>
          <w:szCs w:val="25"/>
        </w:rPr>
        <w:t>recommendations outlined in the 2015 State of Human Rights Report</w:t>
      </w:r>
      <w:r w:rsidR="00846AA7">
        <w:rPr>
          <w:rFonts w:ascii="Calibri Light" w:hAnsi="Calibri Light"/>
          <w:bCs/>
          <w:sz w:val="25"/>
          <w:szCs w:val="25"/>
        </w:rPr>
        <w:t xml:space="preserve">. </w:t>
      </w:r>
      <w:r w:rsidR="0058086F">
        <w:rPr>
          <w:rFonts w:ascii="Calibri Light" w:hAnsi="Calibri Light"/>
          <w:bCs/>
          <w:sz w:val="25"/>
          <w:szCs w:val="25"/>
        </w:rPr>
        <w:t>Australia urges Samoa to uphold the rights of LGBTI people and continue working to reduce gender-based violence.</w:t>
      </w:r>
      <w:r w:rsidR="00143DB5">
        <w:rPr>
          <w:rFonts w:ascii="Calibri Light" w:hAnsi="Calibri Light"/>
          <w:bCs/>
          <w:sz w:val="25"/>
          <w:szCs w:val="25"/>
        </w:rPr>
        <w:t xml:space="preserve"> </w:t>
      </w:r>
    </w:p>
    <w:bookmarkEnd w:id="0"/>
    <w:p w14:paraId="38589F1D" w14:textId="293C6DD5" w:rsidR="00B32A0B" w:rsidRDefault="00B32A0B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/>
          <w:bCs/>
          <w:sz w:val="25"/>
          <w:szCs w:val="25"/>
        </w:rPr>
      </w:pPr>
    </w:p>
    <w:p w14:paraId="0E4E4A11" w14:textId="18381378" w:rsidR="00071852" w:rsidRPr="00AB405F" w:rsidRDefault="00071852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/>
          <w:bCs/>
          <w:color w:val="FF0000"/>
          <w:sz w:val="25"/>
          <w:szCs w:val="25"/>
        </w:rPr>
      </w:pPr>
      <w:r w:rsidRPr="00071852">
        <w:rPr>
          <w:rFonts w:ascii="Calibri Light" w:hAnsi="Calibri Light"/>
          <w:bCs/>
          <w:sz w:val="25"/>
          <w:szCs w:val="25"/>
        </w:rPr>
        <w:t>Australia recommends that</w:t>
      </w:r>
      <w:r w:rsidR="00272320">
        <w:rPr>
          <w:rFonts w:ascii="Calibri Light" w:hAnsi="Calibri Light"/>
          <w:bCs/>
          <w:sz w:val="25"/>
          <w:szCs w:val="25"/>
        </w:rPr>
        <w:t xml:space="preserve"> </w:t>
      </w:r>
      <w:r w:rsidR="00272320" w:rsidRPr="00942623">
        <w:rPr>
          <w:rFonts w:ascii="Calibri Light" w:hAnsi="Calibri Light"/>
          <w:b/>
          <w:sz w:val="25"/>
          <w:szCs w:val="25"/>
        </w:rPr>
        <w:t>Samoa</w:t>
      </w:r>
      <w:r>
        <w:rPr>
          <w:rFonts w:ascii="Calibri Light" w:hAnsi="Calibri Light"/>
          <w:b/>
          <w:bCs/>
          <w:sz w:val="25"/>
          <w:szCs w:val="25"/>
        </w:rPr>
        <w:t>:</w:t>
      </w:r>
      <w:r w:rsidR="00AB405F">
        <w:rPr>
          <w:rFonts w:ascii="Calibri Light" w:hAnsi="Calibri Light"/>
          <w:b/>
          <w:bCs/>
          <w:sz w:val="25"/>
          <w:szCs w:val="25"/>
        </w:rPr>
        <w:t xml:space="preserve"> </w:t>
      </w:r>
    </w:p>
    <w:p w14:paraId="5E9798E4" w14:textId="78D14DBF" w:rsidR="00071852" w:rsidRDefault="00071852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/>
          <w:bCs/>
          <w:sz w:val="25"/>
          <w:szCs w:val="25"/>
        </w:rPr>
      </w:pPr>
    </w:p>
    <w:p w14:paraId="7A9EEC69" w14:textId="58723C64" w:rsidR="00DB3D08" w:rsidRPr="000D2E52" w:rsidRDefault="00DB3D08" w:rsidP="00DB3D08">
      <w:pPr>
        <w:pStyle w:val="NormalWeb"/>
        <w:numPr>
          <w:ilvl w:val="0"/>
          <w:numId w:val="2"/>
        </w:numPr>
        <w:tabs>
          <w:tab w:val="left" w:pos="1134"/>
        </w:tabs>
        <w:spacing w:after="240"/>
        <w:ind w:right="-45"/>
        <w:rPr>
          <w:rFonts w:ascii="Calibri Light" w:hAnsi="Calibri Light"/>
          <w:b/>
          <w:bCs/>
          <w:sz w:val="25"/>
          <w:szCs w:val="25"/>
        </w:rPr>
      </w:pPr>
      <w:bookmarkStart w:id="1" w:name="_Hlk84587164"/>
      <w:r w:rsidRPr="000D2E52">
        <w:rPr>
          <w:rFonts w:ascii="Calibri Light" w:hAnsi="Calibri Light"/>
          <w:b/>
          <w:bCs/>
          <w:sz w:val="25"/>
          <w:szCs w:val="25"/>
        </w:rPr>
        <w:t xml:space="preserve">Continue to pursue recommendations outlined in the 2015 State of Human Rights Report, particularly those relating to women, children, people with disabilities and prisoners.  </w:t>
      </w:r>
    </w:p>
    <w:p w14:paraId="782DA086" w14:textId="31839B20" w:rsidR="00DB3D08" w:rsidRPr="000D2E52" w:rsidRDefault="00DB3D08" w:rsidP="00DB3D08">
      <w:pPr>
        <w:pStyle w:val="NormalWeb"/>
        <w:numPr>
          <w:ilvl w:val="0"/>
          <w:numId w:val="2"/>
        </w:numPr>
        <w:tabs>
          <w:tab w:val="left" w:pos="1134"/>
        </w:tabs>
        <w:spacing w:after="240"/>
        <w:ind w:right="-45"/>
        <w:rPr>
          <w:rFonts w:ascii="Calibri Light" w:hAnsi="Calibri Light"/>
          <w:b/>
          <w:bCs/>
          <w:sz w:val="25"/>
          <w:szCs w:val="25"/>
        </w:rPr>
      </w:pPr>
      <w:r w:rsidRPr="000D2E52">
        <w:rPr>
          <w:rFonts w:ascii="Calibri Light" w:hAnsi="Calibri Light"/>
          <w:b/>
          <w:bCs/>
          <w:sz w:val="25"/>
          <w:szCs w:val="25"/>
        </w:rPr>
        <w:t>Take further actions towards eliminating gender-based violence and violence against children</w:t>
      </w:r>
      <w:r w:rsidR="00284B0C">
        <w:rPr>
          <w:rFonts w:ascii="Calibri Light" w:hAnsi="Calibri Light"/>
          <w:b/>
          <w:bCs/>
          <w:sz w:val="25"/>
          <w:szCs w:val="25"/>
        </w:rPr>
        <w:t>, including by adequate</w:t>
      </w:r>
      <w:r w:rsidR="0058086F">
        <w:rPr>
          <w:rFonts w:ascii="Calibri Light" w:hAnsi="Calibri Light"/>
          <w:b/>
          <w:bCs/>
          <w:sz w:val="25"/>
          <w:szCs w:val="25"/>
        </w:rPr>
        <w:t>ly</w:t>
      </w:r>
      <w:r w:rsidR="00284B0C">
        <w:rPr>
          <w:rFonts w:ascii="Calibri Light" w:hAnsi="Calibri Light"/>
          <w:b/>
          <w:bCs/>
          <w:sz w:val="25"/>
          <w:szCs w:val="25"/>
        </w:rPr>
        <w:t xml:space="preserve"> funding shelter and support services, and actively progressing the passage and implementation of the </w:t>
      </w:r>
      <w:r w:rsidR="00284B0C" w:rsidRPr="00284B0C">
        <w:rPr>
          <w:rFonts w:ascii="Calibri Light" w:hAnsi="Calibri Light"/>
          <w:b/>
          <w:bCs/>
          <w:sz w:val="25"/>
          <w:szCs w:val="25"/>
        </w:rPr>
        <w:t>Child Care and Protection (CCP) Bill</w:t>
      </w:r>
      <w:r w:rsidRPr="000D2E52">
        <w:rPr>
          <w:rFonts w:ascii="Calibri Light" w:hAnsi="Calibri Light"/>
          <w:b/>
          <w:bCs/>
          <w:sz w:val="25"/>
          <w:szCs w:val="25"/>
        </w:rPr>
        <w:t>.</w:t>
      </w:r>
    </w:p>
    <w:p w14:paraId="53D4A0FA" w14:textId="1BDC8B62" w:rsidR="00272320" w:rsidRPr="00942623" w:rsidRDefault="00725A2F" w:rsidP="000A48B1">
      <w:pPr>
        <w:pStyle w:val="NormalWeb"/>
        <w:numPr>
          <w:ilvl w:val="0"/>
          <w:numId w:val="2"/>
        </w:numPr>
        <w:ind w:right="-45"/>
        <w:rPr>
          <w:rFonts w:ascii="Calibri Light" w:hAnsi="Calibri Light"/>
          <w:bCs/>
          <w:sz w:val="25"/>
          <w:szCs w:val="25"/>
        </w:rPr>
      </w:pPr>
      <w:r>
        <w:rPr>
          <w:rFonts w:ascii="Calibri Light" w:hAnsi="Calibri Light"/>
          <w:b/>
          <w:bCs/>
          <w:sz w:val="25"/>
          <w:szCs w:val="25"/>
        </w:rPr>
        <w:t xml:space="preserve">Repeal laws criminalising </w:t>
      </w:r>
      <w:bookmarkEnd w:id="1"/>
      <w:r w:rsidRPr="00725A2F">
        <w:rPr>
          <w:rFonts w:ascii="Calibri Light" w:hAnsi="Calibri Light"/>
          <w:b/>
          <w:bCs/>
          <w:sz w:val="25"/>
          <w:szCs w:val="25"/>
        </w:rPr>
        <w:t>private sexual activity between consenting adults</w:t>
      </w:r>
      <w:r>
        <w:rPr>
          <w:rFonts w:ascii="Calibri Light" w:hAnsi="Calibri Light"/>
          <w:b/>
          <w:bCs/>
          <w:sz w:val="25"/>
          <w:szCs w:val="25"/>
        </w:rPr>
        <w:t>, including Sections 67, 68 and 71 of the Crimes Act, and take steps to protect LGBTI people from discrimination.</w:t>
      </w:r>
    </w:p>
    <w:p w14:paraId="4ED2C7C8" w14:textId="72E2CC9F" w:rsidR="009F532B" w:rsidRDefault="009F532B" w:rsidP="009F532B">
      <w:pPr>
        <w:pStyle w:val="NormalWeb"/>
        <w:ind w:right="-45"/>
        <w:rPr>
          <w:rFonts w:ascii="Calibri Light" w:hAnsi="Calibri Light"/>
          <w:b/>
          <w:bCs/>
          <w:sz w:val="25"/>
          <w:szCs w:val="25"/>
        </w:rPr>
      </w:pPr>
    </w:p>
    <w:p w14:paraId="01D0E0FC" w14:textId="4F8A735B" w:rsidR="009F532B" w:rsidRPr="009F532B" w:rsidRDefault="009F532B" w:rsidP="00942623">
      <w:pPr>
        <w:pStyle w:val="NormalWeb"/>
        <w:ind w:right="-45"/>
        <w:rPr>
          <w:rStyle w:val="Strong"/>
          <w:rFonts w:ascii="Calibri Light" w:hAnsi="Calibri Light"/>
          <w:b w:val="0"/>
          <w:bCs w:val="0"/>
          <w:sz w:val="25"/>
          <w:szCs w:val="25"/>
        </w:rPr>
      </w:pPr>
      <w:r>
        <w:rPr>
          <w:rFonts w:ascii="Calibri Light" w:hAnsi="Calibri Light"/>
          <w:sz w:val="25"/>
          <w:szCs w:val="25"/>
        </w:rPr>
        <w:t>[</w:t>
      </w:r>
      <w:r w:rsidRPr="004358A1">
        <w:rPr>
          <w:rFonts w:ascii="Calibri Light" w:hAnsi="Calibri Light"/>
          <w:sz w:val="25"/>
          <w:szCs w:val="25"/>
        </w:rPr>
        <w:t>179</w:t>
      </w:r>
      <w:r w:rsidR="004358A1">
        <w:rPr>
          <w:rFonts w:ascii="Calibri Light" w:hAnsi="Calibri Light"/>
          <w:sz w:val="25"/>
          <w:szCs w:val="25"/>
        </w:rPr>
        <w:t xml:space="preserve"> Words</w:t>
      </w:r>
      <w:r>
        <w:rPr>
          <w:rFonts w:ascii="Calibri Light" w:hAnsi="Calibri Light"/>
          <w:sz w:val="25"/>
          <w:szCs w:val="25"/>
        </w:rPr>
        <w:t>]</w:t>
      </w:r>
    </w:p>
    <w:sectPr w:rsidR="009F532B" w:rsidRPr="009F532B" w:rsidSect="001B74E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2552" w:right="1440" w:bottom="1440" w:left="1440" w:header="544" w:footer="448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DF2318" w14:textId="77777777" w:rsidR="00222906" w:rsidRDefault="00222906">
      <w:r>
        <w:separator/>
      </w:r>
    </w:p>
  </w:endnote>
  <w:endnote w:type="continuationSeparator" w:id="0">
    <w:p w14:paraId="035DBC13" w14:textId="77777777" w:rsidR="00222906" w:rsidRDefault="00222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68586" w14:textId="77777777" w:rsidR="00841E1B" w:rsidRDefault="00841E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E19ECA" w14:textId="77777777" w:rsidR="000A48B1" w:rsidRDefault="00003F30" w:rsidP="000A48B1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C2C62F" w14:textId="77777777" w:rsidR="00FC4A4A" w:rsidRDefault="00F7561A" w:rsidP="00FC4A4A">
    <w:pPr>
      <w:pStyle w:val="Footer"/>
      <w:tabs>
        <w:tab w:val="clear" w:pos="4320"/>
        <w:tab w:val="clear" w:pos="8640"/>
        <w:tab w:val="left" w:pos="1215"/>
      </w:tabs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7D2AA5A" wp14:editId="67DE353B">
              <wp:simplePos x="0" y="0"/>
              <wp:positionH relativeFrom="column">
                <wp:posOffset>-504825</wp:posOffset>
              </wp:positionH>
              <wp:positionV relativeFrom="paragraph">
                <wp:posOffset>43815</wp:posOffset>
              </wp:positionV>
              <wp:extent cx="6791325" cy="0"/>
              <wp:effectExtent l="0" t="19050" r="2857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9132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099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B63F814" id="Straight Connector 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.75pt,3.45pt" to="49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" strokecolor="#090" strokeweight="2.25pt"/>
          </w:pict>
        </mc:Fallback>
      </mc:AlternateContent>
    </w:r>
    <w:r w:rsidR="001B74E4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39" behindDoc="0" locked="0" layoutInCell="0" allowOverlap="1" wp14:anchorId="52AD000F" wp14:editId="51E8214E">
              <wp:simplePos x="0" y="0"/>
              <wp:positionH relativeFrom="margin">
                <wp:posOffset>-571500</wp:posOffset>
              </wp:positionH>
              <wp:positionV relativeFrom="paragraph">
                <wp:posOffset>-199390</wp:posOffset>
              </wp:positionV>
              <wp:extent cx="6858000" cy="495300"/>
              <wp:effectExtent l="0" t="0" r="0" b="0"/>
              <wp:wrapNone/>
              <wp:docPr id="1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528FB7" w14:textId="77777777" w:rsidR="00FC4A4A" w:rsidRPr="00EA25C0" w:rsidRDefault="00FC4A4A" w:rsidP="00FC4A4A">
                          <w:pPr>
                            <w:pStyle w:val="Heading3"/>
                            <w:tabs>
                              <w:tab w:val="right" w:pos="9639"/>
                            </w:tabs>
                            <w:spacing w:after="160"/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</w:pPr>
                          <w:r w:rsidRPr="00EA25C0"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  <w:t xml:space="preserve">           Australian Mission to the United Nations</w:t>
                          </w:r>
                          <w:r w:rsidRPr="00EA25C0"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  <w:tab/>
                          </w:r>
                          <w:r w:rsidRPr="00EA25C0">
                            <w:rPr>
                              <w:rFonts w:ascii="Eras Medium ITC" w:hAnsi="Eras Medium ITC"/>
                              <w:sz w:val="18"/>
                            </w:rPr>
                            <w:t xml:space="preserve">E-mail   UN.Geneva@dfat.gov.au </w:t>
                          </w:r>
                        </w:p>
                        <w:p w14:paraId="67604C46" w14:textId="77777777" w:rsidR="00FC4A4A" w:rsidRPr="00EA25C0" w:rsidRDefault="00FC4A4A" w:rsidP="00FC4A4A">
                          <w:pPr>
                            <w:pStyle w:val="Heading3"/>
                            <w:spacing w:after="160"/>
                            <w:jc w:val="center"/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</w:pPr>
                          <w:r w:rsidRPr="00EA25C0">
                            <w:rPr>
                              <w:rFonts w:ascii="Eras Medium ITC" w:hAnsi="Eras Medium ITC"/>
                              <w:sz w:val="18"/>
                            </w:rPr>
                            <w:t xml:space="preserve">       </w:t>
                          </w:r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 xml:space="preserve">Chemin des Fins 2, Petit Saconnex, 1211 Geneva 19   Ph +41 22 799 </w:t>
                          </w:r>
                          <w:proofErr w:type="gramStart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>9100  Fax</w:t>
                          </w:r>
                          <w:proofErr w:type="gramEnd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 xml:space="preserve"> +41 22 799 9175 www.geneva.mission.gov.au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AD000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5pt;margin-top:-15.7pt;width:540pt;height:39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" o:allowincell="f" stroked="f">
              <v:textbox>
                <w:txbxContent>
                  <w:p w14:paraId="51528FB7" w14:textId="77777777" w:rsidR="00FC4A4A" w:rsidRPr="00EA25C0" w:rsidRDefault="00FC4A4A" w:rsidP="00FC4A4A">
                    <w:pPr>
                      <w:pStyle w:val="Heading3"/>
                      <w:tabs>
                        <w:tab w:val="right" w:pos="9639"/>
                      </w:tabs>
                      <w:spacing w:after="160"/>
                      <w:rPr>
                        <w:rFonts w:ascii="Eras Medium ITC" w:hAnsi="Eras Medium ITC"/>
                        <w:b/>
                        <w:sz w:val="21"/>
                      </w:rPr>
                    </w:pPr>
                    <w:r w:rsidRPr="00EA25C0">
                      <w:rPr>
                        <w:rFonts w:ascii="Eras Medium ITC" w:hAnsi="Eras Medium ITC"/>
                        <w:b/>
                        <w:sz w:val="21"/>
                      </w:rPr>
                      <w:t xml:space="preserve">           Australian Mission to the United Nations</w:t>
                    </w:r>
                    <w:r w:rsidRPr="00EA25C0">
                      <w:rPr>
                        <w:rFonts w:ascii="Eras Medium ITC" w:hAnsi="Eras Medium ITC"/>
                        <w:b/>
                        <w:sz w:val="21"/>
                      </w:rPr>
                      <w:tab/>
                    </w:r>
                    <w:r w:rsidRPr="00EA25C0">
                      <w:rPr>
                        <w:rFonts w:ascii="Eras Medium ITC" w:hAnsi="Eras Medium ITC"/>
                        <w:sz w:val="18"/>
                      </w:rPr>
                      <w:t xml:space="preserve">E-mail   UN.Geneva@dfat.gov.au </w:t>
                    </w:r>
                  </w:p>
                  <w:p w14:paraId="67604C46" w14:textId="77777777" w:rsidR="00FC4A4A" w:rsidRPr="00EA25C0" w:rsidRDefault="00FC4A4A" w:rsidP="00FC4A4A">
                    <w:pPr>
                      <w:pStyle w:val="Heading3"/>
                      <w:spacing w:after="160"/>
                      <w:jc w:val="center"/>
                      <w:rPr>
                        <w:rFonts w:ascii="Eras Medium ITC" w:hAnsi="Eras Medium ITC"/>
                        <w:sz w:val="18"/>
                        <w:lang w:val="fr-FR"/>
                      </w:rPr>
                    </w:pPr>
                    <w:r w:rsidRPr="00EA25C0">
                      <w:rPr>
                        <w:rFonts w:ascii="Eras Medium ITC" w:hAnsi="Eras Medium ITC"/>
                        <w:sz w:val="18"/>
                      </w:rPr>
                      <w:t xml:space="preserve">       </w:t>
                    </w:r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 xml:space="preserve">Chemin des Fins 2, Petit Saconnex, 1211 Geneva 19   Ph +41 22 799 </w:t>
                    </w:r>
                    <w:proofErr w:type="gramStart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>9100  Fax</w:t>
                    </w:r>
                    <w:proofErr w:type="gramEnd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 xml:space="preserve"> +41 22 799 9175 www.geneva.mission.gov.au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FC4A4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6F71A2" w14:textId="77777777" w:rsidR="00222906" w:rsidRDefault="00222906">
      <w:r>
        <w:separator/>
      </w:r>
    </w:p>
  </w:footnote>
  <w:footnote w:type="continuationSeparator" w:id="0">
    <w:p w14:paraId="3D9C4729" w14:textId="77777777" w:rsidR="00222906" w:rsidRDefault="002229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27ABA2" w14:textId="77777777" w:rsidR="00841E1B" w:rsidRDefault="00841E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09E72" w14:textId="5A3322DA" w:rsidR="000A48B1" w:rsidRDefault="00003F30">
    <w:pPr>
      <w:pStyle w:val="Header"/>
    </w:pPr>
    <w:r>
      <w:tab/>
    </w: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8168B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8182CC" w14:textId="1503BCCE" w:rsidR="000A48B1" w:rsidRDefault="00841E1B" w:rsidP="000A48B1">
    <w:pPr>
      <w:pStyle w:val="Header"/>
      <w:ind w:left="142"/>
    </w:pPr>
    <w:r>
      <w:rPr>
        <w:noProof/>
        <w:lang w:eastAsia="en-AU"/>
      </w:rPr>
      <w:drawing>
        <wp:anchor distT="0" distB="0" distL="114300" distR="114300" simplePos="0" relativeHeight="251657214" behindDoc="0" locked="0" layoutInCell="1" allowOverlap="1" wp14:anchorId="4B6EEBA6" wp14:editId="5A9C2E76">
          <wp:simplePos x="0" y="0"/>
          <wp:positionH relativeFrom="column">
            <wp:posOffset>4733925</wp:posOffset>
          </wp:positionH>
          <wp:positionV relativeFrom="paragraph">
            <wp:posOffset>-50165</wp:posOffset>
          </wp:positionV>
          <wp:extent cx="1471930" cy="1233805"/>
          <wp:effectExtent l="0" t="0" r="0" b="0"/>
          <wp:wrapTight wrapText="bothSides">
            <wp:wrapPolygon edited="0">
              <wp:start x="559" y="0"/>
              <wp:lineTo x="559" y="1334"/>
              <wp:lineTo x="3075" y="5336"/>
              <wp:lineTo x="12580" y="10672"/>
              <wp:lineTo x="12859" y="11339"/>
              <wp:lineTo x="17891" y="16008"/>
              <wp:lineTo x="19569" y="17342"/>
              <wp:lineTo x="21246" y="17342"/>
              <wp:lineTo x="20966" y="16008"/>
              <wp:lineTo x="15934" y="10672"/>
              <wp:lineTo x="21246" y="9005"/>
              <wp:lineTo x="21246" y="7337"/>
              <wp:lineTo x="19848" y="4336"/>
              <wp:lineTo x="13698" y="2668"/>
              <wp:lineTo x="1957" y="0"/>
              <wp:lineTo x="559" y="0"/>
            </wp:wrapPolygon>
          </wp:wrapTight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7"/>
                  <pic:cNvPicPr>
                    <a:picLocks noChangeAspect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1930" cy="12338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F33BC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5165" behindDoc="0" locked="0" layoutInCell="0" allowOverlap="1" wp14:anchorId="69E3B124" wp14:editId="4E03744E">
              <wp:simplePos x="0" y="0"/>
              <wp:positionH relativeFrom="page">
                <wp:align>center</wp:align>
              </wp:positionH>
              <wp:positionV relativeFrom="paragraph">
                <wp:posOffset>-95274</wp:posOffset>
              </wp:positionV>
              <wp:extent cx="6840855" cy="1199072"/>
              <wp:effectExtent l="0" t="0" r="0" b="1270"/>
              <wp:wrapNone/>
              <wp:docPr id="18" name="Rectangle 2" descr="Narrow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0855" cy="1199072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EA432B" id="Rectangle 2" o:spid="_x0000_s1026" alt="Narrow horizontal" style="position:absolute;margin-left:0;margin-top:-7.5pt;width:538.65pt;height:94.4pt;z-index:251655165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" o:allowincell="f" fillcolor="yellow" stroked="f">
              <w10:wrap anchorx="page"/>
            </v:rect>
          </w:pict>
        </mc:Fallback>
      </mc:AlternateContent>
    </w:r>
    <w:r w:rsidR="00003F30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F0090A"/>
    <w:multiLevelType w:val="hybridMultilevel"/>
    <w:tmpl w:val="1C6A6234"/>
    <w:lvl w:ilvl="0" w:tplc="AC3CFEA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C42FE"/>
    <w:multiLevelType w:val="hybridMultilevel"/>
    <w:tmpl w:val="B87AC548"/>
    <w:lvl w:ilvl="0" w:tplc="360A86D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55A34"/>
    <w:multiLevelType w:val="hybridMultilevel"/>
    <w:tmpl w:val="40963EB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C31450"/>
    <w:multiLevelType w:val="hybridMultilevel"/>
    <w:tmpl w:val="DC705C5A"/>
    <w:lvl w:ilvl="0" w:tplc="AC3CFEA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3A0F87"/>
    <w:multiLevelType w:val="singleLevel"/>
    <w:tmpl w:val="CFD227FE"/>
    <w:lvl w:ilvl="0">
      <w:start w:val="2"/>
      <w:numFmt w:val="decimal"/>
      <w:pStyle w:val="AfterFirstPara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en-AU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AD0"/>
    <w:rsid w:val="00003F30"/>
    <w:rsid w:val="000101B2"/>
    <w:rsid w:val="000155B2"/>
    <w:rsid w:val="0003255E"/>
    <w:rsid w:val="00032CBD"/>
    <w:rsid w:val="00043390"/>
    <w:rsid w:val="00052E6A"/>
    <w:rsid w:val="000535B2"/>
    <w:rsid w:val="000621FA"/>
    <w:rsid w:val="00063926"/>
    <w:rsid w:val="0006767D"/>
    <w:rsid w:val="000706A4"/>
    <w:rsid w:val="00071852"/>
    <w:rsid w:val="000A3179"/>
    <w:rsid w:val="000A48B1"/>
    <w:rsid w:val="000A7933"/>
    <w:rsid w:val="000B03C1"/>
    <w:rsid w:val="000B6489"/>
    <w:rsid w:val="000C1EE2"/>
    <w:rsid w:val="000C60E7"/>
    <w:rsid w:val="000D2E52"/>
    <w:rsid w:val="000E7AD0"/>
    <w:rsid w:val="00104937"/>
    <w:rsid w:val="00126562"/>
    <w:rsid w:val="00143A3D"/>
    <w:rsid w:val="00143DB5"/>
    <w:rsid w:val="00154D0F"/>
    <w:rsid w:val="001678FF"/>
    <w:rsid w:val="001B74E4"/>
    <w:rsid w:val="001C78F9"/>
    <w:rsid w:val="001E15DC"/>
    <w:rsid w:val="001E2966"/>
    <w:rsid w:val="001E4C81"/>
    <w:rsid w:val="00201AB9"/>
    <w:rsid w:val="00222906"/>
    <w:rsid w:val="00234A03"/>
    <w:rsid w:val="00236888"/>
    <w:rsid w:val="00257188"/>
    <w:rsid w:val="00272320"/>
    <w:rsid w:val="00284B0C"/>
    <w:rsid w:val="00292584"/>
    <w:rsid w:val="00293C40"/>
    <w:rsid w:val="002A4718"/>
    <w:rsid w:val="002C00CB"/>
    <w:rsid w:val="002C1AA4"/>
    <w:rsid w:val="00301F51"/>
    <w:rsid w:val="00302E04"/>
    <w:rsid w:val="003313B8"/>
    <w:rsid w:val="00343E42"/>
    <w:rsid w:val="00344A74"/>
    <w:rsid w:val="0039595E"/>
    <w:rsid w:val="003A203E"/>
    <w:rsid w:val="003B77C7"/>
    <w:rsid w:val="00410496"/>
    <w:rsid w:val="004167D0"/>
    <w:rsid w:val="004213DA"/>
    <w:rsid w:val="004358A1"/>
    <w:rsid w:val="0045194C"/>
    <w:rsid w:val="00451A21"/>
    <w:rsid w:val="004537B5"/>
    <w:rsid w:val="00484B9E"/>
    <w:rsid w:val="004974BE"/>
    <w:rsid w:val="004B50C2"/>
    <w:rsid w:val="004B533B"/>
    <w:rsid w:val="004B6613"/>
    <w:rsid w:val="004D22D3"/>
    <w:rsid w:val="004D551E"/>
    <w:rsid w:val="004E3664"/>
    <w:rsid w:val="004F121D"/>
    <w:rsid w:val="004F5E9E"/>
    <w:rsid w:val="00536998"/>
    <w:rsid w:val="00540FEF"/>
    <w:rsid w:val="005420FC"/>
    <w:rsid w:val="00566AA8"/>
    <w:rsid w:val="00576D58"/>
    <w:rsid w:val="0058086F"/>
    <w:rsid w:val="00584DF6"/>
    <w:rsid w:val="00585189"/>
    <w:rsid w:val="00585837"/>
    <w:rsid w:val="005A20B4"/>
    <w:rsid w:val="005C3D38"/>
    <w:rsid w:val="005D2789"/>
    <w:rsid w:val="005F43EA"/>
    <w:rsid w:val="005F4E42"/>
    <w:rsid w:val="005F5E36"/>
    <w:rsid w:val="00612033"/>
    <w:rsid w:val="00614E2E"/>
    <w:rsid w:val="00617586"/>
    <w:rsid w:val="00632B78"/>
    <w:rsid w:val="006A28C1"/>
    <w:rsid w:val="006C4B34"/>
    <w:rsid w:val="006C5498"/>
    <w:rsid w:val="006E2982"/>
    <w:rsid w:val="006F09F3"/>
    <w:rsid w:val="0070781A"/>
    <w:rsid w:val="00710C49"/>
    <w:rsid w:val="007202AA"/>
    <w:rsid w:val="007234B9"/>
    <w:rsid w:val="00725A2F"/>
    <w:rsid w:val="00734DE4"/>
    <w:rsid w:val="00737235"/>
    <w:rsid w:val="0076108F"/>
    <w:rsid w:val="0077112C"/>
    <w:rsid w:val="00785653"/>
    <w:rsid w:val="00795673"/>
    <w:rsid w:val="007956D4"/>
    <w:rsid w:val="007D54CF"/>
    <w:rsid w:val="007D6FDD"/>
    <w:rsid w:val="007F5ADA"/>
    <w:rsid w:val="00813319"/>
    <w:rsid w:val="0082005D"/>
    <w:rsid w:val="00823C04"/>
    <w:rsid w:val="00824BFB"/>
    <w:rsid w:val="00841E1B"/>
    <w:rsid w:val="00846AA7"/>
    <w:rsid w:val="00867168"/>
    <w:rsid w:val="00870B00"/>
    <w:rsid w:val="00875FD0"/>
    <w:rsid w:val="00877B5D"/>
    <w:rsid w:val="00885055"/>
    <w:rsid w:val="008E4C0A"/>
    <w:rsid w:val="00911D03"/>
    <w:rsid w:val="00913F38"/>
    <w:rsid w:val="00942623"/>
    <w:rsid w:val="00952ED4"/>
    <w:rsid w:val="00957B28"/>
    <w:rsid w:val="00967281"/>
    <w:rsid w:val="00972462"/>
    <w:rsid w:val="0098168B"/>
    <w:rsid w:val="00983E53"/>
    <w:rsid w:val="0099215D"/>
    <w:rsid w:val="009C7FDA"/>
    <w:rsid w:val="009D4247"/>
    <w:rsid w:val="009E1A79"/>
    <w:rsid w:val="009F47CE"/>
    <w:rsid w:val="009F532B"/>
    <w:rsid w:val="00A14383"/>
    <w:rsid w:val="00A22D11"/>
    <w:rsid w:val="00A264E6"/>
    <w:rsid w:val="00A31AD0"/>
    <w:rsid w:val="00A3515E"/>
    <w:rsid w:val="00A41F18"/>
    <w:rsid w:val="00A63BFB"/>
    <w:rsid w:val="00A642D5"/>
    <w:rsid w:val="00A669C1"/>
    <w:rsid w:val="00A943A7"/>
    <w:rsid w:val="00A97EE1"/>
    <w:rsid w:val="00AA192C"/>
    <w:rsid w:val="00AA2322"/>
    <w:rsid w:val="00AB405F"/>
    <w:rsid w:val="00AD11AD"/>
    <w:rsid w:val="00AD4EC0"/>
    <w:rsid w:val="00AE5E75"/>
    <w:rsid w:val="00AF2790"/>
    <w:rsid w:val="00AF4747"/>
    <w:rsid w:val="00AF49A7"/>
    <w:rsid w:val="00B00D69"/>
    <w:rsid w:val="00B32A0B"/>
    <w:rsid w:val="00B46FEB"/>
    <w:rsid w:val="00B62778"/>
    <w:rsid w:val="00B752C2"/>
    <w:rsid w:val="00B83623"/>
    <w:rsid w:val="00BA5534"/>
    <w:rsid w:val="00BB0CBD"/>
    <w:rsid w:val="00BC6FDB"/>
    <w:rsid w:val="00BE11F8"/>
    <w:rsid w:val="00BF0D28"/>
    <w:rsid w:val="00C02E46"/>
    <w:rsid w:val="00C07310"/>
    <w:rsid w:val="00C17DEB"/>
    <w:rsid w:val="00C24710"/>
    <w:rsid w:val="00C24DD9"/>
    <w:rsid w:val="00C321E4"/>
    <w:rsid w:val="00C33109"/>
    <w:rsid w:val="00C372E6"/>
    <w:rsid w:val="00C5260E"/>
    <w:rsid w:val="00C535C2"/>
    <w:rsid w:val="00C536F4"/>
    <w:rsid w:val="00C5592D"/>
    <w:rsid w:val="00C55ACD"/>
    <w:rsid w:val="00C63A5F"/>
    <w:rsid w:val="00C738C3"/>
    <w:rsid w:val="00C77D3F"/>
    <w:rsid w:val="00C946F3"/>
    <w:rsid w:val="00C95973"/>
    <w:rsid w:val="00CD445B"/>
    <w:rsid w:val="00CD7B99"/>
    <w:rsid w:val="00CF2767"/>
    <w:rsid w:val="00CF5ECC"/>
    <w:rsid w:val="00D03DA8"/>
    <w:rsid w:val="00D07261"/>
    <w:rsid w:val="00D17D55"/>
    <w:rsid w:val="00D26088"/>
    <w:rsid w:val="00D32392"/>
    <w:rsid w:val="00D4564D"/>
    <w:rsid w:val="00D64185"/>
    <w:rsid w:val="00D8666E"/>
    <w:rsid w:val="00D964CE"/>
    <w:rsid w:val="00DB3D08"/>
    <w:rsid w:val="00DB6E70"/>
    <w:rsid w:val="00DC46DC"/>
    <w:rsid w:val="00DC63F8"/>
    <w:rsid w:val="00DF0392"/>
    <w:rsid w:val="00E42476"/>
    <w:rsid w:val="00E5396B"/>
    <w:rsid w:val="00E63CC3"/>
    <w:rsid w:val="00E80DAA"/>
    <w:rsid w:val="00E9390A"/>
    <w:rsid w:val="00EA1552"/>
    <w:rsid w:val="00EA25C0"/>
    <w:rsid w:val="00EA5B37"/>
    <w:rsid w:val="00EB6182"/>
    <w:rsid w:val="00EC15E3"/>
    <w:rsid w:val="00EC7B79"/>
    <w:rsid w:val="00ED3A71"/>
    <w:rsid w:val="00EE2BCF"/>
    <w:rsid w:val="00EE5439"/>
    <w:rsid w:val="00EE7334"/>
    <w:rsid w:val="00EF33BC"/>
    <w:rsid w:val="00F211C1"/>
    <w:rsid w:val="00F27E97"/>
    <w:rsid w:val="00F33068"/>
    <w:rsid w:val="00F40C91"/>
    <w:rsid w:val="00F46D07"/>
    <w:rsid w:val="00F474E4"/>
    <w:rsid w:val="00F50D96"/>
    <w:rsid w:val="00F52CA4"/>
    <w:rsid w:val="00F7561A"/>
    <w:rsid w:val="00F93327"/>
    <w:rsid w:val="00F9345F"/>
    <w:rsid w:val="00F964E2"/>
    <w:rsid w:val="00FC2B90"/>
    <w:rsid w:val="00FC4A4A"/>
    <w:rsid w:val="00FD1B7C"/>
    <w:rsid w:val="00FD24C2"/>
    <w:rsid w:val="00FF2A08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  <w14:docId w14:val="4D2DB0BD"/>
  <w15:docId w15:val="{ACB38D70-3243-466B-9185-8430CD2C7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1AD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A20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31AD0"/>
    <w:pPr>
      <w:keepNext/>
      <w:outlineLvl w:val="1"/>
    </w:pPr>
    <w:rPr>
      <w:rFonts w:ascii="Copperplate Gothic Bold" w:hAnsi="Copperplate Gothic Bold"/>
      <w:sz w:val="72"/>
      <w:szCs w:val="72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A31AD0"/>
    <w:pPr>
      <w:keepNext/>
      <w:outlineLvl w:val="2"/>
    </w:pPr>
    <w:rPr>
      <w:rFonts w:ascii="Imprint MT Shadow" w:hAnsi="Imprint MT Shadow"/>
      <w:sz w:val="40"/>
      <w:szCs w:val="4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31AD0"/>
    <w:rPr>
      <w:rFonts w:ascii="Copperplate Gothic Bold" w:hAnsi="Copperplate Gothic Bold"/>
      <w:sz w:val="72"/>
      <w:szCs w:val="72"/>
      <w:lang w:eastAsia="en-US"/>
    </w:rPr>
  </w:style>
  <w:style w:type="character" w:customStyle="1" w:styleId="Heading3Char">
    <w:name w:val="Heading 3 Char"/>
    <w:basedOn w:val="DefaultParagraphFont"/>
    <w:link w:val="Heading3"/>
    <w:rsid w:val="00A31AD0"/>
    <w:rPr>
      <w:rFonts w:ascii="Imprint MT Shadow" w:hAnsi="Imprint MT Shadow"/>
      <w:sz w:val="40"/>
      <w:szCs w:val="40"/>
      <w:lang w:eastAsia="en-US"/>
    </w:rPr>
  </w:style>
  <w:style w:type="paragraph" w:styleId="Header">
    <w:name w:val="header"/>
    <w:basedOn w:val="Normal"/>
    <w:link w:val="HeaderChar"/>
    <w:rsid w:val="00A31AD0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rsid w:val="00A31AD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A31AD0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rsid w:val="00A31AD0"/>
    <w:rPr>
      <w:sz w:val="24"/>
      <w:szCs w:val="24"/>
      <w:lang w:eastAsia="en-US"/>
    </w:rPr>
  </w:style>
  <w:style w:type="character" w:styleId="PageNumber">
    <w:name w:val="page number"/>
    <w:basedOn w:val="DefaultParagraphFont"/>
    <w:rsid w:val="00A31AD0"/>
  </w:style>
  <w:style w:type="paragraph" w:styleId="NormalWeb">
    <w:name w:val="Normal (Web)"/>
    <w:basedOn w:val="Normal"/>
    <w:uiPriority w:val="99"/>
    <w:unhideWhenUsed/>
    <w:rsid w:val="00A31AD0"/>
  </w:style>
  <w:style w:type="character" w:styleId="Strong">
    <w:name w:val="Strong"/>
    <w:basedOn w:val="DefaultParagraphFont"/>
    <w:uiPriority w:val="22"/>
    <w:qFormat/>
    <w:rsid w:val="00A31AD0"/>
    <w:rPr>
      <w:b/>
      <w:bCs/>
    </w:rPr>
  </w:style>
  <w:style w:type="character" w:styleId="CommentReference">
    <w:name w:val="annotation reference"/>
    <w:basedOn w:val="DefaultParagraphFont"/>
    <w:rsid w:val="00A351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51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3515E"/>
  </w:style>
  <w:style w:type="paragraph" w:styleId="CommentSubject">
    <w:name w:val="annotation subject"/>
    <w:basedOn w:val="CommentText"/>
    <w:next w:val="CommentText"/>
    <w:link w:val="CommentSubjectChar"/>
    <w:rsid w:val="00A351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515E"/>
    <w:rPr>
      <w:b/>
      <w:bCs/>
    </w:rPr>
  </w:style>
  <w:style w:type="paragraph" w:styleId="BalloonText">
    <w:name w:val="Balloon Text"/>
    <w:basedOn w:val="Normal"/>
    <w:link w:val="BalloonTextChar"/>
    <w:rsid w:val="00A351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515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A20B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5A20B4"/>
    <w:rPr>
      <w:i/>
      <w:iCs/>
    </w:rPr>
  </w:style>
  <w:style w:type="character" w:styleId="Hyperlink">
    <w:name w:val="Hyperlink"/>
    <w:basedOn w:val="DefaultParagraphFont"/>
    <w:uiPriority w:val="99"/>
    <w:unhideWhenUsed/>
    <w:rsid w:val="005A20B4"/>
    <w:rPr>
      <w:color w:val="0000FF"/>
      <w:u w:val="single"/>
    </w:rPr>
  </w:style>
  <w:style w:type="paragraph" w:customStyle="1" w:styleId="AfterFirstPara">
    <w:name w:val="AfterFirstPara"/>
    <w:basedOn w:val="Normal"/>
    <w:rsid w:val="00272320"/>
    <w:pPr>
      <w:numPr>
        <w:numId w:val="3"/>
      </w:numPr>
      <w:spacing w:before="120" w:after="120"/>
    </w:pPr>
    <w:rPr>
      <w:lang w:val="en-GB" w:eastAsia="zh-CN"/>
    </w:rPr>
  </w:style>
  <w:style w:type="paragraph" w:styleId="ListParagraph">
    <w:name w:val="List Paragraph"/>
    <w:basedOn w:val="Normal"/>
    <w:uiPriority w:val="34"/>
    <w:qFormat/>
    <w:rsid w:val="00DB3D08"/>
    <w:pPr>
      <w:ind w:left="720"/>
      <w:contextualSpacing/>
    </w:pPr>
  </w:style>
  <w:style w:type="paragraph" w:styleId="Revision">
    <w:name w:val="Revision"/>
    <w:hidden/>
    <w:uiPriority w:val="99"/>
    <w:semiHidden/>
    <w:rsid w:val="0058086F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808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6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5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3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2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4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BAB0E3-1C02-4609-8C81-ADC22B35AB5B}"/>
</file>

<file path=customXml/itemProps2.xml><?xml version="1.0" encoding="utf-8"?>
<ds:datastoreItem xmlns:ds="http://schemas.openxmlformats.org/officeDocument/2006/customXml" ds:itemID="{7B90A606-A735-41D2-A558-8B0737AFC61B}"/>
</file>

<file path=customXml/itemProps3.xml><?xml version="1.0" encoding="utf-8"?>
<ds:datastoreItem xmlns:ds="http://schemas.openxmlformats.org/officeDocument/2006/customXml" ds:itemID="{A10FBAEC-1852-45FE-A17A-6EDB2E018E50}"/>
</file>

<file path=customXml/itemProps4.xml><?xml version="1.0" encoding="utf-8"?>
<ds:datastoreItem xmlns:ds="http://schemas.openxmlformats.org/officeDocument/2006/customXml" ds:itemID="{040CF351-B074-4905-A4EB-30EE7AC20A1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1233</Characters>
  <Application>Microsoft Office Word</Application>
  <DocSecurity>0</DocSecurity>
  <Lines>36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Foreign Affairs and Trade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Beyers</dc:creator>
  <cp:keywords>[SEC=OFFICIAL]</cp:keywords>
  <dc:description/>
  <cp:lastModifiedBy>Ellen Schulz</cp:lastModifiedBy>
  <cp:revision>2</cp:revision>
  <cp:lastPrinted>2018-12-13T03:28:00Z</cp:lastPrinted>
  <dcterms:created xsi:type="dcterms:W3CDTF">2021-10-29T07:01:00Z</dcterms:created>
  <dcterms:modified xsi:type="dcterms:W3CDTF">2021-10-29T07:01:00Z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b652b514-a364-4969-b029-cab16756b0d0</vt:lpwstr>
  </property>
  <property fmtid="{D5CDD505-2E9C-101B-9397-08002B2CF9AE}" pid="3" name="hptrimdataset">
    <vt:lpwstr>CH</vt:lpwstr>
  </property>
  <property fmtid="{D5CDD505-2E9C-101B-9397-08002B2CF9AE}" pid="4" name="hptrimfileref">
    <vt:lpwstr>18/885#2</vt:lpwstr>
  </property>
  <property fmtid="{D5CDD505-2E9C-101B-9397-08002B2CF9AE}" pid="5" name="hptrimrecordref">
    <vt:lpwstr/>
  </property>
  <property fmtid="{D5CDD505-2E9C-101B-9397-08002B2CF9AE}" pid="6" name="SEC">
    <vt:lpwstr>OFFICIAL</vt:lpwstr>
  </property>
  <property fmtid="{D5CDD505-2E9C-101B-9397-08002B2CF9AE}" pid="7" name="DLM">
    <vt:lpwstr>No DLM</vt:lpwstr>
  </property>
  <property fmtid="{D5CDD505-2E9C-101B-9397-08002B2CF9AE}" pid="8" name="PM_MinimumSecurityClassification">
    <vt:lpwstr>OFFICIAL</vt:lpwstr>
  </property>
  <property fmtid="{D5CDD505-2E9C-101B-9397-08002B2CF9AE}" pid="9" name="PM_Caveats_Count">
    <vt:lpwstr>0</vt:lpwstr>
  </property>
  <property fmtid="{D5CDD505-2E9C-101B-9397-08002B2CF9AE}" pid="10" name="PM_DisplayValueSecClassificationWithQualifier">
    <vt:lpwstr>OFFICIAL</vt:lpwstr>
  </property>
  <property fmtid="{D5CDD505-2E9C-101B-9397-08002B2CF9AE}" pid="11" name="PM_Qualifier">
    <vt:lpwstr/>
  </property>
  <property fmtid="{D5CDD505-2E9C-101B-9397-08002B2CF9AE}" pid="12" name="PM_SecurityClassification">
    <vt:lpwstr>OFFICIAL</vt:lpwstr>
  </property>
  <property fmtid="{D5CDD505-2E9C-101B-9397-08002B2CF9AE}" pid="13" name="PM_InsertionValue">
    <vt:lpwstr>OFFICIAL</vt:lpwstr>
  </property>
  <property fmtid="{D5CDD505-2E9C-101B-9397-08002B2CF9AE}" pid="14" name="PM_Originating_FileId">
    <vt:lpwstr>DF47CE32821349A0988C4629C673C09B</vt:lpwstr>
  </property>
  <property fmtid="{D5CDD505-2E9C-101B-9397-08002B2CF9AE}" pid="15" name="PM_ProtectiveMarkingValue_Footer">
    <vt:lpwstr>OFFICIAL</vt:lpwstr>
  </property>
  <property fmtid="{D5CDD505-2E9C-101B-9397-08002B2CF9AE}" pid="16" name="PM_Originator_Hash_SHA1">
    <vt:lpwstr>29611B747D988F56CCAF4DA265D65BA7C767C450</vt:lpwstr>
  </property>
  <property fmtid="{D5CDD505-2E9C-101B-9397-08002B2CF9AE}" pid="17" name="PM_OriginationTimeStamp">
    <vt:lpwstr>2021-10-29T07:01:09Z</vt:lpwstr>
  </property>
  <property fmtid="{D5CDD505-2E9C-101B-9397-08002B2CF9AE}" pid="18" name="PM_ProtectiveMarkingValue_Header">
    <vt:lpwstr>OFFICIAL</vt:lpwstr>
  </property>
  <property fmtid="{D5CDD505-2E9C-101B-9397-08002B2CF9AE}" pid="19" name="PM_ProtectiveMarkingImage_Header">
    <vt:lpwstr>C:\Program Files (x86)\Common Files\janusNET Shared\janusSEAL\Images\DocumentSlashBlue.png</vt:lpwstr>
  </property>
  <property fmtid="{D5CDD505-2E9C-101B-9397-08002B2CF9AE}" pid="20" name="PM_ProtectiveMarkingImage_Footer">
    <vt:lpwstr>C:\Program Files (x86)\Common Files\janusNET Shared\janusSEAL\Images\DocumentSlashBlue.png</vt:lpwstr>
  </property>
  <property fmtid="{D5CDD505-2E9C-101B-9397-08002B2CF9AE}" pid="21" name="PM_Namespace">
    <vt:lpwstr>gov.au</vt:lpwstr>
  </property>
  <property fmtid="{D5CDD505-2E9C-101B-9397-08002B2CF9AE}" pid="22" name="PM_Version">
    <vt:lpwstr>2018.4</vt:lpwstr>
  </property>
  <property fmtid="{D5CDD505-2E9C-101B-9397-08002B2CF9AE}" pid="23" name="PM_Note">
    <vt:lpwstr/>
  </property>
  <property fmtid="{D5CDD505-2E9C-101B-9397-08002B2CF9AE}" pid="24" name="PM_Markers">
    <vt:lpwstr/>
  </property>
  <property fmtid="{D5CDD505-2E9C-101B-9397-08002B2CF9AE}" pid="25" name="PM_Hash_Version">
    <vt:lpwstr>2018.0</vt:lpwstr>
  </property>
  <property fmtid="{D5CDD505-2E9C-101B-9397-08002B2CF9AE}" pid="26" name="PM_Hash_Salt_Prev">
    <vt:lpwstr>F14E16009D0187E111D61D2B8B086EB9</vt:lpwstr>
  </property>
  <property fmtid="{D5CDD505-2E9C-101B-9397-08002B2CF9AE}" pid="27" name="PM_Hash_Salt">
    <vt:lpwstr>B3940CC82E89C56B3E200BA598753DAD</vt:lpwstr>
  </property>
  <property fmtid="{D5CDD505-2E9C-101B-9397-08002B2CF9AE}" pid="28" name="PM_Hash_SHA1">
    <vt:lpwstr>58FB2AA1F1A0630DF046561B106986CFA2EED9D1</vt:lpwstr>
  </property>
  <property fmtid="{D5CDD505-2E9C-101B-9397-08002B2CF9AE}" pid="29" name="PM_SecurityClassification_Prev">
    <vt:lpwstr>OFFICIAL</vt:lpwstr>
  </property>
  <property fmtid="{D5CDD505-2E9C-101B-9397-08002B2CF9AE}" pid="30" name="PM_Qualifier_Prev">
    <vt:lpwstr/>
  </property>
  <property fmtid="{D5CDD505-2E9C-101B-9397-08002B2CF9AE}" pid="31" name="ContentTypeId">
    <vt:lpwstr>0x01010037C5AC3008AAB14799B0F32C039A8199</vt:lpwstr>
  </property>
</Properties>
</file>