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7E" w:rsidRDefault="00713E11">
      <w:pPr>
        <w:jc w:val="center"/>
        <w:rPr>
          <w:rFonts w:ascii="Montserrat" w:eastAsia="Montserrat" w:hAnsi="Montserrat" w:cs="Montserrat"/>
        </w:rPr>
      </w:pPr>
      <w:bookmarkStart w:id="0" w:name="_GoBack"/>
      <w:bookmarkEnd w:id="0"/>
      <w:r>
        <w:rPr>
          <w:rFonts w:ascii="Montserrat" w:eastAsia="Montserrat" w:hAnsi="Montserrat" w:cs="Montserrat"/>
          <w:noProof/>
        </w:rPr>
        <w:drawing>
          <wp:inline distT="0" distB="0" distL="0" distR="0">
            <wp:extent cx="2223980" cy="651217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2E7E" w:rsidRDefault="000F2E7E">
      <w:pPr>
        <w:jc w:val="center"/>
        <w:rPr>
          <w:rFonts w:ascii="Montserrat" w:eastAsia="Montserrat" w:hAnsi="Montserrat" w:cs="Montserrat"/>
          <w:b/>
        </w:rPr>
      </w:pPr>
    </w:p>
    <w:p w:rsidR="000F2E7E" w:rsidRDefault="00713E11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Intervención de la Delegación de México en el diálogo con Suriname</w:t>
      </w:r>
    </w:p>
    <w:p w:rsidR="000F2E7E" w:rsidRDefault="00713E11">
      <w:pPr>
        <w:jc w:val="center"/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 xml:space="preserve">39º período de sesiones Mecanismo de Examen Periódico Universal  </w:t>
      </w:r>
    </w:p>
    <w:p w:rsidR="000F2E7E" w:rsidRDefault="000F2E7E">
      <w:pPr>
        <w:jc w:val="center"/>
        <w:rPr>
          <w:rFonts w:ascii="Montserrat" w:eastAsia="Montserrat" w:hAnsi="Montserrat" w:cs="Montserrat"/>
          <w:sz w:val="22"/>
          <w:szCs w:val="22"/>
        </w:rPr>
      </w:pPr>
    </w:p>
    <w:p w:rsidR="000F2E7E" w:rsidRDefault="00713E11">
      <w:pPr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Ginebra, lunes 1 de noviembre de 2021 </w:t>
      </w:r>
    </w:p>
    <w:p w:rsidR="000F2E7E" w:rsidRDefault="000F2E7E">
      <w:pPr>
        <w:jc w:val="right"/>
        <w:rPr>
          <w:rFonts w:ascii="Montserrat" w:eastAsia="Montserrat" w:hAnsi="Montserrat" w:cs="Montserrat"/>
          <w:sz w:val="22"/>
          <w:szCs w:val="22"/>
        </w:rPr>
      </w:pPr>
    </w:p>
    <w:p w:rsidR="000F2E7E" w:rsidRDefault="00713E11">
      <w:pPr>
        <w:jc w:val="right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Tiempo asignado:  2 min 10 segundos</w:t>
      </w:r>
    </w:p>
    <w:p w:rsidR="000F2E7E" w:rsidRDefault="00713E11" w:rsidP="00386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Gracias Presidenta,</w:t>
      </w:r>
    </w:p>
    <w:p w:rsidR="000F2E7E" w:rsidRDefault="000F2E7E" w:rsidP="00386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0F2E7E" w:rsidRDefault="0075327C" w:rsidP="00386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 w:rsidRPr="003F7455">
        <w:rPr>
          <w:rFonts w:ascii="Montserrat" w:eastAsia="Arial Unicode MS" w:hAnsi="Montserrat" w:cs="Arial"/>
          <w:sz w:val="22"/>
          <w:szCs w:val="22"/>
          <w:u w:color="000000"/>
          <w:bdr w:val="nil"/>
        </w:rPr>
        <w:t>Agradecemos a la delegación de Suriname la presentación de su informe y c</w:t>
      </w:r>
      <w:r w:rsidRPr="003F7455">
        <w:rPr>
          <w:rFonts w:ascii="Montserrat" w:hAnsi="Montserrat" w:cs="Arial"/>
          <w:sz w:val="22"/>
          <w:szCs w:val="22"/>
        </w:rPr>
        <w:t>elebramos su adhesión a la Convención sobre los Derechos de las Personas con Discapacidad</w:t>
      </w:r>
      <w:r>
        <w:rPr>
          <w:rFonts w:ascii="Montserrat" w:eastAsia="Montserrat" w:hAnsi="Montserrat" w:cs="Montserrat"/>
          <w:sz w:val="22"/>
          <w:szCs w:val="22"/>
        </w:rPr>
        <w:t xml:space="preserve">, y la </w:t>
      </w:r>
      <w:r w:rsidR="00713E11">
        <w:rPr>
          <w:rFonts w:ascii="Montserrat" w:eastAsia="Montserrat" w:hAnsi="Montserrat" w:cs="Montserrat"/>
          <w:sz w:val="22"/>
          <w:szCs w:val="22"/>
        </w:rPr>
        <w:t xml:space="preserve">adopción de la política Visión de Género 2021-2035 y el Plan de Acción de Género 2019-2020. </w:t>
      </w:r>
    </w:p>
    <w:p w:rsidR="0075327C" w:rsidRDefault="0075327C" w:rsidP="00386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0F2E7E" w:rsidRDefault="00713E11" w:rsidP="00386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Con el objeto de fortalecer las políticas de derechos humanos en Suriname, México respetuosamente recomienda:</w:t>
      </w:r>
    </w:p>
    <w:p w:rsidR="000F2E7E" w:rsidRDefault="000F2E7E" w:rsidP="00386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Montserrat" w:eastAsia="Montserrat" w:hAnsi="Montserrat" w:cs="Montserrat"/>
          <w:sz w:val="22"/>
          <w:szCs w:val="22"/>
        </w:rPr>
      </w:pPr>
    </w:p>
    <w:p w:rsidR="000F2E7E" w:rsidRDefault="00713E11" w:rsidP="003867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Avanzar en la abolición de la pena de muerte en el Código Penal Militar, y ratificar el Segundo Protocolo Facultativo del Pacto Internacional de Derechos Civiles y Políticos.</w:t>
      </w:r>
    </w:p>
    <w:p w:rsidR="000F2E7E" w:rsidRDefault="00713E11" w:rsidP="003867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Adoptar medidas para eliminar toda forma de discriminación y de violencia contra los niños y niñas, con especial atención a las comunidades amerindias y cimarronas, migrantes o hijos de migrantes haitianos.</w:t>
      </w:r>
    </w:p>
    <w:p w:rsidR="000F2E7E" w:rsidRDefault="00713E11" w:rsidP="003867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Desarrollar un programa integral de educación en materia de salud sexual y reproductiva, centrándose en la prevención de embarazos entre adolescentes y de enfermedades de transmisión sexual.</w:t>
      </w:r>
    </w:p>
    <w:p w:rsidR="000F2E7E" w:rsidRDefault="00713E11" w:rsidP="003867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Adoptar medidas para fortalecer el ejercicio efectivo de los derechos económicos de los pueblos indígenas y su protección especial.</w:t>
      </w:r>
    </w:p>
    <w:p w:rsidR="000F2E7E" w:rsidRDefault="000F2E7E" w:rsidP="00386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:rsidR="000F2E7E" w:rsidRDefault="00713E11" w:rsidP="003867E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Deseamos a Suriname éxito en este ciclo de examen</w:t>
      </w:r>
      <w:r w:rsidR="003552DF">
        <w:rPr>
          <w:rFonts w:ascii="Montserrat" w:eastAsia="Montserrat" w:hAnsi="Montserrat" w:cs="Montserrat"/>
          <w:sz w:val="22"/>
          <w:szCs w:val="22"/>
        </w:rPr>
        <w:t>.</w:t>
      </w:r>
    </w:p>
    <w:p w:rsidR="000F2E7E" w:rsidRDefault="000F2E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2"/>
          <w:szCs w:val="22"/>
        </w:rPr>
      </w:pPr>
    </w:p>
    <w:sectPr w:rsidR="000F2E7E">
      <w:pgSz w:w="12240" w:h="15840"/>
      <w:pgMar w:top="113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F0B"/>
    <w:multiLevelType w:val="multilevel"/>
    <w:tmpl w:val="33B2C0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601B78"/>
    <w:multiLevelType w:val="multilevel"/>
    <w:tmpl w:val="135AC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312240"/>
    <w:multiLevelType w:val="multilevel"/>
    <w:tmpl w:val="660A2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7E"/>
    <w:rsid w:val="000F2E7E"/>
    <w:rsid w:val="00106E9F"/>
    <w:rsid w:val="003552DF"/>
    <w:rsid w:val="003867E3"/>
    <w:rsid w:val="00713E11"/>
    <w:rsid w:val="0075327C"/>
    <w:rsid w:val="00D8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93BA7-50A6-4154-972F-34B7A465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D3EE4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D3EE4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3EE4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D3EE4"/>
    <w:rPr>
      <w:vertAlign w:val="superscript"/>
    </w:rPr>
  </w:style>
  <w:style w:type="paragraph" w:styleId="Revision">
    <w:name w:val="Revision"/>
    <w:hidden/>
    <w:uiPriority w:val="99"/>
    <w:semiHidden/>
    <w:rsid w:val="00D50BD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cmv7RtKk0U6vJtZleigu3SL1g==">AMUW2mVj5fqe/zJ5CxUqWkiP6n9oueFiD6NzuZBYuX5l9t3bABel3Ze1OuSlrlH0gSup9FlXtDFUhprvFadSanWxbcVd9+sCjBSi8EdxjCuruq8oN00N/hM=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585FFA28-6184-46B5-ACD5-EB74E0BE16F3}"/>
</file>

<file path=customXml/itemProps3.xml><?xml version="1.0" encoding="utf-8"?>
<ds:datastoreItem xmlns:ds="http://schemas.openxmlformats.org/officeDocument/2006/customXml" ds:itemID="{DADC97B2-D873-44C7-A198-2CA1438DE215}"/>
</file>

<file path=customXml/itemProps4.xml><?xml version="1.0" encoding="utf-8"?>
<ds:datastoreItem xmlns:ds="http://schemas.openxmlformats.org/officeDocument/2006/customXml" ds:itemID="{D4B2E8CB-8D1E-4A69-B6DD-5F0DA62F0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R0a</dc:creator>
  <cp:lastModifiedBy>Erika Gabriela Martínez Lievano</cp:lastModifiedBy>
  <cp:revision>2</cp:revision>
  <dcterms:created xsi:type="dcterms:W3CDTF">2021-10-29T15:27:00Z</dcterms:created>
  <dcterms:modified xsi:type="dcterms:W3CDTF">2021-10-29T15:27:00Z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