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E6D" w:rsidRDefault="00C31DD7">
      <w:pPr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</w:rPr>
        <w:drawing>
          <wp:inline distT="0" distB="0" distL="0" distR="0">
            <wp:extent cx="2223980" cy="651217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3480" t="16209" r="4754" b="21177"/>
                    <a:stretch>
                      <a:fillRect/>
                    </a:stretch>
                  </pic:blipFill>
                  <pic:spPr>
                    <a:xfrm>
                      <a:off x="0" y="0"/>
                      <a:ext cx="2223980" cy="6512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B3E6D" w:rsidRDefault="00C31DD7">
      <w:pPr>
        <w:jc w:val="center"/>
        <w:rPr>
          <w:rFonts w:ascii="Montserrat" w:eastAsia="Montserrat" w:hAnsi="Montserrat" w:cs="Montserrat"/>
          <w:b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>Intervención de la Delegación de México en el diálogo con Hungría</w:t>
      </w:r>
    </w:p>
    <w:p w:rsidR="00BB3E6D" w:rsidRDefault="00C31DD7">
      <w:pPr>
        <w:jc w:val="center"/>
        <w:rPr>
          <w:rFonts w:ascii="Montserrat" w:eastAsia="Montserrat" w:hAnsi="Montserrat" w:cs="Montserrat"/>
          <w:b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 xml:space="preserve">39º período de sesiones Mecanismo de Examen Periódico Universal  </w:t>
      </w:r>
    </w:p>
    <w:p w:rsidR="00BB3E6D" w:rsidRDefault="00BB3E6D">
      <w:pPr>
        <w:jc w:val="center"/>
        <w:rPr>
          <w:rFonts w:ascii="Montserrat" w:eastAsia="Montserrat" w:hAnsi="Montserrat" w:cs="Montserrat"/>
          <w:sz w:val="22"/>
          <w:szCs w:val="22"/>
        </w:rPr>
      </w:pPr>
    </w:p>
    <w:p w:rsidR="00BB3E6D" w:rsidRDefault="00C31DD7">
      <w:pPr>
        <w:jc w:val="center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Ginebra, 2 de noviembre de 2021 </w:t>
      </w:r>
    </w:p>
    <w:p w:rsidR="00BB3E6D" w:rsidRDefault="00BB3E6D">
      <w:pPr>
        <w:jc w:val="right"/>
        <w:rPr>
          <w:rFonts w:ascii="Montserrat" w:eastAsia="Montserrat" w:hAnsi="Montserrat" w:cs="Montserrat"/>
          <w:sz w:val="22"/>
          <w:szCs w:val="22"/>
        </w:rPr>
      </w:pPr>
    </w:p>
    <w:p w:rsidR="00BB3E6D" w:rsidRDefault="00C31DD7">
      <w:pPr>
        <w:jc w:val="right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Tiempo asignado:  1.</w:t>
      </w:r>
      <w:r w:rsidR="009049AE">
        <w:rPr>
          <w:rFonts w:ascii="Montserrat" w:eastAsia="Montserrat" w:hAnsi="Montserrat" w:cs="Montserrat"/>
          <w:sz w:val="22"/>
          <w:szCs w:val="22"/>
        </w:rPr>
        <w:t>0</w:t>
      </w:r>
      <w:r>
        <w:rPr>
          <w:rFonts w:ascii="Montserrat" w:eastAsia="Montserrat" w:hAnsi="Montserrat" w:cs="Montserrat"/>
          <w:sz w:val="22"/>
          <w:szCs w:val="22"/>
        </w:rPr>
        <w:t>5 min.</w:t>
      </w:r>
    </w:p>
    <w:p w:rsidR="00BB3E6D" w:rsidRDefault="00BB3E6D">
      <w:pPr>
        <w:jc w:val="both"/>
        <w:rPr>
          <w:rFonts w:ascii="Montserrat" w:eastAsia="Montserrat" w:hAnsi="Montserrat" w:cs="Montserrat"/>
          <w:sz w:val="22"/>
          <w:szCs w:val="22"/>
        </w:rPr>
      </w:pPr>
    </w:p>
    <w:p w:rsidR="00520FE6" w:rsidRDefault="00520FE6">
      <w:pPr>
        <w:jc w:val="both"/>
        <w:rPr>
          <w:rFonts w:ascii="Montserrat" w:eastAsia="Montserrat" w:hAnsi="Montserrat" w:cs="Montserrat"/>
          <w:sz w:val="22"/>
          <w:szCs w:val="22"/>
        </w:rPr>
      </w:pPr>
    </w:p>
    <w:p w:rsidR="00AA1C17" w:rsidRDefault="00AA1C17" w:rsidP="00AA1C17">
      <w:pPr>
        <w:jc w:val="both"/>
        <w:rPr>
          <w:rFonts w:ascii="Montserrat" w:eastAsia="Montserrat" w:hAnsi="Montserrat" w:cs="Montserrat"/>
          <w:sz w:val="22"/>
          <w:szCs w:val="22"/>
        </w:rPr>
      </w:pPr>
    </w:p>
    <w:p w:rsidR="00AA1C17" w:rsidRDefault="00AA1C17" w:rsidP="00AA1C17">
      <w:pPr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Gracias </w:t>
      </w:r>
      <w:proofErr w:type="gramStart"/>
      <w:r>
        <w:rPr>
          <w:rFonts w:ascii="Montserrat" w:eastAsia="Montserrat" w:hAnsi="Montserrat" w:cs="Montserrat"/>
          <w:sz w:val="22"/>
          <w:szCs w:val="22"/>
        </w:rPr>
        <w:t>Presidenta</w:t>
      </w:r>
      <w:proofErr w:type="gramEnd"/>
      <w:r>
        <w:rPr>
          <w:rFonts w:ascii="Montserrat" w:eastAsia="Montserrat" w:hAnsi="Montserrat" w:cs="Montserrat"/>
          <w:sz w:val="22"/>
          <w:szCs w:val="22"/>
        </w:rPr>
        <w:t>,</w:t>
      </w:r>
    </w:p>
    <w:p w:rsidR="00AA1C17" w:rsidRDefault="00AA1C17" w:rsidP="00AA1C17">
      <w:pPr>
        <w:spacing w:line="276" w:lineRule="auto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</w:p>
    <w:p w:rsidR="00AA1C17" w:rsidRDefault="00AA1C17" w:rsidP="00AA1C17">
      <w:pPr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Agradecemos a la delegación de Hungría la presentación de su informe. Damos la bienvenida a su política social de bienestar para familias, mujeres embarazadas, personas con discapacidad y estudiantes.</w:t>
      </w:r>
    </w:p>
    <w:p w:rsidR="00AA1C17" w:rsidRDefault="00AA1C17" w:rsidP="00AA1C17">
      <w:pPr>
        <w:jc w:val="both"/>
        <w:rPr>
          <w:rFonts w:ascii="Montserrat" w:eastAsia="Montserrat" w:hAnsi="Montserrat" w:cs="Montserrat"/>
          <w:sz w:val="22"/>
          <w:szCs w:val="22"/>
        </w:rPr>
      </w:pPr>
    </w:p>
    <w:p w:rsidR="00AA1C17" w:rsidRDefault="00AA1C17" w:rsidP="00AA1C17">
      <w:pPr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Con el objeto de fortalecer las políticas de derechos humanos en Hungría, respetuosamente recomendamos:</w:t>
      </w:r>
    </w:p>
    <w:p w:rsidR="00AA1C17" w:rsidRDefault="00AA1C17" w:rsidP="00AA1C17">
      <w:pPr>
        <w:rPr>
          <w:rFonts w:ascii="Montserrat" w:eastAsia="Montserrat" w:hAnsi="Montserrat" w:cs="Montserrat"/>
          <w:sz w:val="22"/>
          <w:szCs w:val="22"/>
        </w:rPr>
      </w:pPr>
    </w:p>
    <w:p w:rsidR="00AA1C17" w:rsidRDefault="00AA1C17" w:rsidP="00AA1C17">
      <w:pPr>
        <w:numPr>
          <w:ilvl w:val="0"/>
          <w:numId w:val="2"/>
        </w:numPr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Mejorar los sistemas de prevención, denuncia, investigación y enjuiciamiento por delitos de odio, incitación a la violencia y discriminación contra personas migrantes, refugiadas, romaníes y LG</w:t>
      </w:r>
      <w:r>
        <w:rPr>
          <w:rFonts w:ascii="Montserrat" w:eastAsia="Montserrat" w:hAnsi="Montserrat" w:cs="Montserrat"/>
          <w:sz w:val="22"/>
          <w:szCs w:val="22"/>
        </w:rPr>
        <w:t>BT</w:t>
      </w:r>
      <w:r>
        <w:rPr>
          <w:rFonts w:ascii="Montserrat" w:eastAsia="Montserrat" w:hAnsi="Montserrat" w:cs="Montserrat"/>
          <w:color w:val="000000"/>
          <w:sz w:val="22"/>
          <w:szCs w:val="22"/>
        </w:rPr>
        <w:t>.</w:t>
      </w:r>
    </w:p>
    <w:p w:rsidR="00AA1C17" w:rsidRDefault="00AA1C17" w:rsidP="00AA1C17">
      <w:pPr>
        <w:ind w:left="786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</w:p>
    <w:p w:rsidR="00AA1C17" w:rsidRDefault="00AA1C17" w:rsidP="00AA1C17">
      <w:pPr>
        <w:pStyle w:val="ListParagraph"/>
        <w:numPr>
          <w:ilvl w:val="0"/>
          <w:numId w:val="2"/>
        </w:numPr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Revisar la legislación nacional sobre migración y refugio para asegurar que sea congruente con las normas y estándares del derecho internacional y evite enfoques centrados únicamente en la seguridad de las fronteras. </w:t>
      </w:r>
    </w:p>
    <w:p w:rsidR="00AA1C17" w:rsidRDefault="00AA1C17" w:rsidP="00AA1C17">
      <w:pPr>
        <w:ind w:left="786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</w:p>
    <w:p w:rsidR="00AA1C17" w:rsidRDefault="00AA1C17" w:rsidP="00AA1C17">
      <w:pPr>
        <w:numPr>
          <w:ilvl w:val="0"/>
          <w:numId w:val="2"/>
        </w:numPr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Reformar la legislación que niega el derecho al reconocimiento jurídico del cambio de género y tipificar como delito todas las formas de violencia doméstica.</w:t>
      </w:r>
    </w:p>
    <w:p w:rsidR="00AA1C17" w:rsidRDefault="00AA1C17" w:rsidP="00AA1C17">
      <w:pPr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</w:p>
    <w:p w:rsidR="00AA1C17" w:rsidRDefault="00AA1C17" w:rsidP="00AA1C17">
      <w:pPr>
        <w:numPr>
          <w:ilvl w:val="0"/>
          <w:numId w:val="2"/>
        </w:numPr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Despenalizar la difamación, frecuentemente utilizada contra periodistas, </w:t>
      </w:r>
      <w:r>
        <w:rPr>
          <w:rFonts w:ascii="Montserrat" w:eastAsia="Montserrat" w:hAnsi="Montserrat" w:cs="Montserrat"/>
          <w:sz w:val="22"/>
          <w:szCs w:val="22"/>
        </w:rPr>
        <w:t xml:space="preserve">personas </w:t>
      </w:r>
      <w:r>
        <w:rPr>
          <w:rFonts w:ascii="Montserrat" w:eastAsia="Montserrat" w:hAnsi="Montserrat" w:cs="Montserrat"/>
          <w:color w:val="000000"/>
          <w:sz w:val="22"/>
          <w:szCs w:val="22"/>
        </w:rPr>
        <w:t>defensor</w:t>
      </w:r>
      <w:r>
        <w:rPr>
          <w:rFonts w:ascii="Montserrat" w:eastAsia="Montserrat" w:hAnsi="Montserrat" w:cs="Montserrat"/>
          <w:sz w:val="22"/>
          <w:szCs w:val="22"/>
        </w:rPr>
        <w:t>a</w:t>
      </w:r>
      <w:r>
        <w:rPr>
          <w:rFonts w:ascii="Montserrat" w:eastAsia="Montserrat" w:hAnsi="Montserrat" w:cs="Montserrat"/>
          <w:color w:val="000000"/>
          <w:sz w:val="22"/>
          <w:szCs w:val="22"/>
        </w:rPr>
        <w:t>s y organizaciones de la sociedad civil.</w:t>
      </w:r>
    </w:p>
    <w:p w:rsidR="00AA1C17" w:rsidRDefault="00AA1C17" w:rsidP="00AA1C17">
      <w:pPr>
        <w:jc w:val="both"/>
        <w:rPr>
          <w:rFonts w:ascii="Montserrat" w:eastAsia="Montserrat" w:hAnsi="Montserrat" w:cs="Montserrat"/>
          <w:sz w:val="22"/>
          <w:szCs w:val="22"/>
        </w:rPr>
      </w:pPr>
    </w:p>
    <w:p w:rsidR="00AA1C17" w:rsidRDefault="00AA1C17" w:rsidP="00AA1C17">
      <w:pPr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Deseamos a Hungría éxito en este ciclo de examen</w:t>
      </w:r>
      <w:r>
        <w:rPr>
          <w:rFonts w:ascii="Montserrat" w:eastAsia="Montserrat" w:hAnsi="Montserrat" w:cs="Montserrat"/>
          <w:sz w:val="22"/>
          <w:szCs w:val="22"/>
        </w:rPr>
        <w:t>.</w:t>
      </w:r>
      <w:bookmarkStart w:id="0" w:name="_GoBack"/>
      <w:bookmarkEnd w:id="0"/>
    </w:p>
    <w:sectPr w:rsidR="00AA1C17">
      <w:pgSz w:w="12240" w:h="15840"/>
      <w:pgMar w:top="1134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83A77"/>
    <w:multiLevelType w:val="multilevel"/>
    <w:tmpl w:val="3908684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E6D"/>
    <w:rsid w:val="00023265"/>
    <w:rsid w:val="004E51DF"/>
    <w:rsid w:val="00520FE6"/>
    <w:rsid w:val="00684AD4"/>
    <w:rsid w:val="006B355B"/>
    <w:rsid w:val="00712444"/>
    <w:rsid w:val="009049AE"/>
    <w:rsid w:val="00AA1C17"/>
    <w:rsid w:val="00BB3E6D"/>
    <w:rsid w:val="00C3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F11186-C5E9-4CF6-AC22-A542B53F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s-MX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CB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712C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,viñetas,lp1,3"/>
    <w:basedOn w:val="Normal"/>
    <w:link w:val="ListParagraphChar"/>
    <w:uiPriority w:val="34"/>
    <w:qFormat/>
    <w:rsid w:val="00712CB6"/>
    <w:pPr>
      <w:ind w:left="720"/>
      <w:contextualSpacing/>
    </w:pPr>
  </w:style>
  <w:style w:type="paragraph" w:customStyle="1" w:styleId="Body">
    <w:name w:val="Body"/>
    <w:rsid w:val="00712CB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eastAsia="Arial Unicode MS" w:cs="Arial Unicode MS"/>
      <w:color w:val="000000"/>
      <w:sz w:val="22"/>
      <w:szCs w:val="22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2C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2C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2CB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A8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A84"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,MAIN CONTENT Char"/>
    <w:basedOn w:val="DefaultParagraphFont"/>
    <w:link w:val="ListParagraph"/>
    <w:uiPriority w:val="34"/>
    <w:qFormat/>
    <w:locked/>
    <w:rsid w:val="00CB32BD"/>
  </w:style>
  <w:style w:type="character" w:styleId="CommentReference">
    <w:name w:val="annotation reference"/>
    <w:basedOn w:val="DefaultParagraphFont"/>
    <w:uiPriority w:val="99"/>
    <w:semiHidden/>
    <w:unhideWhenUsed/>
    <w:rsid w:val="006F59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9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9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9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93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37093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sDko9AA6j/3A4CncOo2g+LOWWw==">AMUW2mVNf6oWCMhFFUvcbPSjUW3aXPCD63UAG3njShz3g6eo8HUQoyriWaQ0cir5gd5PQDb+FAT7+F6Xd50IDHAIdA31BYDeVFpIukLLAkqg1QPwHX7QTDw=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/>
</file>

<file path=customXml/itemProps2.xml><?xml version="1.0" encoding="utf-8"?>
<ds:datastoreItem xmlns:ds="http://schemas.openxmlformats.org/officeDocument/2006/customXml" ds:itemID="{6A1D69F1-1A33-4448-BAE0-3CCFE6210383}"/>
</file>

<file path=customXml/itemProps3.xml><?xml version="1.0" encoding="utf-8"?>
<ds:datastoreItem xmlns:ds="http://schemas.openxmlformats.org/officeDocument/2006/customXml" ds:itemID="{BCB43373-159B-4164-A6E6-FDE103ACC58D}"/>
</file>

<file path=customXml/itemProps4.xml><?xml version="1.0" encoding="utf-8"?>
<ds:datastoreItem xmlns:ds="http://schemas.openxmlformats.org/officeDocument/2006/customXml" ds:itemID="{3E3981C6-8FDB-42DB-AC5B-F7D1D9409B40}"/>
</file>

<file path=customXml/itemProps5.xml><?xml version="1.0" encoding="utf-8"?>
<ds:datastoreItem xmlns:ds="http://schemas.openxmlformats.org/officeDocument/2006/customXml" ds:itemID="{E5A29188-FDCE-4385-B6E5-C43D4ECA8F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R0a</dc:creator>
  <cp:lastModifiedBy>Martínez Lievano, Erika Gabriela</cp:lastModifiedBy>
  <cp:revision>2</cp:revision>
  <dcterms:created xsi:type="dcterms:W3CDTF">2021-11-01T16:26:00Z</dcterms:created>
  <dcterms:modified xsi:type="dcterms:W3CDTF">2021-11-01T16:26:00Z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