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69" w:rsidRDefault="00B437C3">
      <w:pPr>
        <w:spacing w:before="24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noProof/>
        </w:rPr>
        <w:drawing>
          <wp:inline distT="0" distB="0" distL="114300" distR="114300">
            <wp:extent cx="2209800" cy="6477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</w:rPr>
        <w:t xml:space="preserve"> </w:t>
      </w:r>
    </w:p>
    <w:p w:rsidR="003E5569" w:rsidRDefault="003E5569">
      <w:pPr>
        <w:ind w:left="0" w:hanging="2"/>
        <w:jc w:val="center"/>
        <w:rPr>
          <w:rFonts w:ascii="Montserrat" w:eastAsia="Montserrat" w:hAnsi="Montserrat" w:cs="Montserrat"/>
        </w:rPr>
      </w:pPr>
    </w:p>
    <w:p w:rsidR="003E5569" w:rsidRDefault="00B437C3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Intervención de la Delegación de México en el diálogo con Eswatini</w:t>
      </w:r>
    </w:p>
    <w:p w:rsidR="003E5569" w:rsidRDefault="00B437C3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39º Periodo de Sesiones Mecanismo de Examen Periódico Universal </w:t>
      </w:r>
    </w:p>
    <w:p w:rsidR="003E5569" w:rsidRDefault="003E5569">
      <w:pPr>
        <w:ind w:left="0" w:hanging="2"/>
        <w:jc w:val="center"/>
        <w:rPr>
          <w:rFonts w:ascii="Montserrat" w:eastAsia="Montserrat" w:hAnsi="Montserrat" w:cs="Montserrat"/>
        </w:rPr>
      </w:pPr>
    </w:p>
    <w:p w:rsidR="003E5569" w:rsidRDefault="00B437C3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Ginebra, a 8 de noviembre de 2021.</w:t>
      </w:r>
    </w:p>
    <w:p w:rsidR="003E5569" w:rsidRDefault="003E5569">
      <w:pPr>
        <w:ind w:left="0" w:hanging="2"/>
        <w:jc w:val="center"/>
        <w:rPr>
          <w:rFonts w:ascii="Montserrat" w:eastAsia="Montserrat" w:hAnsi="Montserrat" w:cs="Montserrat"/>
        </w:rPr>
      </w:pPr>
    </w:p>
    <w:p w:rsidR="003E5569" w:rsidRDefault="00B437C3">
      <w:pPr>
        <w:ind w:left="0" w:hanging="2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i/>
        </w:rPr>
        <w:t>Tiempo: 1 minuto 25 segundos</w:t>
      </w:r>
    </w:p>
    <w:p w:rsidR="003E5569" w:rsidRDefault="00B437C3">
      <w:pPr>
        <w:ind w:left="0" w:hanging="2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i/>
        </w:rPr>
        <w:t>Orador:  42/83</w:t>
      </w:r>
    </w:p>
    <w:p w:rsidR="003E5569" w:rsidRDefault="00B437C3">
      <w:pPr>
        <w:spacing w:before="240" w:after="240"/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Gracias Presidenta,</w:t>
      </w:r>
    </w:p>
    <w:p w:rsidR="003E5569" w:rsidRDefault="00B437C3">
      <w:pPr>
        <w:spacing w:before="240" w:after="240"/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Agradecemos a la delegación de Eswatini la presentación de su informe. Reconocemos la promulgación de la </w:t>
      </w:r>
      <w:r>
        <w:rPr>
          <w:rFonts w:ascii="Montserrat" w:eastAsia="Montserrat" w:hAnsi="Montserrat" w:cs="Montserrat"/>
          <w:color w:val="000000"/>
        </w:rPr>
        <w:t>Ley de Delitos Sexuales y Violencia Doméstica (2018), la Ley de las Personas con Discapacidad (2018), y la puesta en marcha de la política del Sector de la Educación y Formación.</w:t>
      </w:r>
    </w:p>
    <w:p w:rsidR="003E5569" w:rsidRPr="00544DC0" w:rsidRDefault="00B437C3" w:rsidP="00544DC0">
      <w:pPr>
        <w:ind w:leftChars="0" w:left="0" w:firstLineChars="0" w:hanging="2"/>
        <w:jc w:val="both"/>
        <w:rPr>
          <w:rFonts w:ascii="Montserrat" w:eastAsia="Montserrat" w:hAnsi="Montserrat" w:cs="Montserrat"/>
        </w:rPr>
      </w:pPr>
      <w:bookmarkStart w:id="0" w:name="_GoBack"/>
      <w:bookmarkEnd w:id="0"/>
      <w:r w:rsidRPr="00544DC0">
        <w:rPr>
          <w:rFonts w:ascii="Montserrat" w:eastAsia="Montserrat" w:hAnsi="Montserrat" w:cs="Montserrat"/>
        </w:rPr>
        <w:t>Con el objeto de fortalecer las políticas de derechos humanos en Eswatini, México respetuosamente recomienda:</w:t>
      </w:r>
    </w:p>
    <w:p w:rsidR="00544DC0" w:rsidRDefault="00544DC0" w:rsidP="00544DC0">
      <w:pPr>
        <w:ind w:leftChars="0" w:left="0" w:firstLineChars="0" w:firstLine="0"/>
        <w:jc w:val="both"/>
        <w:rPr>
          <w:rFonts w:ascii="Montserrat" w:eastAsia="Montserrat" w:hAnsi="Montserrat" w:cs="Montserrat"/>
        </w:rPr>
      </w:pPr>
    </w:p>
    <w:p w:rsidR="003E5569" w:rsidRPr="00544DC0" w:rsidRDefault="00B437C3" w:rsidP="00544DC0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Montserrat" w:eastAsia="Montserrat" w:hAnsi="Montserrat" w:cs="Montserrat"/>
        </w:rPr>
      </w:pPr>
      <w:r w:rsidRPr="00544DC0">
        <w:rPr>
          <w:rFonts w:ascii="Montserrat" w:eastAsia="Montserrat" w:hAnsi="Montserrat" w:cs="Montserrat"/>
        </w:rPr>
        <w:t>Ratificar el Segundo Protocolo Facultativo del Pacto Internacional de Derechos Civiles y Políticos, y reemplazar las condenas a muerte por penas de prisión.</w:t>
      </w:r>
    </w:p>
    <w:p w:rsidR="00544DC0" w:rsidRDefault="00544DC0" w:rsidP="00544DC0">
      <w:pPr>
        <w:ind w:leftChars="0" w:left="0" w:firstLineChars="0" w:firstLine="0"/>
        <w:jc w:val="both"/>
        <w:rPr>
          <w:rFonts w:ascii="Montserrat" w:eastAsia="Montserrat" w:hAnsi="Montserrat" w:cs="Montserrat"/>
        </w:rPr>
      </w:pPr>
    </w:p>
    <w:p w:rsidR="003E5569" w:rsidRPr="00544DC0" w:rsidRDefault="00B437C3" w:rsidP="00544DC0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Montserrat" w:eastAsia="Montserrat" w:hAnsi="Montserrat" w:cs="Montserrat"/>
        </w:rPr>
      </w:pPr>
      <w:r w:rsidRPr="00544DC0">
        <w:rPr>
          <w:rFonts w:ascii="Montserrat" w:eastAsia="Montserrat" w:hAnsi="Montserrat" w:cs="Montserrat"/>
        </w:rPr>
        <w:t>Derogar todas las disposiciones legales que perpetúen los estereotipos de género y la discriminación contra las mujeres.</w:t>
      </w:r>
    </w:p>
    <w:p w:rsidR="003E5569" w:rsidRDefault="003E556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Montserrat" w:eastAsia="Montserrat" w:hAnsi="Montserrat" w:cs="Montserrat"/>
          <w:color w:val="000000"/>
        </w:rPr>
      </w:pPr>
    </w:p>
    <w:p w:rsidR="00544DC0" w:rsidRPr="00544DC0" w:rsidRDefault="00544DC0" w:rsidP="00544DC0">
      <w:pPr>
        <w:pStyle w:val="ListParagraph"/>
        <w:numPr>
          <w:ilvl w:val="0"/>
          <w:numId w:val="4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Montserrat" w:eastAsia="Arial Unicode MS" w:hAnsi="Montserrat"/>
          <w:position w:val="0"/>
          <w:bdr w:val="none" w:sz="0" w:space="0" w:color="auto" w:frame="1"/>
        </w:rPr>
      </w:pPr>
      <w:r w:rsidRPr="00544DC0">
        <w:rPr>
          <w:rFonts w:ascii="Montserrat" w:eastAsia="Arial Unicode MS" w:hAnsi="Montserrat"/>
          <w:bdr w:val="none" w:sz="0" w:space="0" w:color="auto" w:frame="1"/>
        </w:rPr>
        <w:t>Despenalizar la interrupción voluntaria del embarazo en los casos de violación sexual, incesto, malformación grave del feto o riesgos a la salud o vida de la mujer embarazada; y garantizar el acceso a servicios de salud sexual y reproductiva.</w:t>
      </w:r>
    </w:p>
    <w:p w:rsidR="00544DC0" w:rsidRDefault="00544DC0" w:rsidP="00544DC0">
      <w:pPr>
        <w:ind w:leftChars="0" w:left="0" w:firstLineChars="0" w:firstLine="0"/>
        <w:jc w:val="both"/>
        <w:rPr>
          <w:color w:val="000000"/>
        </w:rPr>
      </w:pPr>
    </w:p>
    <w:p w:rsidR="003E5569" w:rsidRPr="00544DC0" w:rsidRDefault="00B437C3" w:rsidP="00544DC0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Montserrat" w:eastAsia="Montserrat" w:hAnsi="Montserrat" w:cs="Montserrat"/>
        </w:rPr>
      </w:pPr>
      <w:r w:rsidRPr="00544DC0">
        <w:rPr>
          <w:rFonts w:ascii="Montserrat" w:eastAsia="Montserrat" w:hAnsi="Montserrat" w:cs="Montserrat"/>
        </w:rPr>
        <w:t>Incorporar en la legislación nacional la prohibición de la discriminación basada en la orientación sexual e identidad de género y derogar las leyes que criminalicen las relaciones sexuales consensuadas entre personas del mismo sexo;</w:t>
      </w:r>
    </w:p>
    <w:p w:rsidR="003E5569" w:rsidRDefault="003E5569">
      <w:pPr>
        <w:ind w:left="0" w:hanging="2"/>
        <w:jc w:val="both"/>
        <w:rPr>
          <w:rFonts w:ascii="Montserrat" w:eastAsia="Montserrat" w:hAnsi="Montserrat" w:cs="Montserrat"/>
        </w:rPr>
      </w:pPr>
    </w:p>
    <w:p w:rsidR="003E5569" w:rsidRPr="00B437C3" w:rsidRDefault="00B437C3">
      <w:pPr>
        <w:ind w:left="0" w:hanging="2"/>
        <w:jc w:val="both"/>
        <w:rPr>
          <w:rFonts w:ascii="Montserrat" w:eastAsia="Montserrat" w:hAnsi="Montserrat" w:cs="Montserrat"/>
          <w:lang w:val="es-ES"/>
        </w:rPr>
      </w:pPr>
      <w:r>
        <w:rPr>
          <w:rFonts w:ascii="Montserrat" w:eastAsia="Montserrat" w:hAnsi="Montserrat" w:cs="Montserrat"/>
        </w:rPr>
        <w:t>Deseamos a Eswatini éxito en este ciclo de examen</w:t>
      </w:r>
      <w:r>
        <w:rPr>
          <w:rFonts w:ascii="Montserrat" w:eastAsia="Montserrat" w:hAnsi="Montserrat" w:cs="Montserrat"/>
          <w:lang w:val="es-ES"/>
        </w:rPr>
        <w:t>.</w:t>
      </w:r>
    </w:p>
    <w:sectPr w:rsidR="003E5569" w:rsidRPr="00B437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AA9"/>
    <w:multiLevelType w:val="hybridMultilevel"/>
    <w:tmpl w:val="488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7AFC"/>
    <w:multiLevelType w:val="multilevel"/>
    <w:tmpl w:val="F628F2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AA4CAB"/>
    <w:multiLevelType w:val="hybridMultilevel"/>
    <w:tmpl w:val="111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69"/>
    <w:rsid w:val="003E5569"/>
    <w:rsid w:val="00544DC0"/>
    <w:rsid w:val="00B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CD06"/>
  <w15:docId w15:val="{20F0ECEA-2E24-4225-907C-29C3EAA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s-MX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s-MX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LcCHM5k2FHiD9cBT191NSvZLA==">AMUW2mUDj/PUNb196LxxJW/k9DMXfhfkJcEUZL8Hty15KkQN24KGLatd0SkkIh2i28cXQMSjW2ljOTrMDwaY0MAGFIbdKhgg0WrHcFHItM52dtS8z89C4y4=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62EF4315-ECA3-4D79-B131-5FED1B9A6621}"/>
</file>

<file path=customXml/itemProps3.xml><?xml version="1.0" encoding="utf-8"?>
<ds:datastoreItem xmlns:ds="http://schemas.openxmlformats.org/officeDocument/2006/customXml" ds:itemID="{D6EE13FB-395B-4E9A-91FC-E5D6CEE2F015}"/>
</file>

<file path=customXml/itemProps4.xml><?xml version="1.0" encoding="utf-8"?>
<ds:datastoreItem xmlns:ds="http://schemas.openxmlformats.org/officeDocument/2006/customXml" ds:itemID="{42445DB7-DDB0-4BCD-A7CD-FCC0822A3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Asuntos de Derechos Humanos - Delegamex OI</cp:lastModifiedBy>
  <cp:revision>3</cp:revision>
  <dcterms:created xsi:type="dcterms:W3CDTF">2021-10-27T15:58:00Z</dcterms:created>
  <dcterms:modified xsi:type="dcterms:W3CDTF">2021-11-02T18:07:00Z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