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5EF" w:rsidRPr="00A533CA" w:rsidRDefault="00E1144C" w:rsidP="00A533CA">
      <w:pPr>
        <w:pStyle w:val="Default"/>
        <w:bidi/>
        <w:spacing w:before="0" w:after="120"/>
        <w:jc w:val="center"/>
        <w:rPr>
          <w:rFonts w:ascii="Arial Unicode MS" w:hAnsi="Arial Unicode MS"/>
          <w:sz w:val="32"/>
          <w:szCs w:val="32"/>
        </w:rPr>
      </w:pPr>
      <w:bookmarkStart w:id="0" w:name="_GoBack"/>
      <w:bookmarkEnd w:id="0"/>
      <w:r>
        <w:rPr>
          <w:noProof/>
          <w:rtl/>
          <w:lang w:val="fr-CH" w:eastAsia="fr-CH"/>
        </w:rPr>
        <w:drawing>
          <wp:inline distT="0" distB="0" distL="0" distR="0" wp14:anchorId="6E691909" wp14:editId="50F25F8F">
            <wp:extent cx="1184910" cy="1135380"/>
            <wp:effectExtent l="0" t="0" r="0" b="0"/>
            <wp:docPr id="1073741825" name="officeArt object" descr="صورة 2"/>
            <wp:cNvGraphicFramePr/>
            <a:graphic xmlns:a="http://schemas.openxmlformats.org/drawingml/2006/main">
              <a:graphicData uri="http://schemas.openxmlformats.org/drawingml/2006/picture">
                <pic:pic xmlns:pic="http://schemas.openxmlformats.org/drawingml/2006/picture">
                  <pic:nvPicPr>
                    <pic:cNvPr id="1073741825" name="صورة 2" descr="صورة 2"/>
                    <pic:cNvPicPr>
                      <a:picLocks noChangeAspect="1"/>
                    </pic:cNvPicPr>
                  </pic:nvPicPr>
                  <pic:blipFill>
                    <a:blip r:embed="rId6">
                      <a:extLst/>
                    </a:blip>
                    <a:stretch>
                      <a:fillRect/>
                    </a:stretch>
                  </pic:blipFill>
                  <pic:spPr>
                    <a:xfrm>
                      <a:off x="0" y="0"/>
                      <a:ext cx="1184910" cy="1135380"/>
                    </a:xfrm>
                    <a:prstGeom prst="rect">
                      <a:avLst/>
                    </a:prstGeom>
                    <a:ln w="12700" cap="flat">
                      <a:noFill/>
                      <a:miter lim="400000"/>
                    </a:ln>
                    <a:effectLst/>
                  </pic:spPr>
                </pic:pic>
              </a:graphicData>
            </a:graphic>
          </wp:inline>
        </w:drawing>
      </w:r>
    </w:p>
    <w:p w:rsidR="003C65EF" w:rsidRDefault="00E1144C">
      <w:pPr>
        <w:pStyle w:val="Default"/>
        <w:bidi/>
        <w:spacing w:before="0" w:after="120"/>
        <w:jc w:val="center"/>
        <w:rPr>
          <w:rFonts w:ascii="Times New Roman" w:eastAsia="Times New Roman" w:hAnsi="Times New Roman" w:cs="Times New Roman"/>
          <w:b/>
          <w:bCs/>
          <w:sz w:val="32"/>
          <w:szCs w:val="32"/>
          <w:rtl/>
          <w:lang w:val="ar-SA"/>
        </w:rPr>
      </w:pPr>
      <w:r>
        <w:rPr>
          <w:rFonts w:ascii="Arial Unicode MS" w:hAnsi="Arial Unicode MS" w:cs="Times New Roman" w:hint="cs"/>
          <w:b/>
          <w:bCs/>
          <w:sz w:val="32"/>
          <w:szCs w:val="32"/>
          <w:rtl/>
          <w:lang w:val="ar-SA"/>
        </w:rPr>
        <w:t xml:space="preserve">دولة ليبيا </w:t>
      </w:r>
    </w:p>
    <w:p w:rsidR="003C65EF" w:rsidRPr="00A533CA" w:rsidRDefault="00E1144C">
      <w:pPr>
        <w:pStyle w:val="Default"/>
        <w:bidi/>
        <w:spacing w:before="0" w:after="120"/>
        <w:jc w:val="center"/>
        <w:rPr>
          <w:rFonts w:ascii="Arial" w:eastAsia="Times New Roman" w:hAnsi="Arial" w:cs="Arial"/>
          <w:b/>
          <w:bCs/>
          <w:sz w:val="28"/>
          <w:szCs w:val="28"/>
          <w:rtl/>
          <w:lang w:val="ar-SA"/>
        </w:rPr>
      </w:pPr>
      <w:r w:rsidRPr="00A533CA">
        <w:rPr>
          <w:rFonts w:ascii="Arial" w:hAnsi="Arial" w:cs="Arial"/>
          <w:b/>
          <w:bCs/>
          <w:sz w:val="28"/>
          <w:szCs w:val="28"/>
          <w:rtl/>
          <w:lang w:val="ar-SA"/>
        </w:rPr>
        <w:t>كلمة وفد دولة ليبيا أمام الفريق العامل المعني بالاستعراض الدوري الشامل</w:t>
      </w:r>
    </w:p>
    <w:p w:rsidR="003C65EF" w:rsidRPr="00A533CA" w:rsidRDefault="00E1144C">
      <w:pPr>
        <w:pStyle w:val="Default"/>
        <w:bidi/>
        <w:spacing w:before="0" w:after="120"/>
        <w:jc w:val="center"/>
        <w:rPr>
          <w:rFonts w:ascii="Arial" w:eastAsia="Times New Roman" w:hAnsi="Arial" w:cs="Arial"/>
          <w:b/>
          <w:bCs/>
          <w:sz w:val="28"/>
          <w:szCs w:val="28"/>
          <w:rtl/>
          <w:lang w:val="ar-SA"/>
        </w:rPr>
      </w:pPr>
      <w:r w:rsidRPr="00A533CA">
        <w:rPr>
          <w:rFonts w:ascii="Arial" w:hAnsi="Arial" w:cs="Arial"/>
          <w:b/>
          <w:bCs/>
          <w:sz w:val="28"/>
          <w:szCs w:val="28"/>
          <w:rtl/>
          <w:lang w:val="ar-SA"/>
        </w:rPr>
        <w:t>الدورة التاسعة والثلاثون الخاص باستعراض التقرير الوطني لجمهورية تنزانيا</w:t>
      </w:r>
    </w:p>
    <w:p w:rsidR="003C65EF" w:rsidRPr="00A533CA" w:rsidRDefault="00E1144C">
      <w:pPr>
        <w:pStyle w:val="Default"/>
        <w:bidi/>
        <w:spacing w:before="0"/>
        <w:jc w:val="center"/>
        <w:rPr>
          <w:rFonts w:ascii="Arial" w:hAnsi="Arial" w:cs="Arial"/>
          <w:b/>
          <w:bCs/>
          <w:sz w:val="28"/>
          <w:szCs w:val="28"/>
          <w:lang w:val="fr-FR"/>
        </w:rPr>
      </w:pPr>
      <w:r w:rsidRPr="00A533CA">
        <w:rPr>
          <w:rFonts w:ascii="Arial" w:hAnsi="Arial" w:cs="Arial"/>
          <w:b/>
          <w:bCs/>
          <w:sz w:val="28"/>
          <w:szCs w:val="28"/>
          <w:rtl/>
          <w:lang w:val="ar-SA"/>
        </w:rPr>
        <w:t xml:space="preserve">الجمعة الموافق </w:t>
      </w:r>
      <w:r w:rsidRPr="00A533CA">
        <w:rPr>
          <w:rFonts w:ascii="Arial" w:hAnsi="Arial" w:cs="Arial"/>
          <w:b/>
          <w:bCs/>
          <w:sz w:val="28"/>
          <w:szCs w:val="28"/>
          <w:lang w:val="fr-FR"/>
        </w:rPr>
        <w:t>05/11/2021</w:t>
      </w:r>
    </w:p>
    <w:p w:rsidR="00A533CA" w:rsidRDefault="00A533CA" w:rsidP="00A533CA">
      <w:pPr>
        <w:pStyle w:val="Default"/>
        <w:bidi/>
        <w:spacing w:before="0"/>
        <w:jc w:val="center"/>
        <w:rPr>
          <w:rFonts w:ascii="Arial" w:hAnsi="Arial" w:cs="Arial"/>
          <w:b/>
          <w:bCs/>
          <w:sz w:val="28"/>
          <w:szCs w:val="28"/>
          <w:rtl/>
          <w:lang w:val="fr-FR"/>
        </w:rPr>
      </w:pPr>
      <w:r w:rsidRPr="00A533CA">
        <w:rPr>
          <w:rFonts w:ascii="Arial" w:hAnsi="Arial" w:cs="Arial"/>
          <w:b/>
          <w:bCs/>
          <w:sz w:val="28"/>
          <w:szCs w:val="28"/>
          <w:rtl/>
          <w:lang w:val="fr-FR"/>
        </w:rPr>
        <w:t>تلقيها السيدة/ انتصار السباعي – وزير مفوض بالبعثة الدائمة لدولة ليبيا</w:t>
      </w:r>
    </w:p>
    <w:p w:rsidR="00A533CA" w:rsidRPr="00CA6360" w:rsidRDefault="00A533CA" w:rsidP="00A533CA">
      <w:pPr>
        <w:pStyle w:val="Default"/>
        <w:bidi/>
        <w:spacing w:before="0"/>
        <w:jc w:val="center"/>
        <w:rPr>
          <w:rFonts w:ascii="Arial" w:eastAsia="Times New Roman" w:hAnsi="Arial" w:cs="Arial"/>
          <w:b/>
          <w:bCs/>
          <w:sz w:val="28"/>
          <w:szCs w:val="28"/>
        </w:rPr>
      </w:pPr>
      <w:r>
        <w:rPr>
          <w:rFonts w:ascii="Arial" w:hAnsi="Arial" w:cs="Arial" w:hint="cs"/>
          <w:b/>
          <w:bCs/>
          <w:sz w:val="28"/>
          <w:szCs w:val="28"/>
          <w:rtl/>
          <w:lang w:val="fr-FR"/>
        </w:rPr>
        <w:t>ـــــــــــــــــــــــــــــــــــــــــــــــــــــــــــــــــــــــــــــــــــــــــــــــــــــــــــــــــــــــــــــ</w:t>
      </w:r>
    </w:p>
    <w:p w:rsidR="003C65EF" w:rsidRPr="00A533CA" w:rsidRDefault="003C65EF">
      <w:pPr>
        <w:pStyle w:val="Default"/>
        <w:bidi/>
        <w:spacing w:before="0"/>
        <w:jc w:val="center"/>
        <w:rPr>
          <w:rFonts w:ascii="Arial" w:eastAsia="Times New Roman" w:hAnsi="Arial" w:cs="Arial"/>
          <w:b/>
          <w:bCs/>
          <w:sz w:val="28"/>
          <w:szCs w:val="28"/>
          <w:rtl/>
        </w:rPr>
      </w:pPr>
    </w:p>
    <w:p w:rsidR="003C65EF" w:rsidRDefault="003C65EF">
      <w:pPr>
        <w:pStyle w:val="Default"/>
        <w:bidi/>
        <w:spacing w:before="0" w:after="200" w:line="276" w:lineRule="auto"/>
        <w:jc w:val="center"/>
        <w:rPr>
          <w:rFonts w:ascii="Times New Roman" w:eastAsia="Times New Roman" w:hAnsi="Times New Roman" w:cs="Times New Roman"/>
          <w:b/>
          <w:bCs/>
          <w:sz w:val="32"/>
          <w:szCs w:val="32"/>
          <w:rtl/>
          <w:lang w:val="ar-SA"/>
        </w:rPr>
      </w:pPr>
    </w:p>
    <w:p w:rsidR="003C65EF" w:rsidRDefault="00E1144C">
      <w:pPr>
        <w:pStyle w:val="Default"/>
        <w:bidi/>
        <w:spacing w:before="0" w:after="200" w:line="276" w:lineRule="auto"/>
        <w:rPr>
          <w:rFonts w:ascii="Times New Roman" w:eastAsia="Times New Roman" w:hAnsi="Times New Roman" w:cs="Times New Roman"/>
          <w:b/>
          <w:bCs/>
          <w:sz w:val="32"/>
          <w:szCs w:val="32"/>
          <w:rtl/>
          <w:lang w:val="ar-SA"/>
        </w:rPr>
      </w:pPr>
      <w:r>
        <w:rPr>
          <w:rFonts w:ascii="Arial Unicode MS" w:hAnsi="Arial Unicode MS" w:cs="Times New Roman" w:hint="cs"/>
          <w:b/>
          <w:bCs/>
          <w:sz w:val="32"/>
          <w:szCs w:val="32"/>
          <w:rtl/>
          <w:lang w:val="ar-SA"/>
        </w:rPr>
        <w:t>شكرا السيدة الرئيسة،</w:t>
      </w:r>
    </w:p>
    <w:p w:rsidR="003C65EF" w:rsidRDefault="00E1144C">
      <w:pPr>
        <w:pStyle w:val="Default"/>
        <w:bidi/>
        <w:spacing w:before="0" w:after="200" w:line="276" w:lineRule="auto"/>
        <w:jc w:val="both"/>
        <w:rPr>
          <w:rFonts w:ascii="Times New Roman" w:eastAsia="Times New Roman" w:hAnsi="Times New Roman" w:cs="Times New Roman"/>
          <w:sz w:val="32"/>
          <w:szCs w:val="32"/>
          <w:rtl/>
          <w:lang w:val="ar-SA"/>
        </w:rPr>
      </w:pPr>
      <w:r>
        <w:rPr>
          <w:rFonts w:ascii="Arial Unicode MS" w:hAnsi="Arial Unicode MS" w:cs="Times New Roman" w:hint="cs"/>
          <w:b/>
          <w:bCs/>
          <w:sz w:val="32"/>
          <w:szCs w:val="32"/>
          <w:rtl/>
          <w:lang w:val="ar-SA"/>
        </w:rPr>
        <w:t xml:space="preserve">يرحب </w:t>
      </w:r>
      <w:r>
        <w:rPr>
          <w:rFonts w:ascii="Arial Unicode MS" w:hAnsi="Arial Unicode MS" w:cs="Times New Roman" w:hint="cs"/>
          <w:sz w:val="32"/>
          <w:szCs w:val="32"/>
          <w:rtl/>
          <w:lang w:val="ar-SA"/>
        </w:rPr>
        <w:t xml:space="preserve">وفد بلادي بوفد جمهورية تنزانيا الموقر خلال عملية الاستعراض، ويثني على تعاونها مع آلية الاستعراض الدوري الشامل، كما نثمن الخطوات التي اتخذتها تنزانيا لتنفيذها خطة العمل الوطنية لإنهاء العنف ضد النساء والاطفال خلال </w:t>
      </w:r>
      <w:r>
        <w:rPr>
          <w:rFonts w:ascii="Times New Roman" w:hAnsi="Times New Roman"/>
          <w:sz w:val="32"/>
          <w:szCs w:val="32"/>
          <w:rtl/>
          <w:lang w:val="ar-SA"/>
        </w:rPr>
        <w:t>(</w:t>
      </w:r>
      <w:r>
        <w:rPr>
          <w:rFonts w:ascii="Arial Unicode MS" w:hAnsi="Arial Unicode MS" w:cs="Times New Roman" w:hint="cs"/>
          <w:sz w:val="32"/>
          <w:szCs w:val="32"/>
          <w:rtl/>
          <w:lang w:val="ar-SA"/>
        </w:rPr>
        <w:t xml:space="preserve">الفترتين </w:t>
      </w:r>
      <w:r>
        <w:rPr>
          <w:rFonts w:ascii="Times New Roman" w:hAnsi="Times New Roman"/>
          <w:sz w:val="32"/>
          <w:szCs w:val="32"/>
          <w:lang w:val="fr-FR"/>
        </w:rPr>
        <w:t>2017-</w:t>
      </w:r>
      <w:r>
        <w:rPr>
          <w:rFonts w:ascii="Arial Unicode MS" w:hAnsi="Arial Unicode MS" w:cs="Times New Roman" w:hint="cs"/>
          <w:sz w:val="32"/>
          <w:szCs w:val="32"/>
          <w:rtl/>
          <w:lang w:val="ar-SA"/>
        </w:rPr>
        <w:t>٬</w:t>
      </w:r>
      <w:r>
        <w:rPr>
          <w:rFonts w:ascii="Times New Roman" w:hAnsi="Times New Roman"/>
          <w:sz w:val="32"/>
          <w:szCs w:val="32"/>
          <w:lang w:val="fr-FR"/>
        </w:rPr>
        <w:t>2018</w:t>
      </w:r>
      <w:r>
        <w:rPr>
          <w:rFonts w:ascii="Times New Roman" w:hAnsi="Times New Roman"/>
          <w:sz w:val="32"/>
          <w:szCs w:val="32"/>
          <w:rtl/>
          <w:lang w:val="ar-SA"/>
        </w:rPr>
        <w:t xml:space="preserve"> </w:t>
      </w:r>
      <w:r>
        <w:rPr>
          <w:rFonts w:ascii="Times New Roman" w:hAnsi="Times New Roman"/>
          <w:sz w:val="32"/>
          <w:szCs w:val="32"/>
          <w:lang w:val="fr-FR"/>
        </w:rPr>
        <w:t xml:space="preserve">2021-2022) </w:t>
      </w:r>
      <w:r>
        <w:rPr>
          <w:rFonts w:ascii="Arial Unicode MS" w:hAnsi="Arial Unicode MS" w:cs="Times New Roman" w:hint="cs"/>
          <w:sz w:val="32"/>
          <w:szCs w:val="32"/>
          <w:rtl/>
          <w:lang w:val="ar-SA"/>
        </w:rPr>
        <w:t xml:space="preserve">التي تهدف الى الحد من هذا العنف بنسبة </w:t>
      </w:r>
      <w:r>
        <w:rPr>
          <w:rFonts w:ascii="Times New Roman" w:hAnsi="Times New Roman"/>
          <w:sz w:val="32"/>
          <w:szCs w:val="32"/>
          <w:lang w:val="fr-FR"/>
        </w:rPr>
        <w:t xml:space="preserve">50% </w:t>
      </w:r>
      <w:r>
        <w:rPr>
          <w:rFonts w:ascii="Arial Unicode MS" w:hAnsi="Arial Unicode MS" w:cs="Times New Roman" w:hint="cs"/>
          <w:sz w:val="32"/>
          <w:szCs w:val="32"/>
          <w:rtl/>
          <w:lang w:val="ar-SA"/>
        </w:rPr>
        <w:t>بحلول</w:t>
      </w:r>
      <w:r>
        <w:rPr>
          <w:rFonts w:ascii="Times New Roman" w:hAnsi="Times New Roman"/>
          <w:sz w:val="32"/>
          <w:szCs w:val="32"/>
          <w:lang w:val="fr-FR"/>
        </w:rPr>
        <w:t xml:space="preserve"> </w:t>
      </w:r>
      <w:r>
        <w:rPr>
          <w:rFonts w:ascii="Arial Unicode MS" w:hAnsi="Arial Unicode MS" w:cs="Times New Roman" w:hint="cs"/>
          <w:sz w:val="32"/>
          <w:szCs w:val="32"/>
          <w:rtl/>
          <w:lang w:val="ar-SA"/>
        </w:rPr>
        <w:t xml:space="preserve">عام </w:t>
      </w:r>
      <w:r>
        <w:rPr>
          <w:rFonts w:ascii="Times New Roman" w:hAnsi="Times New Roman"/>
          <w:sz w:val="32"/>
          <w:szCs w:val="32"/>
          <w:lang w:val="fr-FR"/>
        </w:rPr>
        <w:t>2022.</w:t>
      </w:r>
      <w:r>
        <w:rPr>
          <w:rFonts w:ascii="Times New Roman" w:hAnsi="Times New Roman"/>
          <w:sz w:val="32"/>
          <w:szCs w:val="32"/>
          <w:rtl/>
          <w:lang w:val="ar-SA"/>
        </w:rPr>
        <w:t xml:space="preserve"> </w:t>
      </w:r>
    </w:p>
    <w:p w:rsidR="003C65EF" w:rsidRDefault="00E1144C">
      <w:pPr>
        <w:pStyle w:val="Default"/>
        <w:bidi/>
        <w:spacing w:before="0" w:after="200" w:line="276" w:lineRule="auto"/>
        <w:jc w:val="both"/>
        <w:rPr>
          <w:rFonts w:ascii="Times New Roman" w:eastAsia="Times New Roman" w:hAnsi="Times New Roman" w:cs="Times New Roman"/>
          <w:sz w:val="32"/>
          <w:szCs w:val="32"/>
          <w:rtl/>
          <w:lang w:val="ar-SA"/>
        </w:rPr>
      </w:pPr>
      <w:r>
        <w:rPr>
          <w:rFonts w:ascii="Arial Unicode MS" w:hAnsi="Arial Unicode MS" w:cs="Times New Roman" w:hint="cs"/>
          <w:b/>
          <w:bCs/>
          <w:sz w:val="32"/>
          <w:szCs w:val="32"/>
          <w:rtl/>
          <w:lang w:val="ar-SA"/>
        </w:rPr>
        <w:t>وفي</w:t>
      </w:r>
      <w:r>
        <w:rPr>
          <w:rFonts w:ascii="Arial Unicode MS" w:hAnsi="Arial Unicode MS" w:cs="Times New Roman" w:hint="cs"/>
          <w:sz w:val="32"/>
          <w:szCs w:val="32"/>
          <w:rtl/>
          <w:lang w:val="ar-SA"/>
        </w:rPr>
        <w:t xml:space="preserve"> هذا السياق نوصي بأن تواصل جمهورية تنزانيا جهودها للقضاء على جميع اشكال التمييز ضد المراة</w:t>
      </w:r>
      <w:r>
        <w:rPr>
          <w:rFonts w:ascii="Times New Roman" w:hAnsi="Times New Roman"/>
          <w:sz w:val="32"/>
          <w:szCs w:val="32"/>
          <w:rtl/>
          <w:lang w:val="ar-SA"/>
        </w:rPr>
        <w:t>.</w:t>
      </w:r>
    </w:p>
    <w:p w:rsidR="003C65EF" w:rsidRDefault="00E1144C">
      <w:pPr>
        <w:pStyle w:val="Default"/>
        <w:bidi/>
        <w:spacing w:before="0" w:after="200" w:line="276" w:lineRule="auto"/>
        <w:jc w:val="both"/>
        <w:rPr>
          <w:rFonts w:ascii="Times New Roman" w:eastAsia="Times New Roman" w:hAnsi="Times New Roman" w:cs="Times New Roman"/>
          <w:sz w:val="32"/>
          <w:szCs w:val="32"/>
          <w:rtl/>
          <w:lang w:val="ar-SA"/>
        </w:rPr>
      </w:pPr>
      <w:r>
        <w:rPr>
          <w:rFonts w:ascii="Arial Unicode MS" w:hAnsi="Arial Unicode MS" w:cs="Times New Roman" w:hint="cs"/>
          <w:sz w:val="32"/>
          <w:szCs w:val="32"/>
          <w:rtl/>
          <w:lang w:val="ar-SA"/>
        </w:rPr>
        <w:t>ومواصلة الجهود الهادفة الى إصلاح وتطوير نظام السجون بما يضمن توافقها والمعايير الدولية لحقوق الانسان واتخاذ كافة الإجراءات الكفيلة بإقامة العدالة ومحاربة الإفلات من العقاب</w:t>
      </w:r>
      <w:r>
        <w:rPr>
          <w:rFonts w:ascii="Times New Roman" w:hAnsi="Times New Roman"/>
          <w:sz w:val="32"/>
          <w:szCs w:val="32"/>
          <w:rtl/>
          <w:lang w:val="ar-SA"/>
        </w:rPr>
        <w:t>.</w:t>
      </w:r>
    </w:p>
    <w:p w:rsidR="003C65EF" w:rsidRDefault="00E1144C">
      <w:pPr>
        <w:pStyle w:val="Default"/>
        <w:bidi/>
        <w:spacing w:before="0" w:after="200" w:line="276" w:lineRule="auto"/>
        <w:jc w:val="both"/>
        <w:rPr>
          <w:rFonts w:ascii="Times New Roman" w:eastAsia="Times New Roman" w:hAnsi="Times New Roman" w:cs="Times New Roman"/>
          <w:rtl/>
          <w:lang w:val="ar-SA"/>
        </w:rPr>
      </w:pPr>
      <w:r>
        <w:rPr>
          <w:rFonts w:ascii="Arial Unicode MS" w:hAnsi="Arial Unicode MS" w:cs="Times New Roman" w:hint="cs"/>
          <w:b/>
          <w:bCs/>
          <w:sz w:val="32"/>
          <w:szCs w:val="32"/>
          <w:rtl/>
          <w:lang w:val="ar-SA"/>
        </w:rPr>
        <w:t>وفي الختام، نتمنى لوفد جمهورية تنزانيا النجاح والتوفيق في هذا الاستعراض</w:t>
      </w:r>
      <w:r>
        <w:rPr>
          <w:rFonts w:ascii="Arial Unicode MS" w:hAnsi="Arial Unicode MS"/>
          <w:sz w:val="32"/>
          <w:szCs w:val="32"/>
          <w:rtl/>
          <w:lang w:val="ar-SA"/>
        </w:rPr>
        <w:t>.</w:t>
      </w:r>
    </w:p>
    <w:p w:rsidR="003C65EF" w:rsidRDefault="00E1144C">
      <w:pPr>
        <w:pStyle w:val="Default"/>
        <w:bidi/>
        <w:spacing w:before="0" w:after="200" w:line="276" w:lineRule="auto"/>
        <w:jc w:val="both"/>
        <w:rPr>
          <w:rFonts w:ascii="Times New Roman" w:eastAsia="Times New Roman" w:hAnsi="Times New Roman" w:cs="Times New Roman"/>
          <w:b/>
          <w:bCs/>
          <w:sz w:val="32"/>
          <w:szCs w:val="32"/>
          <w:rtl/>
          <w:lang w:val="ar-SA"/>
        </w:rPr>
      </w:pPr>
      <w:r>
        <w:rPr>
          <w:rFonts w:ascii="Arial Unicode MS" w:hAnsi="Arial Unicode MS" w:cs="Times New Roman" w:hint="cs"/>
          <w:b/>
          <w:bCs/>
          <w:sz w:val="32"/>
          <w:szCs w:val="32"/>
          <w:rtl/>
          <w:lang w:val="ar-SA"/>
        </w:rPr>
        <w:t>شكرا السيدة الرئيسة</w:t>
      </w:r>
      <w:r>
        <w:rPr>
          <w:rFonts w:ascii="Arial Unicode MS" w:hAnsi="Arial Unicode MS"/>
          <w:sz w:val="32"/>
          <w:szCs w:val="32"/>
          <w:rtl/>
          <w:lang w:val="ar-SA"/>
        </w:rPr>
        <w:t>.</w:t>
      </w:r>
    </w:p>
    <w:p w:rsidR="003C65EF" w:rsidRDefault="003C65EF">
      <w:pPr>
        <w:pStyle w:val="Default"/>
        <w:bidi/>
        <w:spacing w:before="0" w:after="200" w:line="276" w:lineRule="auto"/>
        <w:ind w:right="720"/>
        <w:jc w:val="both"/>
        <w:rPr>
          <w:rFonts w:hint="eastAsia"/>
          <w:rtl/>
        </w:rPr>
      </w:pPr>
    </w:p>
    <w:sectPr w:rsidR="003C65EF" w:rsidSect="00A533CA">
      <w:headerReference w:type="default" r:id="rId7"/>
      <w:footerReference w:type="default" r:id="rId8"/>
      <w:pgSz w:w="11900" w:h="16840"/>
      <w:pgMar w:top="1134" w:right="1134" w:bottom="1134" w:left="1134" w:header="709" w:footer="85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44C" w:rsidRDefault="00E1144C">
      <w:r>
        <w:separator/>
      </w:r>
    </w:p>
  </w:endnote>
  <w:endnote w:type="continuationSeparator" w:id="0">
    <w:p w:rsidR="00E1144C" w:rsidRDefault="00E1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5EF" w:rsidRDefault="003C65EF">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44C" w:rsidRDefault="00E1144C">
      <w:r>
        <w:separator/>
      </w:r>
    </w:p>
  </w:footnote>
  <w:footnote w:type="continuationSeparator" w:id="0">
    <w:p w:rsidR="00E1144C" w:rsidRDefault="00E11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5EF" w:rsidRDefault="003C65EF">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EF"/>
    <w:rsid w:val="003C65EF"/>
    <w:rsid w:val="00575166"/>
    <w:rsid w:val="00A533CA"/>
    <w:rsid w:val="00CA6360"/>
    <w:rsid w:val="00E114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04B15-3456-4172-9FFC-EAA64F1E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Textedebulles">
    <w:name w:val="Balloon Text"/>
    <w:basedOn w:val="Normal"/>
    <w:link w:val="TextedebullesCar"/>
    <w:uiPriority w:val="99"/>
    <w:semiHidden/>
    <w:unhideWhenUsed/>
    <w:rsid w:val="00A533CA"/>
    <w:rPr>
      <w:rFonts w:ascii="Tahoma" w:hAnsi="Tahoma" w:cs="Tahoma"/>
      <w:sz w:val="16"/>
      <w:szCs w:val="16"/>
    </w:rPr>
  </w:style>
  <w:style w:type="character" w:customStyle="1" w:styleId="TextedebullesCar">
    <w:name w:val="Texte de bulles Car"/>
    <w:basedOn w:val="Policepardfaut"/>
    <w:link w:val="Textedebulles"/>
    <w:uiPriority w:val="99"/>
    <w:semiHidden/>
    <w:rsid w:val="00A533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1F613-1EA3-4834-B546-1B8BB23C5327}"/>
</file>

<file path=customXml/itemProps2.xml><?xml version="1.0" encoding="utf-8"?>
<ds:datastoreItem xmlns:ds="http://schemas.openxmlformats.org/officeDocument/2006/customXml" ds:itemID="{178259CF-4E8F-477D-AF9E-91F68FF90182}"/>
</file>

<file path=customXml/itemProps3.xml><?xml version="1.0" encoding="utf-8"?>
<ds:datastoreItem xmlns:ds="http://schemas.openxmlformats.org/officeDocument/2006/customXml" ds:itemID="{809AC885-F975-4099-8E4A-35986411287B}"/>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908</Characters>
  <Application>Microsoft Office Word</Application>
  <DocSecurity>4</DocSecurity>
  <Lines>7</Lines>
  <Paragraphs>2</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LIBYAN MISSION</cp:lastModifiedBy>
  <cp:revision>2</cp:revision>
  <dcterms:created xsi:type="dcterms:W3CDTF">2021-11-01T08:49:00Z</dcterms:created>
  <dcterms:modified xsi:type="dcterms:W3CDTF">2021-11-01T08:49:00Z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