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86" w:rsidRPr="006B448F" w:rsidRDefault="00CB2B12" w:rsidP="006B448F">
      <w:pPr>
        <w:pBdr>
          <w:top w:val="nil"/>
          <w:left w:val="nil"/>
          <w:bottom w:val="nil"/>
          <w:right w:val="nil"/>
          <w:between w:val="nil"/>
        </w:pBdr>
        <w:bidi/>
        <w:spacing w:after="200"/>
        <w:jc w:val="center"/>
        <w:rPr>
          <w:rFonts w:ascii="Arimo" w:eastAsia="Arimo" w:hAnsi="Arimo" w:cs="Arimo"/>
          <w:color w:val="000000"/>
          <w:sz w:val="30"/>
          <w:szCs w:val="30"/>
        </w:rPr>
      </w:pPr>
      <w:bookmarkStart w:id="0" w:name="_GoBack"/>
      <w:bookmarkEnd w:id="0"/>
      <w:r>
        <w:rPr>
          <w:b/>
          <w:noProof/>
          <w:color w:val="000000"/>
          <w:sz w:val="26"/>
          <w:szCs w:val="26"/>
        </w:rPr>
        <w:drawing>
          <wp:inline distT="0" distB="0" distL="0" distR="0" wp14:anchorId="3B149EAF" wp14:editId="21187FEF">
            <wp:extent cx="1184910" cy="1135380"/>
            <wp:effectExtent l="0" t="0" r="0" b="0"/>
            <wp:docPr id="1073741826" name="image1.png" descr="صورة 2"/>
            <wp:cNvGraphicFramePr/>
            <a:graphic xmlns:a="http://schemas.openxmlformats.org/drawingml/2006/main">
              <a:graphicData uri="http://schemas.openxmlformats.org/drawingml/2006/picture">
                <pic:pic xmlns:pic="http://schemas.openxmlformats.org/drawingml/2006/picture">
                  <pic:nvPicPr>
                    <pic:cNvPr id="0" name="image1.png" descr="صورة 2"/>
                    <pic:cNvPicPr preferRelativeResize="0"/>
                  </pic:nvPicPr>
                  <pic:blipFill>
                    <a:blip r:embed="rId7"/>
                    <a:srcRect/>
                    <a:stretch>
                      <a:fillRect/>
                    </a:stretch>
                  </pic:blipFill>
                  <pic:spPr>
                    <a:xfrm>
                      <a:off x="0" y="0"/>
                      <a:ext cx="1184910" cy="1135380"/>
                    </a:xfrm>
                    <a:prstGeom prst="rect">
                      <a:avLst/>
                    </a:prstGeom>
                    <a:ln/>
                  </pic:spPr>
                </pic:pic>
              </a:graphicData>
            </a:graphic>
          </wp:inline>
        </w:drawing>
      </w:r>
    </w:p>
    <w:p w:rsidR="001B1586" w:rsidRDefault="00CB2B12">
      <w:pPr>
        <w:pBdr>
          <w:top w:val="nil"/>
          <w:left w:val="nil"/>
          <w:bottom w:val="nil"/>
          <w:right w:val="nil"/>
          <w:between w:val="nil"/>
        </w:pBdr>
        <w:bidi/>
        <w:jc w:val="center"/>
        <w:rPr>
          <w:rFonts w:ascii="Arimo" w:eastAsia="Arimo" w:hAnsi="Arimo" w:cs="Arimo"/>
          <w:b/>
          <w:color w:val="000000"/>
          <w:sz w:val="32"/>
          <w:szCs w:val="32"/>
        </w:rPr>
      </w:pPr>
      <w:r>
        <w:rPr>
          <w:rFonts w:ascii="Arimo" w:eastAsia="Arimo" w:hAnsi="Arimo"/>
          <w:b/>
          <w:color w:val="000000"/>
          <w:sz w:val="32"/>
          <w:szCs w:val="32"/>
          <w:rtl/>
        </w:rPr>
        <w:t xml:space="preserve">دولة ليبيا </w:t>
      </w:r>
    </w:p>
    <w:p w:rsidR="001B1586" w:rsidRDefault="00CB2B12">
      <w:pPr>
        <w:pBdr>
          <w:top w:val="nil"/>
          <w:left w:val="nil"/>
          <w:bottom w:val="nil"/>
          <w:right w:val="nil"/>
          <w:between w:val="nil"/>
        </w:pBdr>
        <w:bidi/>
        <w:jc w:val="center"/>
        <w:rPr>
          <w:rFonts w:ascii="Arimo" w:eastAsia="Arimo" w:hAnsi="Arimo" w:cs="Arimo"/>
          <w:b/>
          <w:color w:val="000000"/>
          <w:sz w:val="32"/>
          <w:szCs w:val="32"/>
        </w:rPr>
      </w:pPr>
      <w:r>
        <w:rPr>
          <w:rFonts w:ascii="Arimo" w:eastAsia="Arimo" w:hAnsi="Arimo"/>
          <w:b/>
          <w:color w:val="000000"/>
          <w:sz w:val="32"/>
          <w:szCs w:val="32"/>
          <w:rtl/>
        </w:rPr>
        <w:t xml:space="preserve">كلمة دولة ليبيا امام الفريق العامل المعني بالاستعراض الدوري الشامل </w:t>
      </w:r>
    </w:p>
    <w:p w:rsidR="001B1586" w:rsidRDefault="00CB2B12">
      <w:pPr>
        <w:pBdr>
          <w:top w:val="nil"/>
          <w:left w:val="nil"/>
          <w:bottom w:val="nil"/>
          <w:right w:val="nil"/>
          <w:between w:val="nil"/>
        </w:pBdr>
        <w:bidi/>
        <w:jc w:val="center"/>
        <w:rPr>
          <w:rFonts w:ascii="Arimo" w:eastAsia="Arimo" w:hAnsi="Arimo" w:cs="Arimo"/>
          <w:b/>
          <w:color w:val="000000"/>
          <w:sz w:val="32"/>
          <w:szCs w:val="32"/>
        </w:rPr>
      </w:pPr>
      <w:r>
        <w:rPr>
          <w:rFonts w:ascii="Arimo" w:eastAsia="Arimo" w:hAnsi="Arimo"/>
          <w:b/>
          <w:color w:val="000000"/>
          <w:sz w:val="32"/>
          <w:szCs w:val="32"/>
          <w:rtl/>
        </w:rPr>
        <w:t xml:space="preserve">الدورة التاسعة والاربعون </w:t>
      </w:r>
    </w:p>
    <w:p w:rsidR="001B1586" w:rsidRDefault="00CB2B12">
      <w:pPr>
        <w:pBdr>
          <w:top w:val="nil"/>
          <w:left w:val="nil"/>
          <w:bottom w:val="nil"/>
          <w:right w:val="nil"/>
          <w:between w:val="nil"/>
        </w:pBdr>
        <w:bidi/>
        <w:jc w:val="center"/>
        <w:rPr>
          <w:rFonts w:ascii="Arimo" w:eastAsia="Arimo" w:hAnsi="Arimo" w:cs="Arimo"/>
          <w:b/>
          <w:color w:val="000000"/>
          <w:sz w:val="32"/>
          <w:szCs w:val="32"/>
        </w:rPr>
      </w:pPr>
      <w:r>
        <w:rPr>
          <w:rFonts w:ascii="Arimo" w:eastAsia="Arimo" w:hAnsi="Arimo"/>
          <w:b/>
          <w:color w:val="000000"/>
          <w:sz w:val="32"/>
          <w:szCs w:val="32"/>
          <w:rtl/>
        </w:rPr>
        <w:t xml:space="preserve">استعراض تقرير جمهورية اليونان </w:t>
      </w:r>
    </w:p>
    <w:p w:rsidR="001B1586" w:rsidRDefault="00CB2B12">
      <w:pPr>
        <w:pBdr>
          <w:top w:val="nil"/>
          <w:left w:val="nil"/>
          <w:bottom w:val="nil"/>
          <w:right w:val="nil"/>
          <w:between w:val="nil"/>
        </w:pBdr>
        <w:bidi/>
        <w:jc w:val="center"/>
        <w:rPr>
          <w:rFonts w:ascii="Arimo" w:eastAsia="Arimo" w:hAnsi="Arimo" w:cs="Arimo"/>
          <w:b/>
          <w:color w:val="000000"/>
          <w:sz w:val="32"/>
          <w:szCs w:val="32"/>
          <w:rtl/>
        </w:rPr>
      </w:pPr>
      <w:r>
        <w:rPr>
          <w:rFonts w:ascii="Arimo" w:eastAsia="Arimo" w:hAnsi="Arimo"/>
          <w:b/>
          <w:color w:val="000000"/>
          <w:sz w:val="32"/>
          <w:szCs w:val="32"/>
          <w:rtl/>
        </w:rPr>
        <w:t xml:space="preserve">الإثنين الموافق </w:t>
      </w:r>
      <w:r>
        <w:rPr>
          <w:rFonts w:ascii="Arimo" w:eastAsia="Arimo" w:hAnsi="Arimo" w:cs="Arimo"/>
          <w:b/>
          <w:color w:val="000000"/>
          <w:sz w:val="32"/>
          <w:szCs w:val="32"/>
          <w:rtl/>
        </w:rPr>
        <w:t xml:space="preserve">1/11/2021 </w:t>
      </w:r>
    </w:p>
    <w:p w:rsidR="006B448F" w:rsidRDefault="006B448F" w:rsidP="006B448F">
      <w:pPr>
        <w:pBdr>
          <w:top w:val="nil"/>
          <w:left w:val="nil"/>
          <w:bottom w:val="nil"/>
          <w:right w:val="nil"/>
          <w:between w:val="nil"/>
        </w:pBdr>
        <w:bidi/>
        <w:jc w:val="center"/>
        <w:rPr>
          <w:rFonts w:ascii="Arimo" w:eastAsia="Arimo" w:hAnsi="Arimo" w:cs="Arimo"/>
          <w:b/>
          <w:color w:val="000000"/>
          <w:sz w:val="32"/>
          <w:szCs w:val="32"/>
          <w:rtl/>
        </w:rPr>
      </w:pPr>
      <w:r>
        <w:rPr>
          <w:rFonts w:ascii="Arimo" w:eastAsia="Arimo" w:hAnsi="Arimo" w:cs="Arimo" w:hint="cs"/>
          <w:b/>
          <w:color w:val="000000"/>
          <w:sz w:val="32"/>
          <w:szCs w:val="32"/>
          <w:rtl/>
        </w:rPr>
        <w:t xml:space="preserve">تلقيها السيدة/ انتصار السباعي </w:t>
      </w:r>
      <w:r>
        <w:rPr>
          <w:rFonts w:ascii="Arimo" w:eastAsia="Arimo" w:hAnsi="Arimo" w:cs="Arimo"/>
          <w:b/>
          <w:color w:val="000000"/>
          <w:sz w:val="32"/>
          <w:szCs w:val="32"/>
          <w:rtl/>
        </w:rPr>
        <w:t>–</w:t>
      </w:r>
      <w:r>
        <w:rPr>
          <w:rFonts w:ascii="Arimo" w:eastAsia="Arimo" w:hAnsi="Arimo" w:cs="Arimo" w:hint="cs"/>
          <w:b/>
          <w:color w:val="000000"/>
          <w:sz w:val="32"/>
          <w:szCs w:val="32"/>
          <w:rtl/>
        </w:rPr>
        <w:t xml:space="preserve"> وزير مفوض بالبعثة الدائمة لدولة ليبيا</w:t>
      </w:r>
    </w:p>
    <w:p w:rsidR="006B448F" w:rsidRDefault="006B448F" w:rsidP="006B448F">
      <w:pPr>
        <w:pBdr>
          <w:top w:val="nil"/>
          <w:left w:val="nil"/>
          <w:bottom w:val="nil"/>
          <w:right w:val="nil"/>
          <w:between w:val="nil"/>
        </w:pBdr>
        <w:bidi/>
        <w:jc w:val="center"/>
        <w:rPr>
          <w:rFonts w:ascii="Arimo" w:eastAsia="Arimo" w:hAnsi="Arimo" w:cs="Arimo"/>
          <w:b/>
          <w:color w:val="000000"/>
          <w:sz w:val="32"/>
          <w:szCs w:val="32"/>
        </w:rPr>
      </w:pPr>
      <w:r>
        <w:rPr>
          <w:rFonts w:ascii="Arimo" w:eastAsia="Arimo" w:hAnsi="Arimo" w:cs="Arimo" w:hint="cs"/>
          <w:b/>
          <w:color w:val="000000"/>
          <w:sz w:val="32"/>
          <w:szCs w:val="32"/>
          <w:rtl/>
        </w:rPr>
        <w:t>ــــــــــــــــــــــــــــــــــــــــــــــــــــــــــــــــــــــــــــــــ</w:t>
      </w:r>
    </w:p>
    <w:p w:rsidR="001B1586" w:rsidRDefault="001B1586">
      <w:pPr>
        <w:pBdr>
          <w:top w:val="nil"/>
          <w:left w:val="nil"/>
          <w:bottom w:val="nil"/>
          <w:right w:val="nil"/>
          <w:between w:val="nil"/>
        </w:pBdr>
        <w:bidi/>
        <w:jc w:val="center"/>
        <w:rPr>
          <w:rFonts w:ascii="Arimo" w:eastAsia="Arimo" w:hAnsi="Arimo" w:cs="Arimo"/>
          <w:b/>
          <w:color w:val="000000"/>
          <w:sz w:val="32"/>
          <w:szCs w:val="32"/>
        </w:rPr>
      </w:pPr>
    </w:p>
    <w:p w:rsidR="001B1586" w:rsidRDefault="001B1586">
      <w:pPr>
        <w:pBdr>
          <w:top w:val="nil"/>
          <w:left w:val="nil"/>
          <w:bottom w:val="nil"/>
          <w:right w:val="nil"/>
          <w:between w:val="nil"/>
        </w:pBdr>
        <w:bidi/>
        <w:rPr>
          <w:rFonts w:ascii="Arimo" w:eastAsia="Arimo" w:hAnsi="Arimo" w:cs="Arimo"/>
          <w:b/>
          <w:color w:val="000000"/>
          <w:sz w:val="32"/>
          <w:szCs w:val="32"/>
        </w:rPr>
      </w:pPr>
    </w:p>
    <w:p w:rsidR="001B1586" w:rsidRDefault="00CB2B12">
      <w:pPr>
        <w:pBdr>
          <w:top w:val="nil"/>
          <w:left w:val="nil"/>
          <w:bottom w:val="nil"/>
          <w:right w:val="nil"/>
          <w:between w:val="nil"/>
        </w:pBdr>
        <w:bidi/>
        <w:rPr>
          <w:color w:val="000000"/>
        </w:rPr>
      </w:pPr>
      <w:r>
        <w:rPr>
          <w:rFonts w:ascii="Arimo" w:eastAsia="Arimo" w:hAnsi="Arimo"/>
          <w:b/>
          <w:color w:val="000000"/>
          <w:sz w:val="32"/>
          <w:szCs w:val="32"/>
          <w:rtl/>
        </w:rPr>
        <w:t>شكرا السيدة الرئيسة</w:t>
      </w:r>
    </w:p>
    <w:p w:rsidR="001B1586" w:rsidRDefault="001B1586">
      <w:pPr>
        <w:pBdr>
          <w:top w:val="nil"/>
          <w:left w:val="nil"/>
          <w:bottom w:val="nil"/>
          <w:right w:val="nil"/>
          <w:between w:val="nil"/>
        </w:pBdr>
        <w:jc w:val="both"/>
        <w:rPr>
          <w:color w:val="000000"/>
          <w:sz w:val="10"/>
          <w:szCs w:val="10"/>
        </w:rPr>
      </w:pPr>
    </w:p>
    <w:p w:rsidR="001B1586" w:rsidRDefault="00CB2B12">
      <w:pPr>
        <w:pBdr>
          <w:top w:val="nil"/>
          <w:left w:val="nil"/>
          <w:bottom w:val="nil"/>
          <w:right w:val="nil"/>
          <w:between w:val="nil"/>
        </w:pBdr>
        <w:bidi/>
        <w:jc w:val="both"/>
        <w:rPr>
          <w:rFonts w:ascii="Arimo" w:eastAsia="Arimo" w:hAnsi="Arimo" w:cs="Arimo"/>
          <w:color w:val="000000"/>
          <w:sz w:val="32"/>
          <w:szCs w:val="32"/>
        </w:rPr>
      </w:pPr>
      <w:r>
        <w:rPr>
          <w:rFonts w:ascii="Arimo" w:eastAsia="Arimo" w:hAnsi="Arimo"/>
          <w:color w:val="000000"/>
          <w:sz w:val="32"/>
          <w:szCs w:val="32"/>
          <w:rtl/>
        </w:rPr>
        <w:t>يرحب وفد بلادي بوفد جمهورية اليونان، ونشيد بانخراطها الإيجابي مع آلية الاستعراض الدوري الشامل، كما نشيد بالخطوات التي اتخذتها اليونان لأجل تعزيز وحماية حقوق الانسان، ولاسيما اعتماد خطة العمل الوطنية لمناهضة العنصرية</w:t>
      </w:r>
      <w:r>
        <w:rPr>
          <w:rFonts w:ascii="Arimo" w:eastAsia="Arimo" w:hAnsi="Arimo" w:cs="Arimo"/>
          <w:color w:val="000000"/>
          <w:sz w:val="32"/>
          <w:szCs w:val="32"/>
          <w:rtl/>
        </w:rPr>
        <w:t>.</w:t>
      </w:r>
    </w:p>
    <w:p w:rsidR="001B1586" w:rsidRDefault="00CB2B12">
      <w:pPr>
        <w:pBdr>
          <w:top w:val="nil"/>
          <w:left w:val="nil"/>
          <w:bottom w:val="nil"/>
          <w:right w:val="nil"/>
          <w:between w:val="nil"/>
        </w:pBdr>
        <w:bidi/>
        <w:jc w:val="both"/>
        <w:rPr>
          <w:rFonts w:ascii="Arimo" w:eastAsia="Arimo" w:hAnsi="Arimo" w:cs="Arimo"/>
          <w:color w:val="000000"/>
          <w:sz w:val="32"/>
          <w:szCs w:val="32"/>
        </w:rPr>
      </w:pPr>
      <w:r>
        <w:rPr>
          <w:rFonts w:ascii="Arimo" w:eastAsia="Arimo" w:hAnsi="Arimo" w:cs="Arimo"/>
          <w:color w:val="000000"/>
          <w:sz w:val="32"/>
          <w:szCs w:val="32"/>
        </w:rPr>
        <w:t xml:space="preserve"> </w:t>
      </w:r>
    </w:p>
    <w:p w:rsidR="001B1586" w:rsidRDefault="00CB2B12">
      <w:pPr>
        <w:pBdr>
          <w:top w:val="nil"/>
          <w:left w:val="nil"/>
          <w:bottom w:val="nil"/>
          <w:right w:val="nil"/>
          <w:between w:val="nil"/>
        </w:pBdr>
        <w:bidi/>
        <w:jc w:val="both"/>
        <w:rPr>
          <w:rFonts w:ascii="Arimo" w:eastAsia="Arimo" w:hAnsi="Arimo" w:cs="Arimo"/>
          <w:color w:val="000000"/>
          <w:sz w:val="32"/>
          <w:szCs w:val="32"/>
        </w:rPr>
      </w:pPr>
      <w:r>
        <w:rPr>
          <w:rFonts w:ascii="Arimo" w:eastAsia="Arimo" w:hAnsi="Arimo"/>
          <w:color w:val="000000"/>
          <w:sz w:val="32"/>
          <w:szCs w:val="32"/>
          <w:rtl/>
        </w:rPr>
        <w:t>وفي هذا السياق نوصي بالآتي</w:t>
      </w:r>
      <w:r>
        <w:rPr>
          <w:rFonts w:ascii="Arimo" w:eastAsia="Arimo" w:hAnsi="Arimo" w:cs="Arimo"/>
          <w:color w:val="000000"/>
          <w:sz w:val="32"/>
          <w:szCs w:val="32"/>
          <w:rtl/>
        </w:rPr>
        <w:t>:</w:t>
      </w:r>
    </w:p>
    <w:p w:rsidR="001B1586" w:rsidRDefault="001B1586">
      <w:pPr>
        <w:pBdr>
          <w:top w:val="nil"/>
          <w:left w:val="nil"/>
          <w:bottom w:val="nil"/>
          <w:right w:val="nil"/>
          <w:between w:val="nil"/>
        </w:pBdr>
        <w:bidi/>
        <w:jc w:val="both"/>
        <w:rPr>
          <w:rFonts w:ascii="Arimo" w:eastAsia="Arimo" w:hAnsi="Arimo" w:cs="Arimo"/>
          <w:color w:val="000000"/>
          <w:sz w:val="32"/>
          <w:szCs w:val="32"/>
        </w:rPr>
      </w:pPr>
    </w:p>
    <w:p w:rsidR="001B1586" w:rsidRDefault="00CB2B12">
      <w:pPr>
        <w:numPr>
          <w:ilvl w:val="0"/>
          <w:numId w:val="1"/>
        </w:numPr>
        <w:pBdr>
          <w:top w:val="nil"/>
          <w:left w:val="nil"/>
          <w:bottom w:val="nil"/>
          <w:right w:val="nil"/>
          <w:between w:val="nil"/>
        </w:pBdr>
        <w:bidi/>
        <w:jc w:val="both"/>
        <w:rPr>
          <w:color w:val="000000"/>
          <w:sz w:val="32"/>
          <w:szCs w:val="32"/>
        </w:rPr>
      </w:pPr>
      <w:r>
        <w:rPr>
          <w:rFonts w:ascii="Arimo" w:eastAsia="Arimo" w:hAnsi="Arimo"/>
          <w:color w:val="000000"/>
          <w:sz w:val="32"/>
          <w:szCs w:val="32"/>
          <w:rtl/>
        </w:rPr>
        <w:t xml:space="preserve"> الانضمام إلى الاتفاقية الدولية لحماية حقوق جميع العمال المهاجرين وأفراد أسرهم </w:t>
      </w:r>
    </w:p>
    <w:p w:rsidR="001B1586" w:rsidRDefault="00CB2B12">
      <w:pPr>
        <w:numPr>
          <w:ilvl w:val="0"/>
          <w:numId w:val="1"/>
        </w:numPr>
        <w:pBdr>
          <w:top w:val="nil"/>
          <w:left w:val="nil"/>
          <w:bottom w:val="nil"/>
          <w:right w:val="nil"/>
          <w:between w:val="nil"/>
        </w:pBdr>
        <w:bidi/>
        <w:jc w:val="both"/>
        <w:rPr>
          <w:color w:val="000000"/>
          <w:sz w:val="32"/>
          <w:szCs w:val="32"/>
        </w:rPr>
      </w:pPr>
      <w:r>
        <w:rPr>
          <w:rFonts w:ascii="Arimo" w:eastAsia="Arimo" w:hAnsi="Arimo"/>
          <w:color w:val="000000"/>
          <w:sz w:val="32"/>
          <w:szCs w:val="32"/>
          <w:rtl/>
        </w:rPr>
        <w:t>مكافحة العنف العنصري ولاسيما الموجه ضد المهاجرين واللاجئين</w:t>
      </w:r>
      <w:r>
        <w:rPr>
          <w:rFonts w:ascii="Arimo" w:eastAsia="Arimo" w:hAnsi="Arimo" w:cs="Arimo"/>
          <w:color w:val="000000"/>
          <w:sz w:val="32"/>
          <w:szCs w:val="32"/>
          <w:rtl/>
        </w:rPr>
        <w:t xml:space="preserve">. </w:t>
      </w:r>
    </w:p>
    <w:p w:rsidR="001B1586" w:rsidRDefault="001B1586">
      <w:pPr>
        <w:pBdr>
          <w:top w:val="nil"/>
          <w:left w:val="nil"/>
          <w:bottom w:val="nil"/>
          <w:right w:val="nil"/>
          <w:between w:val="nil"/>
        </w:pBdr>
        <w:bidi/>
        <w:ind w:left="720"/>
        <w:jc w:val="both"/>
        <w:rPr>
          <w:color w:val="000000"/>
          <w:sz w:val="32"/>
          <w:szCs w:val="32"/>
        </w:rPr>
      </w:pPr>
    </w:p>
    <w:p w:rsidR="001B1586" w:rsidRDefault="00CB2B12">
      <w:pPr>
        <w:pBdr>
          <w:top w:val="nil"/>
          <w:left w:val="nil"/>
          <w:bottom w:val="nil"/>
          <w:right w:val="nil"/>
          <w:between w:val="nil"/>
        </w:pBdr>
        <w:bidi/>
        <w:jc w:val="both"/>
        <w:rPr>
          <w:color w:val="000000"/>
          <w:sz w:val="32"/>
          <w:szCs w:val="32"/>
        </w:rPr>
      </w:pPr>
      <w:r>
        <w:rPr>
          <w:color w:val="000000"/>
          <w:sz w:val="32"/>
          <w:szCs w:val="32"/>
          <w:rtl/>
        </w:rPr>
        <w:t>وختاما نتمنى لوفد جمهورية اليونان التوفيق في عملية الاستعراض</w:t>
      </w:r>
    </w:p>
    <w:p w:rsidR="001B1586" w:rsidRDefault="001B1586">
      <w:pPr>
        <w:pBdr>
          <w:top w:val="nil"/>
          <w:left w:val="nil"/>
          <w:bottom w:val="nil"/>
          <w:right w:val="nil"/>
          <w:between w:val="nil"/>
        </w:pBdr>
        <w:bidi/>
        <w:jc w:val="both"/>
        <w:rPr>
          <w:color w:val="000000"/>
          <w:sz w:val="32"/>
          <w:szCs w:val="32"/>
        </w:rPr>
      </w:pPr>
    </w:p>
    <w:p w:rsidR="001B1586" w:rsidRDefault="00CB2B12">
      <w:pPr>
        <w:pBdr>
          <w:top w:val="nil"/>
          <w:left w:val="nil"/>
          <w:bottom w:val="nil"/>
          <w:right w:val="nil"/>
          <w:between w:val="nil"/>
        </w:pBdr>
        <w:bidi/>
        <w:jc w:val="both"/>
        <w:rPr>
          <w:rFonts w:ascii="Arimo" w:eastAsia="Arimo" w:hAnsi="Arimo" w:cs="Arimo"/>
          <w:color w:val="000000"/>
        </w:rPr>
      </w:pPr>
      <w:r>
        <w:rPr>
          <w:rFonts w:ascii="Arimo" w:eastAsia="Arimo" w:hAnsi="Arimo"/>
          <w:b/>
          <w:color w:val="000000"/>
          <w:sz w:val="32"/>
          <w:szCs w:val="32"/>
          <w:rtl/>
        </w:rPr>
        <w:t>شكراً السيدة الرئيسة</w:t>
      </w:r>
      <w:r>
        <w:rPr>
          <w:rFonts w:ascii="Arimo" w:eastAsia="Arimo" w:hAnsi="Arimo" w:cs="Arimo"/>
          <w:color w:val="000000"/>
          <w:sz w:val="32"/>
          <w:szCs w:val="32"/>
        </w:rPr>
        <w:t>.</w:t>
      </w:r>
    </w:p>
    <w:sectPr w:rsidR="001B1586" w:rsidSect="006B448F">
      <w:headerReference w:type="default" r:id="rId8"/>
      <w:footerReference w:type="default" r:id="rId9"/>
      <w:pgSz w:w="11900" w:h="16840"/>
      <w:pgMar w:top="1134" w:right="1134" w:bottom="1134" w:left="1134" w:header="709" w:footer="85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12" w:rsidRDefault="00CB2B12">
      <w:r>
        <w:separator/>
      </w:r>
    </w:p>
  </w:endnote>
  <w:endnote w:type="continuationSeparator" w:id="0">
    <w:p w:rsidR="00CB2B12" w:rsidRDefault="00CB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86" w:rsidRDefault="001B158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12" w:rsidRDefault="00CB2B12">
      <w:r>
        <w:separator/>
      </w:r>
    </w:p>
  </w:footnote>
  <w:footnote w:type="continuationSeparator" w:id="0">
    <w:p w:rsidR="00CB2B12" w:rsidRDefault="00CB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86" w:rsidRDefault="001B158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21FD9"/>
    <w:multiLevelType w:val="multilevel"/>
    <w:tmpl w:val="1608B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86"/>
    <w:rsid w:val="000F5C10"/>
    <w:rsid w:val="001B1586"/>
    <w:rsid w:val="006B448F"/>
    <w:rsid w:val="00914075"/>
    <w:rsid w:val="00CB2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903D9-983C-4385-AA0E-3A0903A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ar-S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pPr>
      <w:spacing w:before="160"/>
    </w:pPr>
    <w:rPr>
      <w:rFonts w:ascii="Helvetica Neue" w:hAnsi="Helvetica Neue" w:cs="Arial Unicode MS"/>
      <w:color w:val="000000"/>
      <w:u w:color="000000"/>
    </w:rPr>
  </w:style>
  <w:style w:type="paragraph" w:customStyle="1" w:styleId="BodyA">
    <w:name w:val="Body A"/>
    <w:pPr>
      <w:spacing w:before="160"/>
    </w:pPr>
    <w:rPr>
      <w:rFonts w:ascii="Arial Unicode MS" w:hAnsi="Arial Unicode MS" w:cs="Arial Unicode MS" w:hint="cs"/>
      <w:color w:val="00000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448F"/>
    <w:rPr>
      <w:rFonts w:ascii="Tahoma" w:hAnsi="Tahoma" w:cs="Tahoma"/>
      <w:sz w:val="16"/>
      <w:szCs w:val="16"/>
    </w:rPr>
  </w:style>
  <w:style w:type="character" w:customStyle="1" w:styleId="BalloonTextChar">
    <w:name w:val="Balloon Text Char"/>
    <w:basedOn w:val="DefaultParagraphFont"/>
    <w:link w:val="BalloonText"/>
    <w:uiPriority w:val="99"/>
    <w:semiHidden/>
    <w:rsid w:val="006B448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6287C-43CC-4A48-8ADE-5FDD13F9957F}"/>
</file>

<file path=customXml/itemProps2.xml><?xml version="1.0" encoding="utf-8"?>
<ds:datastoreItem xmlns:ds="http://schemas.openxmlformats.org/officeDocument/2006/customXml" ds:itemID="{48225BA3-3C3B-4A1C-82E1-0C9453F8876F}"/>
</file>

<file path=customXml/itemProps3.xml><?xml version="1.0" encoding="utf-8"?>
<ds:datastoreItem xmlns:ds="http://schemas.openxmlformats.org/officeDocument/2006/customXml" ds:itemID="{AF164690-A27C-4F0E-94D3-691D432F26FF}"/>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4</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Secretary</cp:lastModifiedBy>
  <cp:revision>2</cp:revision>
  <dcterms:created xsi:type="dcterms:W3CDTF">2021-10-29T12:29:00Z</dcterms:created>
  <dcterms:modified xsi:type="dcterms:W3CDTF">2021-10-29T12:29:00Z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