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495CCB8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Rongvudhi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Virabutr</w:t>
      </w:r>
      <w:proofErr w:type="spellEnd"/>
    </w:p>
    <w:p w14:paraId="07F9384A" w14:textId="77777777" w:rsidR="0056559E" w:rsidRPr="0056559E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>Ambassador and Deputy Permanent Representative,</w:t>
      </w:r>
    </w:p>
    <w:p w14:paraId="462060B3" w14:textId="457AB5C1" w:rsidR="002B4561" w:rsidRPr="00216973" w:rsidRDefault="0056559E" w:rsidP="0056559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Chargé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d’affaires</w:t>
      </w:r>
      <w:proofErr w:type="spellEnd"/>
      <w:r w:rsidRPr="005655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559E">
        <w:rPr>
          <w:rFonts w:ascii="Times New Roman" w:hAnsi="Times New Roman" w:cs="Times New Roman"/>
          <w:b/>
          <w:bCs/>
          <w:sz w:val="28"/>
          <w:szCs w:val="28"/>
        </w:rPr>
        <w:t>a.i.</w:t>
      </w:r>
      <w:proofErr w:type="spellEnd"/>
    </w:p>
    <w:p w14:paraId="71991BC2" w14:textId="6691E7A6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BA470A">
        <w:rPr>
          <w:rFonts w:ascii="Times New Roman" w:hAnsi="Times New Roman" w:cs="Times New Roman"/>
          <w:b/>
          <w:bCs/>
          <w:sz w:val="28"/>
          <w:szCs w:val="28"/>
          <w:u w:val="single"/>
        </w:rPr>
        <w:t>Papua New Guinea</w:t>
      </w:r>
    </w:p>
    <w:p w14:paraId="19CADB2A" w14:textId="72238AC8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3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16468D23" w14:textId="14B0B926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Thur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>sday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6E08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2021, 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963A5B">
        <w:rPr>
          <w:rFonts w:ascii="Times New Roman" w:hAnsi="Times New Roman" w:cs="Times New Roman"/>
          <w:b/>
          <w:bCs/>
          <w:sz w:val="28"/>
          <w:szCs w:val="28"/>
        </w:rPr>
        <w:t>2.30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6BB59B55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E33D58">
        <w:rPr>
          <w:rFonts w:ascii="Times New Roman" w:hAnsi="Times New Roman"/>
          <w:b/>
          <w:bCs/>
          <w:sz w:val="28"/>
        </w:rPr>
        <w:t>10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 xml:space="preserve"> and </w:t>
      </w:r>
      <w:r w:rsidR="00963A5B">
        <w:rPr>
          <w:rFonts w:ascii="Times New Roman" w:hAnsi="Times New Roman"/>
          <w:b/>
          <w:bCs/>
          <w:sz w:val="28"/>
        </w:rPr>
        <w:t>5</w:t>
      </w:r>
      <w:r w:rsidR="007679EF">
        <w:rPr>
          <w:rFonts w:ascii="Times New Roman" w:hAnsi="Times New Roman"/>
          <w:b/>
          <w:bCs/>
          <w:sz w:val="28"/>
        </w:rPr>
        <w:t>5</w:t>
      </w:r>
      <w:r>
        <w:rPr>
          <w:rFonts w:ascii="Times New Roman" w:hAnsi="Times New Roman"/>
          <w:b/>
          <w:bCs/>
          <w:sz w:val="28"/>
        </w:rPr>
        <w:t xml:space="preserve"> seconds)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5EA6" w14:textId="77777777" w:rsidR="002B4561" w:rsidRPr="00494C2D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Madam President,</w:t>
      </w:r>
    </w:p>
    <w:p w14:paraId="74CC10DD" w14:textId="1465D1B7" w:rsidR="003D0643" w:rsidRDefault="003D0643" w:rsidP="005E3C96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643">
        <w:rPr>
          <w:rFonts w:ascii="Times New Roman" w:hAnsi="Times New Roman" w:cs="Times New Roman"/>
          <w:sz w:val="28"/>
          <w:szCs w:val="28"/>
        </w:rPr>
        <w:t xml:space="preserve">Thailand welcomes the progress made by </w:t>
      </w:r>
      <w:r>
        <w:rPr>
          <w:rFonts w:ascii="Times New Roman" w:hAnsi="Times New Roman" w:cs="Times New Roman"/>
          <w:sz w:val="28"/>
          <w:szCs w:val="28"/>
        </w:rPr>
        <w:t xml:space="preserve">Papua New Guinea </w:t>
      </w:r>
      <w:r w:rsidRPr="003D0643">
        <w:rPr>
          <w:rFonts w:ascii="Times New Roman" w:hAnsi="Times New Roman" w:cs="Times New Roman"/>
          <w:sz w:val="28"/>
          <w:szCs w:val="28"/>
        </w:rPr>
        <w:t>since the second UPR cycle, in particular its</w:t>
      </w:r>
      <w:r w:rsidR="005E3C96">
        <w:rPr>
          <w:rFonts w:ascii="Times New Roman" w:hAnsi="Times New Roman" w:cs="Times New Roman"/>
          <w:sz w:val="28"/>
          <w:szCs w:val="28"/>
        </w:rPr>
        <w:t xml:space="preserve"> positive step in attaining transparency through the establishment of an Independent Commission against Corruption in 2020 to </w:t>
      </w:r>
      <w:r w:rsidR="005E3C96" w:rsidRPr="005E3C96">
        <w:rPr>
          <w:rFonts w:ascii="Times New Roman" w:hAnsi="Times New Roman" w:cs="Times New Roman"/>
          <w:sz w:val="28"/>
          <w:szCs w:val="28"/>
        </w:rPr>
        <w:t>investigat</w:t>
      </w:r>
      <w:r w:rsidR="005E3C96">
        <w:rPr>
          <w:rFonts w:ascii="Times New Roman" w:hAnsi="Times New Roman" w:cs="Times New Roman"/>
          <w:sz w:val="28"/>
          <w:szCs w:val="28"/>
        </w:rPr>
        <w:t>e</w:t>
      </w:r>
      <w:r w:rsidR="005E3C96" w:rsidRPr="005E3C96">
        <w:rPr>
          <w:rFonts w:ascii="Times New Roman" w:hAnsi="Times New Roman" w:cs="Times New Roman"/>
          <w:sz w:val="28"/>
          <w:szCs w:val="28"/>
        </w:rPr>
        <w:t xml:space="preserve"> and prosecut</w:t>
      </w:r>
      <w:r w:rsidR="005E3C96">
        <w:rPr>
          <w:rFonts w:ascii="Times New Roman" w:hAnsi="Times New Roman" w:cs="Times New Roman"/>
          <w:sz w:val="28"/>
          <w:szCs w:val="28"/>
        </w:rPr>
        <w:t xml:space="preserve">e </w:t>
      </w:r>
      <w:r w:rsidR="005E3C96" w:rsidRPr="005E3C96">
        <w:rPr>
          <w:rFonts w:ascii="Times New Roman" w:hAnsi="Times New Roman" w:cs="Times New Roman"/>
          <w:sz w:val="28"/>
          <w:szCs w:val="28"/>
        </w:rPr>
        <w:t>private individuals and public officials</w:t>
      </w:r>
      <w:r w:rsidR="003D7F95">
        <w:rPr>
          <w:rFonts w:ascii="Times New Roman" w:hAnsi="Times New Roman" w:cs="Times New Roman"/>
          <w:sz w:val="28"/>
          <w:szCs w:val="28"/>
        </w:rPr>
        <w:t xml:space="preserve"> for their misconduct</w:t>
      </w:r>
      <w:r w:rsidR="005E3C96" w:rsidRPr="005E3C96">
        <w:rPr>
          <w:rFonts w:ascii="Times New Roman" w:hAnsi="Times New Roman" w:cs="Times New Roman"/>
          <w:sz w:val="28"/>
          <w:szCs w:val="28"/>
        </w:rPr>
        <w:t>.</w:t>
      </w:r>
    </w:p>
    <w:p w14:paraId="2CFB8D9D" w14:textId="397C7331" w:rsidR="00AB07B8" w:rsidRDefault="003D7F95" w:rsidP="00AB07B8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recognizing efforts to promote gender equality, </w:t>
      </w:r>
      <w:r w:rsidR="002B4561" w:rsidRPr="00843E7A">
        <w:rPr>
          <w:rFonts w:ascii="Times New Roman" w:hAnsi="Times New Roman" w:cs="Times New Roman"/>
          <w:sz w:val="28"/>
          <w:szCs w:val="28"/>
        </w:rPr>
        <w:t xml:space="preserve">Thailand </w:t>
      </w:r>
      <w:r>
        <w:rPr>
          <w:rFonts w:ascii="Times New Roman" w:hAnsi="Times New Roman" w:cs="Times New Roman"/>
          <w:sz w:val="28"/>
          <w:szCs w:val="28"/>
        </w:rPr>
        <w:t xml:space="preserve">remains concerned about high cases of domestic violence and </w:t>
      </w:r>
      <w:r w:rsidR="00AB07B8">
        <w:rPr>
          <w:rFonts w:ascii="Times New Roman" w:hAnsi="Times New Roman" w:cs="Times New Roman"/>
          <w:sz w:val="28"/>
          <w:szCs w:val="28"/>
        </w:rPr>
        <w:t xml:space="preserve">lack of </w:t>
      </w:r>
      <w:r w:rsidRPr="003D7F95">
        <w:rPr>
          <w:rFonts w:ascii="Times New Roman" w:hAnsi="Times New Roman" w:cs="Times New Roman"/>
          <w:sz w:val="28"/>
          <w:szCs w:val="28"/>
        </w:rPr>
        <w:t>women’s equal and meaningful political participation and</w:t>
      </w:r>
      <w:r w:rsidR="00AB07B8">
        <w:rPr>
          <w:rFonts w:ascii="Times New Roman" w:hAnsi="Times New Roman" w:cs="Times New Roman"/>
          <w:sz w:val="28"/>
          <w:szCs w:val="28"/>
        </w:rPr>
        <w:t xml:space="preserve"> </w:t>
      </w:r>
      <w:r w:rsidRPr="003D7F95">
        <w:rPr>
          <w:rFonts w:ascii="Times New Roman" w:hAnsi="Times New Roman" w:cs="Times New Roman"/>
          <w:sz w:val="28"/>
          <w:szCs w:val="28"/>
        </w:rPr>
        <w:t>leadership</w:t>
      </w:r>
      <w:r w:rsidR="005D25B1">
        <w:rPr>
          <w:rFonts w:ascii="Times New Roman" w:hAnsi="Times New Roman" w:cs="Times New Roman"/>
          <w:sz w:val="28"/>
          <w:szCs w:val="28"/>
        </w:rPr>
        <w:t xml:space="preserve"> in Papua New Guinea</w:t>
      </w:r>
      <w:r w:rsidR="00AB07B8">
        <w:rPr>
          <w:rFonts w:ascii="Times New Roman" w:hAnsi="Times New Roman" w:cs="Times New Roman"/>
          <w:sz w:val="28"/>
          <w:szCs w:val="28"/>
        </w:rPr>
        <w:t>.</w:t>
      </w:r>
      <w:r w:rsidR="006514EB">
        <w:rPr>
          <w:rFonts w:ascii="Times New Roman" w:hAnsi="Times New Roman" w:cstheme="minorBidi"/>
          <w:sz w:val="28"/>
          <w:szCs w:val="28"/>
        </w:rPr>
        <w:t xml:space="preserve"> </w:t>
      </w:r>
      <w:r w:rsidR="00687D40">
        <w:rPr>
          <w:rFonts w:ascii="Times New Roman" w:hAnsi="Times New Roman" w:cstheme="minorBidi"/>
          <w:sz w:val="28"/>
          <w:szCs w:val="28"/>
          <w:lang w:val="en-GB"/>
        </w:rPr>
        <w:t>We</w:t>
      </w:r>
      <w:r w:rsidR="00AB07B8">
        <w:rPr>
          <w:rFonts w:ascii="Times New Roman" w:hAnsi="Times New Roman" w:cs="Times New Roman"/>
          <w:sz w:val="28"/>
          <w:szCs w:val="28"/>
        </w:rPr>
        <w:t xml:space="preserve">, therefore, </w:t>
      </w:r>
      <w:r w:rsidR="00AB07B8" w:rsidRPr="005B7F72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AB07B8">
        <w:rPr>
          <w:rFonts w:ascii="Times New Roman" w:hAnsi="Times New Roman" w:cs="Times New Roman"/>
          <w:sz w:val="28"/>
          <w:szCs w:val="28"/>
        </w:rPr>
        <w:t xml:space="preserve"> </w:t>
      </w:r>
      <w:r w:rsidR="005D25B1">
        <w:rPr>
          <w:rFonts w:ascii="Times New Roman" w:hAnsi="Times New Roman" w:cs="Times New Roman"/>
          <w:sz w:val="28"/>
          <w:szCs w:val="28"/>
        </w:rPr>
        <w:t xml:space="preserve">that </w:t>
      </w:r>
      <w:r w:rsidR="00AB07B8">
        <w:rPr>
          <w:rFonts w:ascii="Times New Roman" w:hAnsi="Times New Roman" w:cs="Times New Roman"/>
          <w:sz w:val="28"/>
          <w:szCs w:val="28"/>
        </w:rPr>
        <w:t xml:space="preserve">Papua New Guinea </w:t>
      </w:r>
      <w:r w:rsidR="005D25B1">
        <w:rPr>
          <w:rFonts w:ascii="Times New Roman" w:hAnsi="Times New Roman" w:cs="Times New Roman"/>
          <w:sz w:val="28"/>
          <w:szCs w:val="28"/>
        </w:rPr>
        <w:t xml:space="preserve">further </w:t>
      </w:r>
      <w:r w:rsidR="00AB07B8">
        <w:rPr>
          <w:rFonts w:ascii="Times New Roman" w:hAnsi="Times New Roman" w:cs="Times New Roman"/>
          <w:sz w:val="28"/>
          <w:szCs w:val="28"/>
        </w:rPr>
        <w:t>strengthen its efforts in addressing violence against women and girls, providing adequate support to victims and promoting women’s</w:t>
      </w:r>
      <w:r w:rsidR="00AB07B8" w:rsidRPr="00AB07B8">
        <w:t xml:space="preserve"> </w:t>
      </w:r>
      <w:r w:rsidR="00AB07B8" w:rsidRPr="00AB07B8">
        <w:rPr>
          <w:rFonts w:ascii="Times New Roman" w:hAnsi="Times New Roman" w:cs="Times New Roman"/>
          <w:sz w:val="28"/>
          <w:szCs w:val="28"/>
        </w:rPr>
        <w:t>representation in politics</w:t>
      </w:r>
      <w:r w:rsidR="00AB07B8">
        <w:rPr>
          <w:rFonts w:ascii="Times New Roman" w:hAnsi="Times New Roman" w:cs="Times New Roman"/>
          <w:sz w:val="28"/>
          <w:szCs w:val="28"/>
        </w:rPr>
        <w:t xml:space="preserve"> </w:t>
      </w:r>
      <w:r w:rsidR="00AB07B8" w:rsidRPr="00AB07B8">
        <w:rPr>
          <w:rFonts w:ascii="Times New Roman" w:hAnsi="Times New Roman" w:cs="Times New Roman"/>
          <w:sz w:val="28"/>
          <w:szCs w:val="28"/>
        </w:rPr>
        <w:t xml:space="preserve">and decision-making </w:t>
      </w:r>
      <w:r w:rsidR="00AB07B8">
        <w:rPr>
          <w:rFonts w:ascii="Times New Roman" w:hAnsi="Times New Roman" w:cs="Times New Roman"/>
          <w:sz w:val="28"/>
          <w:szCs w:val="28"/>
        </w:rPr>
        <w:t>processes.</w:t>
      </w:r>
    </w:p>
    <w:p w14:paraId="632A22FC" w14:textId="13D7BEE4" w:rsidR="00073BE9" w:rsidRDefault="00100FF3" w:rsidP="00843E7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5D25B1">
        <w:rPr>
          <w:rFonts w:ascii="Times New Roman" w:hAnsi="Times New Roman" w:cs="Times New Roman"/>
          <w:sz w:val="28"/>
          <w:szCs w:val="28"/>
        </w:rPr>
        <w:t xml:space="preserve">notes the difficult </w:t>
      </w:r>
      <w:r w:rsidR="005D25B1" w:rsidRPr="005D25B1">
        <w:rPr>
          <w:rFonts w:ascii="Times New Roman" w:hAnsi="Times New Roman" w:cs="Times New Roman"/>
          <w:sz w:val="28"/>
          <w:szCs w:val="28"/>
        </w:rPr>
        <w:t xml:space="preserve">access </w:t>
      </w:r>
      <w:r w:rsidR="005D25B1">
        <w:rPr>
          <w:rFonts w:ascii="Times New Roman" w:hAnsi="Times New Roman" w:cs="Times New Roman"/>
          <w:sz w:val="28"/>
          <w:szCs w:val="28"/>
        </w:rPr>
        <w:t>to education</w:t>
      </w:r>
      <w:r w:rsidR="00957B13">
        <w:rPr>
          <w:rFonts w:ascii="Times New Roman" w:hAnsi="Times New Roman" w:cs="Times New Roman"/>
          <w:sz w:val="28"/>
          <w:szCs w:val="28"/>
        </w:rPr>
        <w:t xml:space="preserve">, especially </w:t>
      </w:r>
      <w:r w:rsidR="005D25B1">
        <w:rPr>
          <w:rFonts w:ascii="Times New Roman" w:hAnsi="Times New Roman" w:cs="Times New Roman"/>
          <w:sz w:val="28"/>
          <w:szCs w:val="28"/>
        </w:rPr>
        <w:t xml:space="preserve">for </w:t>
      </w:r>
      <w:r w:rsidR="005D25B1" w:rsidRPr="005D25B1">
        <w:rPr>
          <w:rFonts w:ascii="Times New Roman" w:hAnsi="Times New Roman" w:cs="Times New Roman"/>
          <w:sz w:val="28"/>
          <w:szCs w:val="28"/>
        </w:rPr>
        <w:t xml:space="preserve">children from </w:t>
      </w:r>
      <w:r w:rsidR="005D25B1">
        <w:rPr>
          <w:rFonts w:ascii="Times New Roman" w:hAnsi="Times New Roman" w:cs="Times New Roman"/>
          <w:sz w:val="28"/>
          <w:szCs w:val="28"/>
        </w:rPr>
        <w:t xml:space="preserve">poor family and those </w:t>
      </w:r>
      <w:r w:rsidR="005D25B1" w:rsidRPr="005D25B1">
        <w:rPr>
          <w:rFonts w:ascii="Times New Roman" w:hAnsi="Times New Roman" w:cs="Times New Roman"/>
          <w:sz w:val="28"/>
          <w:szCs w:val="28"/>
        </w:rPr>
        <w:t>living in</w:t>
      </w:r>
      <w:r w:rsidR="005D25B1">
        <w:rPr>
          <w:rFonts w:ascii="Times New Roman" w:hAnsi="Times New Roman" w:cs="Times New Roman"/>
          <w:sz w:val="28"/>
          <w:szCs w:val="28"/>
        </w:rPr>
        <w:t xml:space="preserve"> </w:t>
      </w:r>
      <w:r w:rsidR="005D25B1" w:rsidRPr="005D25B1">
        <w:rPr>
          <w:rFonts w:ascii="Times New Roman" w:hAnsi="Times New Roman" w:cs="Times New Roman"/>
          <w:sz w:val="28"/>
          <w:szCs w:val="28"/>
        </w:rPr>
        <w:t>remote areas</w:t>
      </w:r>
      <w:r w:rsidR="00957B13">
        <w:rPr>
          <w:rFonts w:ascii="Times New Roman" w:hAnsi="Times New Roman" w:cs="Times New Roman"/>
          <w:sz w:val="28"/>
          <w:szCs w:val="28"/>
        </w:rPr>
        <w:t xml:space="preserve">, which could lead to long-term impact on human capital development. </w:t>
      </w:r>
      <w:r w:rsidR="005D25B1">
        <w:rPr>
          <w:rFonts w:ascii="Times New Roman" w:hAnsi="Times New Roman" w:cs="Times New Roman"/>
          <w:sz w:val="28"/>
          <w:szCs w:val="28"/>
        </w:rPr>
        <w:t xml:space="preserve">We </w:t>
      </w:r>
      <w:r w:rsidR="005D25B1" w:rsidRPr="00073BE9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="005D25B1">
        <w:rPr>
          <w:rFonts w:ascii="Times New Roman" w:hAnsi="Times New Roman" w:cs="Times New Roman"/>
          <w:sz w:val="28"/>
          <w:szCs w:val="28"/>
        </w:rPr>
        <w:t xml:space="preserve"> Papua New Guinea to </w:t>
      </w:r>
      <w:r w:rsidR="00957B13">
        <w:rPr>
          <w:rFonts w:ascii="Times New Roman" w:hAnsi="Times New Roman" w:cs="Times New Roman"/>
          <w:sz w:val="28"/>
          <w:szCs w:val="28"/>
        </w:rPr>
        <w:t>intensify its efforts to improve rate of school attendance across the country and ensure access to education for all, including for children with disabilities, during the COVID-19 pandemic and beyond.</w:t>
      </w:r>
    </w:p>
    <w:p w14:paraId="033FD456" w14:textId="05E89343" w:rsidR="002B4561" w:rsidRPr="00494C2D" w:rsidRDefault="00957B13" w:rsidP="002B4561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2B4561" w:rsidRPr="00494C2D">
        <w:rPr>
          <w:rFonts w:ascii="Times New Roman" w:hAnsi="Times New Roman" w:cs="Times New Roman"/>
          <w:sz w:val="28"/>
          <w:szCs w:val="28"/>
        </w:rPr>
        <w:t>hank you.</w:t>
      </w:r>
    </w:p>
    <w:p w14:paraId="4E9B8781" w14:textId="0DFF7309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17</w:t>
      </w:r>
      <w:r w:rsidR="00957B13">
        <w:rPr>
          <w:rFonts w:ascii="Times New Roman" w:hAnsi="Times New Roman"/>
          <w:i/>
          <w:iCs/>
          <w:sz w:val="28"/>
          <w:szCs w:val="35"/>
        </w:rPr>
        <w:t>8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DD45" w14:textId="77777777" w:rsidR="00F81651" w:rsidRDefault="00F81651">
      <w:r>
        <w:separator/>
      </w:r>
    </w:p>
  </w:endnote>
  <w:endnote w:type="continuationSeparator" w:id="0">
    <w:p w14:paraId="0EF2976E" w14:textId="77777777" w:rsidR="00F81651" w:rsidRDefault="00F8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F81651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A93A" w14:textId="77777777" w:rsidR="00F81651" w:rsidRDefault="00F81651">
      <w:r>
        <w:separator/>
      </w:r>
    </w:p>
  </w:footnote>
  <w:footnote w:type="continuationSeparator" w:id="0">
    <w:p w14:paraId="4E9E3311" w14:textId="77777777" w:rsidR="00F81651" w:rsidRDefault="00F81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F81651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73BE9"/>
    <w:rsid w:val="000A0D1B"/>
    <w:rsid w:val="000C6B7F"/>
    <w:rsid w:val="000D6E08"/>
    <w:rsid w:val="000F7FE8"/>
    <w:rsid w:val="00100FF3"/>
    <w:rsid w:val="0018386F"/>
    <w:rsid w:val="00193E16"/>
    <w:rsid w:val="00196367"/>
    <w:rsid w:val="001C3B9C"/>
    <w:rsid w:val="002B4561"/>
    <w:rsid w:val="00310719"/>
    <w:rsid w:val="00374725"/>
    <w:rsid w:val="003831E9"/>
    <w:rsid w:val="003A5C75"/>
    <w:rsid w:val="003D0643"/>
    <w:rsid w:val="003D7F95"/>
    <w:rsid w:val="0056559E"/>
    <w:rsid w:val="005B7F72"/>
    <w:rsid w:val="005D25B1"/>
    <w:rsid w:val="005D44FD"/>
    <w:rsid w:val="005E3C96"/>
    <w:rsid w:val="005F19ED"/>
    <w:rsid w:val="006514EB"/>
    <w:rsid w:val="00687D40"/>
    <w:rsid w:val="00691832"/>
    <w:rsid w:val="006A0D6B"/>
    <w:rsid w:val="00711C28"/>
    <w:rsid w:val="0072360D"/>
    <w:rsid w:val="007375F6"/>
    <w:rsid w:val="007679EF"/>
    <w:rsid w:val="00784BB4"/>
    <w:rsid w:val="007D79AE"/>
    <w:rsid w:val="007E49B1"/>
    <w:rsid w:val="00805C94"/>
    <w:rsid w:val="00843E7A"/>
    <w:rsid w:val="00853F31"/>
    <w:rsid w:val="008757BB"/>
    <w:rsid w:val="009073D6"/>
    <w:rsid w:val="00957B13"/>
    <w:rsid w:val="00963A5B"/>
    <w:rsid w:val="00A10037"/>
    <w:rsid w:val="00AB07B8"/>
    <w:rsid w:val="00B6654A"/>
    <w:rsid w:val="00BA470A"/>
    <w:rsid w:val="00BB21C9"/>
    <w:rsid w:val="00BF10B4"/>
    <w:rsid w:val="00BF169D"/>
    <w:rsid w:val="00C26AED"/>
    <w:rsid w:val="00D651C8"/>
    <w:rsid w:val="00DE27B3"/>
    <w:rsid w:val="00E01ABC"/>
    <w:rsid w:val="00E33D58"/>
    <w:rsid w:val="00F70473"/>
    <w:rsid w:val="00F81651"/>
    <w:rsid w:val="00FA3F13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6D466-7798-41D5-BE32-BDBCB3F5C917}"/>
</file>

<file path=customXml/itemProps2.xml><?xml version="1.0" encoding="utf-8"?>
<ds:datastoreItem xmlns:ds="http://schemas.openxmlformats.org/officeDocument/2006/customXml" ds:itemID="{D5A06293-C797-43EA-A30B-08A0EE022D3C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4F413C0E-B094-471F-917B-52B10F000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dcterms:created xsi:type="dcterms:W3CDTF">2021-10-28T17:40:00Z</dcterms:created>
  <dcterms:modified xsi:type="dcterms:W3CDTF">2021-11-01T08:15:00Z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