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360" w:lineRule="auto"/>
        <w:jc w:val="both"/>
        <w:rPr>
          <w:rFonts w:ascii="Times New Roman" w:cs="Times New Roman" w:hAnsi="Times New Roman" w:eastAsia="Times New Roman"/>
          <w:sz w:val="28"/>
          <w:szCs w:val="28"/>
        </w:rPr>
      </w:pPr>
      <w:r>
        <w:rPr>
          <w:rFonts w:ascii="Times New Roman" w:cs="Times New Roman" w:hAnsi="Times New Roman" w:eastAsia="Times New Roman"/>
          <w:sz w:val="28"/>
          <w:szCs w:val="28"/>
        </w:rPr>
        <w:tab/>
        <w:tab/>
      </w:r>
    </w:p>
    <w:p>
      <w:pPr>
        <w:pStyle w:val="Body"/>
        <w:spacing w:after="0"/>
        <w:jc w:val="both"/>
        <w:rPr>
          <w:rFonts w:ascii="Times New Roman" w:cs="Times New Roman" w:hAnsi="Times New Roman" w:eastAsia="Times New Roman"/>
          <w:sz w:val="26"/>
          <w:szCs w:val="26"/>
        </w:rPr>
      </w:pPr>
      <w:r>
        <w:rPr>
          <w:rFonts w:ascii="Times New Roman" w:hAnsi="Times New Roman"/>
          <w:sz w:val="26"/>
          <w:szCs w:val="26"/>
          <w:rtl w:val="0"/>
          <w:lang w:val="en-US"/>
        </w:rPr>
        <w:t>Statement</w:t>
      </w:r>
      <w:r>
        <w:rPr>
          <w:rFonts w:ascii="Times New Roman" w:hAnsi="Times New Roman" w:hint="default"/>
          <w:sz w:val="26"/>
          <w:szCs w:val="26"/>
          <w:rtl w:val="0"/>
          <w:lang w:val="en-US"/>
        </w:rPr>
        <w:t> </w:t>
      </w:r>
      <w:r>
        <w:rPr>
          <w:rFonts w:ascii="Times New Roman" w:hAnsi="Times New Roman"/>
          <w:sz w:val="26"/>
          <w:szCs w:val="26"/>
          <w:rtl w:val="0"/>
        </w:rPr>
        <w:t>by</w:t>
      </w:r>
      <w:r>
        <w:rPr>
          <w:rFonts w:ascii="Times New Roman" w:hAnsi="Times New Roman"/>
          <w:sz w:val="26"/>
          <w:szCs w:val="26"/>
          <w:rtl w:val="0"/>
          <w:lang w:val="en-US"/>
        </w:rPr>
        <w:t xml:space="preserve"> Jerry Mika, UPR of Eswatini, 08 November 2021, Permanent Mission of Namibia</w:t>
      </w:r>
    </w:p>
    <w:p>
      <w:pPr>
        <w:pStyle w:val="Body"/>
        <w:spacing w:after="0"/>
        <w:jc w:val="both"/>
        <w:rPr>
          <w:rFonts w:ascii="Times New Roman" w:cs="Times New Roman" w:hAnsi="Times New Roman" w:eastAsia="Times New Roman"/>
          <w:sz w:val="26"/>
          <w:szCs w:val="26"/>
        </w:rPr>
      </w:pPr>
    </w:p>
    <w:p>
      <w:pPr>
        <w:pStyle w:val="Body"/>
        <w:numPr>
          <w:ilvl w:val="0"/>
          <w:numId w:val="2"/>
        </w:numPr>
        <w:bidi w:val="0"/>
        <w:ind w:right="0"/>
        <w:jc w:val="both"/>
        <w:rPr>
          <w:rFonts w:ascii="Times New Roman" w:hAnsi="Times New Roman"/>
          <w:sz w:val="28"/>
          <w:szCs w:val="28"/>
          <w:rtl w:val="0"/>
          <w:lang w:val="en-US"/>
        </w:rPr>
      </w:pPr>
      <w:r>
        <w:rPr>
          <w:rFonts w:ascii="Times New Roman" w:hAnsi="Times New Roman"/>
          <w:sz w:val="28"/>
          <w:szCs w:val="28"/>
          <w:rtl w:val="0"/>
          <w:lang w:val="en-US"/>
        </w:rPr>
        <w:t xml:space="preserve">Thank you Madam President, </w:t>
      </w:r>
    </w:p>
    <w:p>
      <w:pPr>
        <w:pStyle w:val="Body"/>
        <w:numPr>
          <w:ilvl w:val="0"/>
          <w:numId w:val="2"/>
        </w:numPr>
        <w:bidi w:val="0"/>
        <w:ind w:right="0"/>
        <w:jc w:val="both"/>
        <w:rPr>
          <w:rFonts w:ascii="Times New Roman" w:hAnsi="Times New Roman"/>
          <w:sz w:val="28"/>
          <w:szCs w:val="28"/>
          <w:rtl w:val="0"/>
          <w:lang w:val="en-US"/>
        </w:rPr>
      </w:pPr>
      <w:r>
        <w:rPr>
          <w:rFonts w:ascii="Times New Roman" w:hAnsi="Times New Roman"/>
          <w:sz w:val="28"/>
          <w:szCs w:val="28"/>
          <w:rtl w:val="0"/>
          <w:lang w:val="en-US"/>
        </w:rPr>
        <w:t xml:space="preserve">Namibia warmly welcomes the esteemed delegation of Eswatini to the third cycle Universal Periodic Review and thank them for submitting their national report outlining the national measures undertaken during the period under review to promote, protect and fulfill human rights in Eswatini. </w:t>
      </w:r>
    </w:p>
    <w:p>
      <w:pPr>
        <w:pStyle w:val="Body"/>
        <w:numPr>
          <w:ilvl w:val="0"/>
          <w:numId w:val="2"/>
        </w:numPr>
        <w:bidi w:val="0"/>
        <w:ind w:right="0"/>
        <w:jc w:val="both"/>
        <w:rPr>
          <w:rFonts w:ascii="Times New Roman" w:hAnsi="Times New Roman"/>
          <w:sz w:val="28"/>
          <w:szCs w:val="28"/>
          <w:rtl w:val="0"/>
          <w:lang w:val="en-US"/>
        </w:rPr>
      </w:pPr>
      <w:r>
        <w:rPr>
          <w:rFonts w:ascii="Times New Roman" w:hAnsi="Times New Roman"/>
          <w:sz w:val="28"/>
          <w:szCs w:val="28"/>
          <w:rtl w:val="0"/>
          <w:lang w:val="en-US"/>
        </w:rPr>
        <w:t>Notwithstanding the recent challenges Eswatini has recorded great progress in area of human rights promotion and protection and we particularly note the measures taken to address violence, gender equality and empower women in Eswatini.</w:t>
      </w:r>
      <w:r>
        <w:rPr>
          <w:rFonts w:ascii="Times New Roman" w:hAnsi="Times New Roman" w:hint="default"/>
          <w:sz w:val="28"/>
          <w:szCs w:val="28"/>
          <w:rtl w:val="0"/>
        </w:rPr>
        <w:t xml:space="preserve">  </w:t>
      </w:r>
      <w:r>
        <w:rPr>
          <w:rFonts w:ascii="Times New Roman" w:hAnsi="Times New Roman"/>
          <w:sz w:val="28"/>
          <w:szCs w:val="28"/>
          <w:rtl w:val="0"/>
          <w:lang w:val="en-US"/>
        </w:rPr>
        <w:t>This includes the adoption of a national action plan to end violence and the aligning of the National Gender Policy with the Beijing Declaration and Platform for Action.</w:t>
      </w:r>
      <w:r>
        <w:rPr>
          <w:rFonts w:ascii="Times New Roman" w:hAnsi="Times New Roman" w:hint="default"/>
          <w:sz w:val="28"/>
          <w:szCs w:val="28"/>
          <w:rtl w:val="0"/>
        </w:rPr>
        <w:t xml:space="preserve">  </w:t>
      </w:r>
    </w:p>
    <w:p>
      <w:pPr>
        <w:pStyle w:val="Body"/>
        <w:numPr>
          <w:ilvl w:val="0"/>
          <w:numId w:val="2"/>
        </w:numPr>
        <w:bidi w:val="0"/>
        <w:ind w:right="0"/>
        <w:jc w:val="both"/>
        <w:rPr>
          <w:rFonts w:ascii="Times New Roman" w:hAnsi="Times New Roman"/>
          <w:sz w:val="28"/>
          <w:szCs w:val="28"/>
          <w:rtl w:val="0"/>
          <w:lang w:val="en-US"/>
        </w:rPr>
      </w:pPr>
      <w:r>
        <w:rPr>
          <w:rFonts w:ascii="Times New Roman" w:hAnsi="Times New Roman"/>
          <w:sz w:val="28"/>
          <w:szCs w:val="28"/>
          <w:rtl w:val="0"/>
          <w:lang w:val="en-US"/>
        </w:rPr>
        <w:t xml:space="preserve">In the spirit of constructive dialogue we make the following recommendations for consideration by Eswatini: </w:t>
      </w:r>
    </w:p>
    <w:p>
      <w:pPr>
        <w:pStyle w:val="Default"/>
        <w:bidi w:val="0"/>
        <w:spacing w:before="0"/>
        <w:ind w:left="0" w:right="0" w:firstLine="0"/>
        <w:jc w:val="both"/>
        <w:rPr>
          <w:rFonts w:ascii="Times New Roman" w:cs="Times New Roman" w:hAnsi="Times New Roman" w:eastAsia="Times New Roman"/>
          <w:outline w:val="0"/>
          <w:color w:val="212121"/>
          <w:sz w:val="28"/>
          <w:szCs w:val="28"/>
          <w:shd w:val="clear" w:color="auto" w:fill="ffffff"/>
          <w:rtl w:val="0"/>
          <w14:textFill>
            <w14:solidFill>
              <w14:srgbClr w14:val="222222"/>
            </w14:solidFill>
          </w14:textFill>
        </w:rPr>
      </w:pPr>
    </w:p>
    <w:p>
      <w:pPr>
        <w:pStyle w:val="Default"/>
        <w:bidi w:val="0"/>
        <w:spacing w:before="0"/>
        <w:ind w:left="0" w:right="0" w:firstLine="0"/>
        <w:jc w:val="both"/>
        <w:rPr>
          <w:rFonts w:ascii="Times New Roman" w:cs="Times New Roman" w:hAnsi="Times New Roman" w:eastAsia="Times New Roman"/>
          <w:outline w:val="0"/>
          <w:color w:val="212121"/>
          <w:sz w:val="28"/>
          <w:szCs w:val="28"/>
          <w:shd w:val="clear" w:color="auto" w:fill="ffffff"/>
          <w:rtl w:val="0"/>
          <w14:textFill>
            <w14:solidFill>
              <w14:srgbClr w14:val="222222"/>
            </w14:solidFill>
          </w14:textFill>
        </w:rPr>
      </w:pPr>
      <w:r>
        <w:rPr>
          <w:rFonts w:ascii="Times New Roman" w:hAnsi="Times New Roman"/>
          <w:outline w:val="0"/>
          <w:color w:val="212121"/>
          <w:sz w:val="28"/>
          <w:szCs w:val="28"/>
          <w:shd w:val="clear" w:color="auto" w:fill="ffffff"/>
          <w:rtl w:val="0"/>
          <w:lang w:val="en-US"/>
          <w14:textFill>
            <w14:solidFill>
              <w14:srgbClr w14:val="222222"/>
            </w14:solidFill>
          </w14:textFill>
        </w:rPr>
        <w:t xml:space="preserve">1. Ratify the Second Optional Protocol to the International Covenant on Civil and Political Rights aiming to the abolition of the death penalty; </w:t>
      </w:r>
      <w:r>
        <w:rPr>
          <w:rFonts w:ascii="Times New Roman" w:hAnsi="Times New Roman"/>
          <w:outline w:val="0"/>
          <w:color w:val="212121"/>
          <w:sz w:val="28"/>
          <w:szCs w:val="28"/>
          <w:shd w:val="clear" w:color="auto" w:fill="ffffff"/>
          <w:rtl w:val="0"/>
          <w:lang w:val="en-US"/>
          <w14:textFill>
            <w14:solidFill>
              <w14:srgbClr w14:val="222222"/>
            </w14:solidFill>
          </w14:textFill>
        </w:rPr>
        <w:t xml:space="preserve">and </w:t>
      </w:r>
    </w:p>
    <w:p>
      <w:pPr>
        <w:pStyle w:val="Default"/>
        <w:bidi w:val="0"/>
        <w:spacing w:before="0"/>
        <w:ind w:left="0" w:right="0" w:firstLine="0"/>
        <w:jc w:val="both"/>
        <w:rPr>
          <w:rFonts w:ascii="Times New Roman" w:cs="Times New Roman" w:hAnsi="Times New Roman" w:eastAsia="Times New Roman"/>
          <w:outline w:val="0"/>
          <w:color w:val="212121"/>
          <w:sz w:val="28"/>
          <w:szCs w:val="28"/>
          <w:shd w:val="clear" w:color="auto" w:fill="ffffff"/>
          <w:rtl w:val="0"/>
          <w14:textFill>
            <w14:solidFill>
              <w14:srgbClr w14:val="222222"/>
            </w14:solidFill>
          </w14:textFill>
        </w:rPr>
      </w:pPr>
    </w:p>
    <w:p>
      <w:pPr>
        <w:pStyle w:val="Default"/>
        <w:bidi w:val="0"/>
        <w:spacing w:before="0"/>
        <w:ind w:left="0" w:right="0" w:firstLine="0"/>
        <w:jc w:val="both"/>
        <w:rPr>
          <w:rFonts w:ascii="Times New Roman" w:cs="Times New Roman" w:hAnsi="Times New Roman" w:eastAsia="Times New Roman"/>
          <w:outline w:val="0"/>
          <w:color w:val="212121"/>
          <w:sz w:val="28"/>
          <w:szCs w:val="28"/>
          <w:shd w:val="clear" w:color="auto" w:fill="ffffff"/>
          <w:rtl w:val="0"/>
          <w14:textFill>
            <w14:solidFill>
              <w14:srgbClr w14:val="222222"/>
            </w14:solidFill>
          </w14:textFill>
        </w:rPr>
      </w:pPr>
      <w:r>
        <w:rPr>
          <w:rFonts w:ascii="Times New Roman" w:hAnsi="Times New Roman"/>
          <w:outline w:val="0"/>
          <w:color w:val="212121"/>
          <w:sz w:val="28"/>
          <w:szCs w:val="28"/>
          <w:shd w:val="clear" w:color="auto" w:fill="ffffff"/>
          <w:rtl w:val="0"/>
          <w14:textFill>
            <w14:solidFill>
              <w14:srgbClr w14:val="222222"/>
            </w14:solidFill>
          </w14:textFill>
        </w:rPr>
        <w:t xml:space="preserve">2. </w:t>
      </w:r>
      <w:r>
        <w:rPr>
          <w:rFonts w:ascii="Times New Roman" w:hAnsi="Times New Roman"/>
          <w:outline w:val="0"/>
          <w:color w:val="212121"/>
          <w:sz w:val="28"/>
          <w:szCs w:val="28"/>
          <w:shd w:val="clear" w:color="auto" w:fill="ffffff"/>
          <w:rtl w:val="0"/>
          <w:lang w:val="en-US"/>
          <w14:textFill>
            <w14:solidFill>
              <w14:srgbClr w14:val="222222"/>
            </w14:solidFill>
          </w14:textFill>
        </w:rPr>
        <w:t>Ratify the Optional Protocol to the Convention on the Elimination of All Forms of Discrimination against Women.</w:t>
      </w:r>
    </w:p>
    <w:p>
      <w:pPr>
        <w:pStyle w:val="Default"/>
        <w:bidi w:val="0"/>
        <w:spacing w:before="0"/>
        <w:ind w:left="0" w:right="0" w:firstLine="0"/>
        <w:jc w:val="both"/>
        <w:rPr>
          <w:rFonts w:ascii="Times New Roman" w:cs="Times New Roman" w:hAnsi="Times New Roman" w:eastAsia="Times New Roman"/>
          <w:outline w:val="0"/>
          <w:color w:val="212121"/>
          <w:sz w:val="28"/>
          <w:szCs w:val="28"/>
          <w:shd w:val="clear" w:color="auto" w:fill="ffffff"/>
          <w:rtl w:val="0"/>
          <w14:textFill>
            <w14:solidFill>
              <w14:srgbClr w14:val="222222"/>
            </w14:solidFill>
          </w14:textFill>
        </w:rPr>
      </w:pPr>
    </w:p>
    <w:p>
      <w:pPr>
        <w:pStyle w:val="Default"/>
        <w:bidi w:val="0"/>
        <w:spacing w:before="0"/>
        <w:ind w:left="0" w:right="0" w:firstLine="0"/>
        <w:jc w:val="both"/>
        <w:rPr>
          <w:rtl w:val="0"/>
        </w:rPr>
      </w:pPr>
      <w:r>
        <w:rPr>
          <w:rFonts w:ascii="Times New Roman" w:hAnsi="Times New Roman"/>
          <w:outline w:val="0"/>
          <w:color w:val="212121"/>
          <w:sz w:val="28"/>
          <w:szCs w:val="28"/>
          <w:shd w:val="clear" w:color="auto" w:fill="ffffff"/>
          <w:rtl w:val="0"/>
          <w:lang w:val="en-US"/>
          <w14:textFill>
            <w14:solidFill>
              <w14:srgbClr w14:val="222222"/>
            </w14:solidFill>
          </w14:textFill>
        </w:rPr>
        <w:t xml:space="preserve">5. </w:t>
      </w:r>
      <w:r>
        <w:rPr>
          <w:rFonts w:ascii="Times New Roman" w:hAnsi="Times New Roman"/>
          <w:outline w:val="0"/>
          <w:color w:val="212121"/>
          <w:sz w:val="28"/>
          <w:szCs w:val="28"/>
          <w:shd w:val="clear" w:color="auto" w:fill="ffffff"/>
          <w:rtl w:val="0"/>
          <w:lang w:val="en-US"/>
          <w14:textFill>
            <w14:solidFill>
              <w14:srgbClr w14:val="222222"/>
            </w14:solidFill>
          </w14:textFill>
        </w:rPr>
        <w:t xml:space="preserve">We wish the delegation of Eswatini a successful review. </w:t>
      </w:r>
    </w:p>
    <w:sectPr>
      <w:headerReference w:type="default" r:id="rId4"/>
      <w:headerReference w:type="first" r:id="rId5"/>
      <w:footerReference w:type="default" r:id="rId6"/>
      <w:footerReference w:type="first" r:id="rId7"/>
      <w:pgSz w:w="11900" w:h="16840" w:orient="portrait"/>
      <w:pgMar w:top="1977" w:right="992" w:bottom="539" w:left="1800" w:header="706" w:footer="706"/>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Arial" w:hAnsi="Arial"/>
        <w:sz w:val="20"/>
        <w:szCs w:val="20"/>
        <w:rtl w:val="0"/>
        <w:lang w:val="en-US"/>
      </w:rPr>
      <w:t xml:space="preserve">All official correspondence should be addressed to the Head of Mission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rPr>
        <w:rStyle w:val="page number"/>
      </w:rPr>
      <w:drawing xmlns:a="http://schemas.openxmlformats.org/drawingml/2006/main">
        <wp:inline distT="0" distB="0" distL="0" distR="0">
          <wp:extent cx="951231" cy="10668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951231" cy="106680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851" w:hanging="8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40" w:hanging="1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0" w:hanging="1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40" w:hanging="1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0" w:hanging="1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40" w:hanging="14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page number">
    <w:name w:val="page numbe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styles" Target="style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header" Target="header2.xml"/><Relationship Id="rId10" Type="http://schemas.openxmlformats.org/officeDocument/2006/relationships/customXml" Target="../customXml/item1.xml"/><Relationship Id="rId4" Type="http://schemas.openxmlformats.org/officeDocument/2006/relationships/header" Target="header1.xml"/><Relationship Id="rId9"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F31C6F-6D3A-4FF2-AAA7-55012EC62B86}"/>
</file>

<file path=customXml/itemProps2.xml><?xml version="1.0" encoding="utf-8"?>
<ds:datastoreItem xmlns:ds="http://schemas.openxmlformats.org/officeDocument/2006/customXml" ds:itemID="{7DE231CA-0F59-4409-B0B7-5392EDA27214}"/>
</file>

<file path=customXml/itemProps3.xml><?xml version="1.0" encoding="utf-8"?>
<ds:datastoreItem xmlns:ds="http://schemas.openxmlformats.org/officeDocument/2006/customXml" ds:itemID="{48629E47-B636-430E-A569-05017283942F}"/>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