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DE298C" w14:textId="77777777" w:rsidR="00F404DD" w:rsidRPr="00817EDD" w:rsidRDefault="00F404DD" w:rsidP="00F404DD">
      <w:pPr>
        <w:tabs>
          <w:tab w:val="left" w:pos="570"/>
          <w:tab w:val="right" w:pos="8504"/>
        </w:tabs>
        <w:jc w:val="right"/>
        <w:rPr>
          <w:rFonts w:ascii="Arial" w:hAnsi="Arial" w:cs="Arial"/>
          <w:b/>
          <w:i/>
          <w:sz w:val="24"/>
          <w:szCs w:val="24"/>
          <w:lang w:val="en-GB"/>
        </w:rPr>
      </w:pPr>
      <w:r w:rsidRPr="00817EDD">
        <w:rPr>
          <w:rFonts w:ascii="Arial" w:hAnsi="Arial" w:cs="Arial"/>
          <w:b/>
          <w:i/>
          <w:sz w:val="24"/>
          <w:szCs w:val="24"/>
          <w:lang w:val="en-GB"/>
        </w:rPr>
        <w:t>Check against delivery</w:t>
      </w:r>
    </w:p>
    <w:p w14:paraId="161B2880" w14:textId="77777777" w:rsidR="00F404DD" w:rsidRPr="00DE466B" w:rsidRDefault="00F404DD" w:rsidP="00F404DD">
      <w:pPr>
        <w:jc w:val="center"/>
        <w:rPr>
          <w:rFonts w:ascii="Times New Roman" w:hAnsi="Times New Roman"/>
          <w:b/>
          <w:sz w:val="28"/>
          <w:szCs w:val="28"/>
          <w:lang w:val="en-GB"/>
        </w:rPr>
      </w:pPr>
      <w:bookmarkStart w:id="0" w:name="_GoBack"/>
      <w:bookmarkEnd w:id="0"/>
      <w:r w:rsidRPr="00DE466B">
        <w:rPr>
          <w:rFonts w:ascii="Times New Roman" w:hAnsi="Times New Roman"/>
          <w:b/>
          <w:sz w:val="28"/>
          <w:szCs w:val="28"/>
          <w:lang w:val="en-GB"/>
        </w:rPr>
        <w:t>UNIVERSAL PERIODIC REVIEW (UPR)</w:t>
      </w:r>
    </w:p>
    <w:p w14:paraId="2AED84E1" w14:textId="6C36DF9F" w:rsidR="00F404DD" w:rsidRPr="00741B5A" w:rsidRDefault="00F404DD" w:rsidP="00F404DD">
      <w:pPr>
        <w:jc w:val="center"/>
        <w:rPr>
          <w:rFonts w:ascii="Times New Roman" w:hAnsi="Times New Roman"/>
          <w:b/>
          <w:sz w:val="28"/>
          <w:szCs w:val="28"/>
          <w:lang w:val="en-GB"/>
        </w:rPr>
      </w:pPr>
      <w:proofErr w:type="gramStart"/>
      <w:r w:rsidRPr="00741B5A">
        <w:rPr>
          <w:rFonts w:ascii="Times New Roman" w:hAnsi="Times New Roman"/>
          <w:b/>
          <w:sz w:val="28"/>
          <w:szCs w:val="28"/>
          <w:lang w:val="en-GB"/>
        </w:rPr>
        <w:t>39th</w:t>
      </w:r>
      <w:proofErr w:type="gramEnd"/>
      <w:r w:rsidRPr="00741B5A">
        <w:rPr>
          <w:rFonts w:ascii="Times New Roman" w:hAnsi="Times New Roman"/>
          <w:b/>
          <w:sz w:val="28"/>
          <w:szCs w:val="28"/>
          <w:lang w:val="en-GB"/>
        </w:rPr>
        <w:t xml:space="preserve"> Session – </w:t>
      </w:r>
      <w:proofErr w:type="spellStart"/>
      <w:r>
        <w:rPr>
          <w:rFonts w:ascii="Times New Roman" w:hAnsi="Times New Roman"/>
          <w:b/>
          <w:sz w:val="28"/>
          <w:szCs w:val="28"/>
          <w:lang w:val="en-GB"/>
        </w:rPr>
        <w:t>Irlanda</w:t>
      </w:r>
      <w:proofErr w:type="spellEnd"/>
    </w:p>
    <w:p w14:paraId="42487526" w14:textId="244E470A" w:rsidR="007700B4" w:rsidRPr="00F404DD" w:rsidRDefault="007700B4" w:rsidP="007700B4">
      <w:pPr>
        <w:jc w:val="both"/>
        <w:rPr>
          <w:sz w:val="28"/>
          <w:szCs w:val="28"/>
        </w:rPr>
      </w:pPr>
      <w:r w:rsidRPr="00F404DD">
        <w:rPr>
          <w:sz w:val="28"/>
          <w:szCs w:val="28"/>
        </w:rPr>
        <w:t>Muchas gracias, Sr. Presidente.</w:t>
      </w:r>
    </w:p>
    <w:p w14:paraId="70C2FC4F" w14:textId="77777777" w:rsidR="007700B4" w:rsidRPr="00F404DD" w:rsidRDefault="007700B4" w:rsidP="007700B4">
      <w:pPr>
        <w:jc w:val="both"/>
        <w:rPr>
          <w:sz w:val="28"/>
          <w:szCs w:val="28"/>
        </w:rPr>
      </w:pPr>
      <w:r w:rsidRPr="00F404DD">
        <w:rPr>
          <w:sz w:val="28"/>
          <w:szCs w:val="28"/>
        </w:rPr>
        <w:t>España da una cordial bienvenida a la delegación de Irlanda y agradece su participación en este ejercicio, así como la presentación realizada por S. E.</w:t>
      </w:r>
    </w:p>
    <w:p w14:paraId="035643CF" w14:textId="77777777" w:rsidR="007700B4" w:rsidRPr="00F404DD" w:rsidRDefault="007700B4" w:rsidP="007700B4">
      <w:pPr>
        <w:jc w:val="both"/>
        <w:rPr>
          <w:sz w:val="28"/>
          <w:szCs w:val="28"/>
        </w:rPr>
      </w:pPr>
      <w:r w:rsidRPr="00F404DD">
        <w:rPr>
          <w:sz w:val="28"/>
          <w:szCs w:val="28"/>
        </w:rPr>
        <w:t xml:space="preserve">Esta delegación felicita a Irlanda por su firme compromiso en la lucha contra la desigualdad de género a través de la Segunda Estrategia Nacional de Violencia Doméstica, Sexual y de Género. En este contexto </w:t>
      </w:r>
      <w:r w:rsidRPr="00F404DD">
        <w:rPr>
          <w:b/>
          <w:sz w:val="28"/>
          <w:szCs w:val="28"/>
        </w:rPr>
        <w:t>recomendamos (1)</w:t>
      </w:r>
      <w:r w:rsidRPr="00F404DD">
        <w:rPr>
          <w:sz w:val="28"/>
          <w:szCs w:val="28"/>
        </w:rPr>
        <w:t xml:space="preserve"> implementar </w:t>
      </w:r>
      <w:r w:rsidRPr="00F404DD">
        <w:rPr>
          <w:sz w:val="28"/>
          <w:szCs w:val="28"/>
        </w:rPr>
        <w:lastRenderedPageBreak/>
        <w:t xml:space="preserve">el compromiso adquirido en la Conferencia de Nairobi, en cuanto a cambiar las actitudes sociales hacia la violencia doméstica, sexual y de género, además de mejorar la atención y los servicios para las víctimas. Asimismo, </w:t>
      </w:r>
      <w:r w:rsidRPr="00F404DD">
        <w:rPr>
          <w:b/>
          <w:sz w:val="28"/>
          <w:szCs w:val="28"/>
        </w:rPr>
        <w:t>recomendamos (2</w:t>
      </w:r>
      <w:r w:rsidRPr="00F404DD">
        <w:rPr>
          <w:sz w:val="28"/>
          <w:szCs w:val="28"/>
        </w:rPr>
        <w:t>) intensificar los esfuerzos para garantizar la igualdad de oportunidades a las mujeres en el mercado de trabajo.</w:t>
      </w:r>
    </w:p>
    <w:p w14:paraId="1F741F43" w14:textId="77777777" w:rsidR="007700B4" w:rsidRPr="00F404DD" w:rsidRDefault="007700B4" w:rsidP="007700B4">
      <w:pPr>
        <w:jc w:val="both"/>
        <w:rPr>
          <w:sz w:val="28"/>
          <w:szCs w:val="28"/>
        </w:rPr>
      </w:pPr>
      <w:r w:rsidRPr="00F404DD">
        <w:rPr>
          <w:sz w:val="28"/>
          <w:szCs w:val="28"/>
        </w:rPr>
        <w:t xml:space="preserve">Por otro lado, España </w:t>
      </w:r>
      <w:r w:rsidRPr="00F404DD">
        <w:rPr>
          <w:b/>
          <w:sz w:val="28"/>
          <w:szCs w:val="28"/>
        </w:rPr>
        <w:t>recomienda</w:t>
      </w:r>
      <w:r w:rsidRPr="00F404DD">
        <w:rPr>
          <w:sz w:val="28"/>
          <w:szCs w:val="28"/>
        </w:rPr>
        <w:t xml:space="preserve"> </w:t>
      </w:r>
      <w:r w:rsidRPr="00F404DD">
        <w:rPr>
          <w:b/>
          <w:sz w:val="28"/>
          <w:szCs w:val="28"/>
        </w:rPr>
        <w:t xml:space="preserve">(3) </w:t>
      </w:r>
      <w:r w:rsidRPr="00F404DD">
        <w:rPr>
          <w:sz w:val="28"/>
          <w:szCs w:val="28"/>
        </w:rPr>
        <w:t xml:space="preserve">asegurar que los casos de delitos de odio racista se investiguen y persigan exhaustivamente, particularmente en Internet y redes </w:t>
      </w:r>
      <w:r w:rsidRPr="00F404DD">
        <w:rPr>
          <w:sz w:val="28"/>
          <w:szCs w:val="28"/>
        </w:rPr>
        <w:lastRenderedPageBreak/>
        <w:t>sociales, así como aprobar disposiciones legislativas que incluyan la motivación racista como circunstancia agravante.</w:t>
      </w:r>
    </w:p>
    <w:p w14:paraId="44E0169F" w14:textId="77777777" w:rsidR="007700B4" w:rsidRPr="00F404DD" w:rsidRDefault="007700B4" w:rsidP="007700B4">
      <w:pPr>
        <w:jc w:val="both"/>
        <w:rPr>
          <w:sz w:val="28"/>
          <w:szCs w:val="28"/>
        </w:rPr>
      </w:pPr>
      <w:r w:rsidRPr="00F404DD">
        <w:rPr>
          <w:sz w:val="28"/>
          <w:szCs w:val="28"/>
        </w:rPr>
        <w:t xml:space="preserve">Por último, </w:t>
      </w:r>
      <w:r w:rsidRPr="00F404DD">
        <w:rPr>
          <w:b/>
          <w:sz w:val="28"/>
          <w:szCs w:val="28"/>
        </w:rPr>
        <w:t>recomendamos (4)</w:t>
      </w:r>
      <w:r w:rsidRPr="00F404DD">
        <w:rPr>
          <w:sz w:val="28"/>
          <w:szCs w:val="28"/>
        </w:rPr>
        <w:t xml:space="preserve"> a Irlanda que siga trabajando para garantizar la efectiva participación de las personas con discapacidad en este tipo de decisiones, sobre la atención sanitaria que reciben en línea con la disposición de la ONU sobre los Derechos de las personas con discapacidad.</w:t>
      </w:r>
    </w:p>
    <w:p w14:paraId="63D09DF6" w14:textId="77777777" w:rsidR="007700B4" w:rsidRPr="00F404DD" w:rsidRDefault="007700B4" w:rsidP="007700B4">
      <w:pPr>
        <w:rPr>
          <w:sz w:val="28"/>
          <w:szCs w:val="28"/>
        </w:rPr>
      </w:pPr>
      <w:r w:rsidRPr="00F404DD">
        <w:rPr>
          <w:sz w:val="28"/>
          <w:szCs w:val="28"/>
        </w:rPr>
        <w:t>Muchas gracias.</w:t>
      </w:r>
    </w:p>
    <w:p w14:paraId="3E624E57" w14:textId="77777777" w:rsidR="00CD7246" w:rsidRPr="00F404DD" w:rsidRDefault="00CD7246" w:rsidP="007700B4">
      <w:pPr>
        <w:jc w:val="both"/>
        <w:rPr>
          <w:sz w:val="28"/>
          <w:szCs w:val="28"/>
          <w:u w:val="single"/>
          <w:lang w:val="en-GB"/>
        </w:rPr>
      </w:pPr>
    </w:p>
    <w:sectPr w:rsidR="00CD7246" w:rsidRPr="00F404DD" w:rsidSect="00F404DD">
      <w:headerReference w:type="default" r:id="rId7"/>
      <w:footerReference w:type="default" r:id="rId8"/>
      <w:pgSz w:w="11906" w:h="16838"/>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251AAE" w14:textId="77777777" w:rsidR="008D4C92" w:rsidRDefault="008D4C92" w:rsidP="006D73A2">
      <w:pPr>
        <w:spacing w:after="0" w:line="240" w:lineRule="auto"/>
      </w:pPr>
      <w:r>
        <w:separator/>
      </w:r>
    </w:p>
  </w:endnote>
  <w:endnote w:type="continuationSeparator" w:id="0">
    <w:p w14:paraId="30695F40" w14:textId="77777777" w:rsidR="008D4C92" w:rsidRDefault="008D4C92" w:rsidP="006D7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F678A" w14:textId="115B6075" w:rsidR="00BF7B0A" w:rsidRDefault="00BF7B0A">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Página</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sidR="00F404DD">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sidR="00F404DD">
      <w:rPr>
        <w:noProof/>
        <w:color w:val="323E4F" w:themeColor="text2" w:themeShade="BF"/>
        <w:sz w:val="24"/>
        <w:szCs w:val="24"/>
      </w:rPr>
      <w:t>1</w:t>
    </w:r>
    <w:r>
      <w:rPr>
        <w:color w:val="323E4F" w:themeColor="text2" w:themeShade="BF"/>
        <w:sz w:val="24"/>
        <w:szCs w:val="24"/>
      </w:rPr>
      <w:fldChar w:fldCharType="end"/>
    </w:r>
  </w:p>
  <w:p w14:paraId="3C4D9413" w14:textId="77777777" w:rsidR="00BF7B0A" w:rsidRDefault="00BF7B0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F0115E" w14:textId="77777777" w:rsidR="008D4C92" w:rsidRDefault="008D4C92" w:rsidP="006D73A2">
      <w:pPr>
        <w:spacing w:after="0" w:line="240" w:lineRule="auto"/>
      </w:pPr>
      <w:r>
        <w:separator/>
      </w:r>
    </w:p>
  </w:footnote>
  <w:footnote w:type="continuationSeparator" w:id="0">
    <w:p w14:paraId="497F650D" w14:textId="77777777" w:rsidR="008D4C92" w:rsidRDefault="008D4C92" w:rsidP="006D73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1319D" w14:textId="77777777" w:rsidR="00F404DD" w:rsidRDefault="00F404DD" w:rsidP="00F404DD">
    <w:pPr>
      <w:pStyle w:val="Encabezado"/>
    </w:pPr>
    <w:r w:rsidRPr="00DE466B">
      <w:rPr>
        <w:noProof/>
        <w:lang w:eastAsia="es-ES"/>
      </w:rPr>
      <w:drawing>
        <wp:anchor distT="0" distB="0" distL="114300" distR="114300" simplePos="0" relativeHeight="251659264" behindDoc="0" locked="0" layoutInCell="1" allowOverlap="1" wp14:anchorId="4923B1AA" wp14:editId="79639069">
          <wp:simplePos x="0" y="0"/>
          <wp:positionH relativeFrom="column">
            <wp:posOffset>0</wp:posOffset>
          </wp:positionH>
          <wp:positionV relativeFrom="paragraph">
            <wp:posOffset>-635</wp:posOffset>
          </wp:positionV>
          <wp:extent cx="1002665" cy="1105535"/>
          <wp:effectExtent l="0" t="0" r="6985"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2665" cy="1105535"/>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DE466B">
      <w:rPr>
        <w:noProof/>
        <w:lang w:eastAsia="es-ES"/>
      </w:rPr>
      <mc:AlternateContent>
        <mc:Choice Requires="wps">
          <w:drawing>
            <wp:anchor distT="0" distB="0" distL="114300" distR="114300" simplePos="0" relativeHeight="251660288" behindDoc="0" locked="0" layoutInCell="1" allowOverlap="1" wp14:anchorId="7BA7FB2F" wp14:editId="765C41C4">
              <wp:simplePos x="0" y="0"/>
              <wp:positionH relativeFrom="column">
                <wp:posOffset>1081405</wp:posOffset>
              </wp:positionH>
              <wp:positionV relativeFrom="paragraph">
                <wp:posOffset>334010</wp:posOffset>
              </wp:positionV>
              <wp:extent cx="2463800" cy="4953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800"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F8A22D" w14:textId="77777777" w:rsidR="00F404DD" w:rsidRPr="00A872D4" w:rsidRDefault="00F404DD" w:rsidP="00F404DD">
                          <w:pPr>
                            <w:rPr>
                              <w:rFonts w:ascii="Arial" w:hAnsi="Arial"/>
                              <w:sz w:val="16"/>
                              <w:szCs w:val="16"/>
                            </w:rPr>
                          </w:pPr>
                          <w:r w:rsidRPr="00A872D4">
                            <w:rPr>
                              <w:rFonts w:ascii="Arial" w:hAnsi="Arial"/>
                              <w:sz w:val="16"/>
                              <w:szCs w:val="16"/>
                            </w:rPr>
                            <w:t>MINISTERIO</w:t>
                          </w:r>
                        </w:p>
                        <w:p w14:paraId="06725EA2" w14:textId="77777777" w:rsidR="00F404DD" w:rsidRPr="00A872D4" w:rsidRDefault="00F404DD" w:rsidP="00F404DD">
                          <w:pPr>
                            <w:rPr>
                              <w:rFonts w:ascii="Arial" w:hAnsi="Arial"/>
                              <w:sz w:val="16"/>
                              <w:szCs w:val="16"/>
                            </w:rPr>
                          </w:pPr>
                          <w:r w:rsidRPr="00A872D4">
                            <w:rPr>
                              <w:rFonts w:ascii="Arial" w:hAnsi="Arial"/>
                              <w:sz w:val="16"/>
                              <w:szCs w:val="16"/>
                            </w:rPr>
                            <w:t>DE ASUNTOS EXTERIORES, UNIÓN EUROPEA</w:t>
                          </w:r>
                        </w:p>
                        <w:p w14:paraId="6CA52EDC" w14:textId="77777777" w:rsidR="00F404DD" w:rsidRPr="00583425" w:rsidRDefault="00F404DD" w:rsidP="00F404DD">
                          <w:pPr>
                            <w:rPr>
                              <w:rFonts w:ascii="Arial" w:hAnsi="Arial"/>
                              <w:sz w:val="16"/>
                              <w:szCs w:val="16"/>
                            </w:rPr>
                          </w:pPr>
                          <w:r w:rsidRPr="00583425">
                            <w:rPr>
                              <w:rFonts w:ascii="Arial" w:hAnsi="Arial"/>
                              <w:sz w:val="16"/>
                              <w:szCs w:val="16"/>
                            </w:rPr>
                            <w:t>Y COOPERACIÓN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BA7FB2F" id="_x0000_t202" coordsize="21600,21600" o:spt="202" path="m,l,21600r21600,l21600,xe">
              <v:stroke joinstyle="miter"/>
              <v:path gradientshapeok="t" o:connecttype="rect"/>
            </v:shapetype>
            <v:shape id="Text Box 2" o:spid="_x0000_s1026" type="#_x0000_t202" style="position:absolute;margin-left:85.15pt;margin-top:26.3pt;width:194pt;height: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76igQIAAA8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" stroked="f">
              <v:textbox>
                <w:txbxContent>
                  <w:p w14:paraId="3DF8A22D" w14:textId="77777777" w:rsidR="00F404DD" w:rsidRPr="00A872D4" w:rsidRDefault="00F404DD" w:rsidP="00F404DD">
                    <w:pPr>
                      <w:rPr>
                        <w:rFonts w:ascii="Arial" w:hAnsi="Arial"/>
                        <w:sz w:val="16"/>
                        <w:szCs w:val="16"/>
                      </w:rPr>
                    </w:pPr>
                    <w:r w:rsidRPr="00A872D4">
                      <w:rPr>
                        <w:rFonts w:ascii="Arial" w:hAnsi="Arial"/>
                        <w:sz w:val="16"/>
                        <w:szCs w:val="16"/>
                      </w:rPr>
                      <w:t>MINISTERIO</w:t>
                    </w:r>
                  </w:p>
                  <w:p w14:paraId="06725EA2" w14:textId="77777777" w:rsidR="00F404DD" w:rsidRPr="00A872D4" w:rsidRDefault="00F404DD" w:rsidP="00F404DD">
                    <w:pPr>
                      <w:rPr>
                        <w:rFonts w:ascii="Arial" w:hAnsi="Arial"/>
                        <w:sz w:val="16"/>
                        <w:szCs w:val="16"/>
                      </w:rPr>
                    </w:pPr>
                    <w:r w:rsidRPr="00A872D4">
                      <w:rPr>
                        <w:rFonts w:ascii="Arial" w:hAnsi="Arial"/>
                        <w:sz w:val="16"/>
                        <w:szCs w:val="16"/>
                      </w:rPr>
                      <w:t>DE ASUNTOS EXTERIORES, UNIÓN EUROPEA</w:t>
                    </w:r>
                  </w:p>
                  <w:p w14:paraId="6CA52EDC" w14:textId="77777777" w:rsidR="00F404DD" w:rsidRPr="00583425" w:rsidRDefault="00F404DD" w:rsidP="00F404DD">
                    <w:pPr>
                      <w:rPr>
                        <w:rFonts w:ascii="Arial" w:hAnsi="Arial"/>
                        <w:sz w:val="16"/>
                        <w:szCs w:val="16"/>
                      </w:rPr>
                    </w:pPr>
                    <w:r w:rsidRPr="00583425">
                      <w:rPr>
                        <w:rFonts w:ascii="Arial" w:hAnsi="Arial"/>
                        <w:sz w:val="16"/>
                        <w:szCs w:val="16"/>
                      </w:rPr>
                      <w:t>Y COOPERACIÓN</w:t>
                    </w:r>
                  </w:p>
                </w:txbxContent>
              </v:textbox>
            </v:shape>
          </w:pict>
        </mc:Fallback>
      </mc:AlternateContent>
    </w:r>
  </w:p>
  <w:p w14:paraId="0BB94495" w14:textId="77777777" w:rsidR="00F404DD" w:rsidRDefault="00F404DD" w:rsidP="00F404DD">
    <w:pPr>
      <w:pStyle w:val="Encabezado"/>
    </w:pPr>
  </w:p>
  <w:p w14:paraId="5D88B4DC" w14:textId="77777777" w:rsidR="00F404DD" w:rsidRDefault="00F404DD" w:rsidP="00F404DD">
    <w:pPr>
      <w:pStyle w:val="Encabezado"/>
    </w:pPr>
  </w:p>
  <w:p w14:paraId="608F469E" w14:textId="77777777" w:rsidR="00F404DD" w:rsidRDefault="00F404DD" w:rsidP="00F404DD">
    <w:pPr>
      <w:pStyle w:val="Encabezado"/>
    </w:pPr>
  </w:p>
  <w:p w14:paraId="73950E69" w14:textId="77777777" w:rsidR="00F404DD" w:rsidRDefault="00F404DD" w:rsidP="00F404DD">
    <w:pPr>
      <w:pStyle w:val="Encabezado"/>
    </w:pPr>
  </w:p>
  <w:p w14:paraId="3856CB61" w14:textId="77777777" w:rsidR="00F404DD" w:rsidRDefault="00F404DD" w:rsidP="00F404DD">
    <w:pPr>
      <w:pStyle w:val="Encabezado"/>
    </w:pPr>
  </w:p>
  <w:p w14:paraId="74C51E2E" w14:textId="77777777" w:rsidR="00F404DD" w:rsidRPr="00741B5A" w:rsidRDefault="00F404DD" w:rsidP="00F404DD">
    <w:pPr>
      <w:pStyle w:val="Encabezado"/>
    </w:pPr>
  </w:p>
  <w:p w14:paraId="3AAAA519" w14:textId="77777777" w:rsidR="00BF7B0A" w:rsidRDefault="00BF7B0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F958EC"/>
    <w:multiLevelType w:val="hybridMultilevel"/>
    <w:tmpl w:val="492CA2C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3A2"/>
    <w:rsid w:val="00030895"/>
    <w:rsid w:val="00040F9B"/>
    <w:rsid w:val="000749BC"/>
    <w:rsid w:val="00157FB2"/>
    <w:rsid w:val="001A0DD9"/>
    <w:rsid w:val="001A1E8A"/>
    <w:rsid w:val="001C62DA"/>
    <w:rsid w:val="001C72E2"/>
    <w:rsid w:val="001E01B2"/>
    <w:rsid w:val="001F1693"/>
    <w:rsid w:val="003651F5"/>
    <w:rsid w:val="004522C9"/>
    <w:rsid w:val="00491A32"/>
    <w:rsid w:val="00546953"/>
    <w:rsid w:val="0055232A"/>
    <w:rsid w:val="0057706C"/>
    <w:rsid w:val="005828DA"/>
    <w:rsid w:val="00650B1C"/>
    <w:rsid w:val="00653971"/>
    <w:rsid w:val="006D73A2"/>
    <w:rsid w:val="00732C8E"/>
    <w:rsid w:val="007700B4"/>
    <w:rsid w:val="0089219D"/>
    <w:rsid w:val="008D37A0"/>
    <w:rsid w:val="008D4C92"/>
    <w:rsid w:val="008E7247"/>
    <w:rsid w:val="0092104C"/>
    <w:rsid w:val="00937EEF"/>
    <w:rsid w:val="00947B9D"/>
    <w:rsid w:val="009939F4"/>
    <w:rsid w:val="00AC54A8"/>
    <w:rsid w:val="00AE0B4C"/>
    <w:rsid w:val="00B2147E"/>
    <w:rsid w:val="00B272A8"/>
    <w:rsid w:val="00B840AF"/>
    <w:rsid w:val="00BD2AA1"/>
    <w:rsid w:val="00BF7B0A"/>
    <w:rsid w:val="00C0590E"/>
    <w:rsid w:val="00C12476"/>
    <w:rsid w:val="00C15512"/>
    <w:rsid w:val="00CD7246"/>
    <w:rsid w:val="00D57DDA"/>
    <w:rsid w:val="00D8456B"/>
    <w:rsid w:val="00DA5519"/>
    <w:rsid w:val="00DA59A5"/>
    <w:rsid w:val="00DD484B"/>
    <w:rsid w:val="00DD6C34"/>
    <w:rsid w:val="00E85974"/>
    <w:rsid w:val="00EF2C27"/>
    <w:rsid w:val="00F36423"/>
    <w:rsid w:val="00F404DD"/>
    <w:rsid w:val="00F40CEF"/>
    <w:rsid w:val="00F74E27"/>
    <w:rsid w:val="00F922EE"/>
    <w:rsid w:val="00FB1B19"/>
    <w:rsid w:val="00FB4DE0"/>
    <w:rsid w:val="00FC1CF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ED7FB"/>
  <w15:chartTrackingRefBased/>
  <w15:docId w15:val="{8473905E-3080-472A-A2A1-84A094BC0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3A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D73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6D73A2"/>
    <w:pPr>
      <w:ind w:left="720"/>
      <w:contextualSpacing/>
    </w:pPr>
    <w:rPr>
      <w:rFonts w:ascii="Calibri" w:eastAsia="Calibri" w:hAnsi="Calibri" w:cs="Times New Roman"/>
      <w:lang w:val="en-GB"/>
    </w:rPr>
  </w:style>
  <w:style w:type="character" w:customStyle="1" w:styleId="PrrafodelistaCar">
    <w:name w:val="Párrafo de lista Car"/>
    <w:link w:val="Prrafodelista"/>
    <w:uiPriority w:val="34"/>
    <w:rsid w:val="006D73A2"/>
    <w:rPr>
      <w:rFonts w:ascii="Calibri" w:eastAsia="Calibri" w:hAnsi="Calibri" w:cs="Times New Roman"/>
      <w:lang w:val="en-GB"/>
    </w:rPr>
  </w:style>
  <w:style w:type="paragraph" w:styleId="Textonotapie">
    <w:name w:val="footnote text"/>
    <w:basedOn w:val="Normal"/>
    <w:link w:val="TextonotapieCar"/>
    <w:uiPriority w:val="99"/>
    <w:unhideWhenUsed/>
    <w:rsid w:val="006D73A2"/>
    <w:pPr>
      <w:spacing w:after="0" w:line="240" w:lineRule="auto"/>
    </w:pPr>
    <w:rPr>
      <w:sz w:val="20"/>
      <w:szCs w:val="20"/>
    </w:rPr>
  </w:style>
  <w:style w:type="character" w:customStyle="1" w:styleId="TextonotapieCar">
    <w:name w:val="Texto nota pie Car"/>
    <w:basedOn w:val="Fuentedeprrafopredeter"/>
    <w:link w:val="Textonotapie"/>
    <w:uiPriority w:val="99"/>
    <w:rsid w:val="006D73A2"/>
    <w:rPr>
      <w:sz w:val="20"/>
      <w:szCs w:val="20"/>
    </w:rPr>
  </w:style>
  <w:style w:type="character" w:styleId="Refdenotaalpie">
    <w:name w:val="footnote reference"/>
    <w:basedOn w:val="Fuentedeprrafopredeter"/>
    <w:uiPriority w:val="99"/>
    <w:semiHidden/>
    <w:unhideWhenUsed/>
    <w:rsid w:val="006D73A2"/>
    <w:rPr>
      <w:vertAlign w:val="superscript"/>
    </w:rPr>
  </w:style>
  <w:style w:type="character" w:styleId="Hipervnculo">
    <w:name w:val="Hyperlink"/>
    <w:basedOn w:val="Fuentedeprrafopredeter"/>
    <w:uiPriority w:val="99"/>
    <w:unhideWhenUsed/>
    <w:rsid w:val="006D73A2"/>
    <w:rPr>
      <w:color w:val="0563C1" w:themeColor="hyperlink"/>
      <w:u w:val="single"/>
    </w:rPr>
  </w:style>
  <w:style w:type="paragraph" w:styleId="Encabezado">
    <w:name w:val="header"/>
    <w:basedOn w:val="Normal"/>
    <w:link w:val="EncabezadoCar"/>
    <w:uiPriority w:val="99"/>
    <w:unhideWhenUsed/>
    <w:rsid w:val="006D73A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D73A2"/>
  </w:style>
  <w:style w:type="paragraph" w:styleId="Piedepgina">
    <w:name w:val="footer"/>
    <w:basedOn w:val="Normal"/>
    <w:link w:val="PiedepginaCar"/>
    <w:uiPriority w:val="99"/>
    <w:unhideWhenUsed/>
    <w:rsid w:val="006D73A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D73A2"/>
  </w:style>
  <w:style w:type="paragraph" w:styleId="Textodeglobo">
    <w:name w:val="Balloon Text"/>
    <w:basedOn w:val="Normal"/>
    <w:link w:val="TextodegloboCar"/>
    <w:uiPriority w:val="99"/>
    <w:semiHidden/>
    <w:unhideWhenUsed/>
    <w:rsid w:val="00E8597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859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1F2FBC-128A-450A-82C8-6008FBAEC1E3}"/>
</file>

<file path=customXml/itemProps2.xml><?xml version="1.0" encoding="utf-8"?>
<ds:datastoreItem xmlns:ds="http://schemas.openxmlformats.org/officeDocument/2006/customXml" ds:itemID="{D9597B58-7717-4541-88DF-9CEDA8080281}"/>
</file>

<file path=customXml/itemProps3.xml><?xml version="1.0" encoding="utf-8"?>
<ds:datastoreItem xmlns:ds="http://schemas.openxmlformats.org/officeDocument/2006/customXml" ds:itemID="{7517A4FA-378F-4773-B38B-48553F54C16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1222</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MAEC</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Martinez Paz, Andrea</dc:creator>
  <cp:keywords/>
  <dc:description/>
  <cp:lastModifiedBy>Espinosa Martí, Josefina</cp:lastModifiedBy>
  <cp:revision>2</cp:revision>
  <cp:lastPrinted>2021-11-05T08:13:00Z</cp:lastPrinted>
  <dcterms:created xsi:type="dcterms:W3CDTF">2021-11-05T10:31:00Z</dcterms:created>
  <dcterms:modified xsi:type="dcterms:W3CDTF">2021-11-05T10:31:00Z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