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F4FB5" w14:textId="77777777" w:rsidR="005F5F5E" w:rsidRDefault="005F5F5E" w:rsidP="005F5F5E">
      <w:pPr>
        <w:rPr>
          <w:rFonts w:ascii="Times New Roman" w:eastAsia="Times New Roman" w:hAnsi="Times New Roman" w:cs="Times New Roman"/>
          <w:sz w:val="22"/>
          <w:szCs w:val="22"/>
        </w:rPr>
      </w:pPr>
    </w:p>
    <w:p w14:paraId="4FBF2978" w14:textId="01D8977A" w:rsidR="005F5F5E" w:rsidRPr="005F5F5E" w:rsidRDefault="005F5F5E" w:rsidP="005F5F5E">
      <w:pPr>
        <w:jc w:val="center"/>
        <w:rPr>
          <w:rFonts w:ascii="Times New Roman" w:eastAsia="Times New Roman" w:hAnsi="Times New Roman" w:cs="Times New Roman"/>
          <w:b/>
          <w:bCs/>
          <w:sz w:val="22"/>
          <w:szCs w:val="22"/>
        </w:rPr>
      </w:pPr>
      <w:r w:rsidRPr="005F5F5E">
        <w:rPr>
          <w:rFonts w:ascii="Times New Roman" w:eastAsia="Times New Roman" w:hAnsi="Times New Roman" w:cs="Times New Roman"/>
          <w:b/>
          <w:bCs/>
          <w:sz w:val="22"/>
          <w:szCs w:val="22"/>
        </w:rPr>
        <w:t>Statement by the State of Palestine at the Universal Periodic Review of Hungary</w:t>
      </w:r>
    </w:p>
    <w:p w14:paraId="75723A63" w14:textId="77777777" w:rsidR="005F5F5E" w:rsidRPr="005F5F5E" w:rsidRDefault="005F5F5E" w:rsidP="005F5F5E">
      <w:pPr>
        <w:jc w:val="center"/>
        <w:rPr>
          <w:rFonts w:ascii="Times New Roman" w:eastAsia="Times New Roman" w:hAnsi="Times New Roman" w:cs="Times New Roman"/>
          <w:b/>
          <w:bCs/>
          <w:sz w:val="22"/>
          <w:szCs w:val="22"/>
        </w:rPr>
      </w:pPr>
    </w:p>
    <w:p w14:paraId="5FAF75F5" w14:textId="047118FF" w:rsidR="005F5F5E" w:rsidRPr="005F5F5E" w:rsidRDefault="005F5F5E" w:rsidP="005F5F5E">
      <w:pPr>
        <w:jc w:val="center"/>
        <w:rPr>
          <w:rFonts w:ascii="Times New Roman" w:eastAsia="Times New Roman" w:hAnsi="Times New Roman" w:cs="Times New Roman"/>
          <w:b/>
          <w:bCs/>
          <w:sz w:val="22"/>
          <w:szCs w:val="22"/>
        </w:rPr>
      </w:pPr>
      <w:r w:rsidRPr="005F5F5E">
        <w:rPr>
          <w:rFonts w:ascii="Times New Roman" w:eastAsia="Times New Roman" w:hAnsi="Times New Roman" w:cs="Times New Roman"/>
          <w:b/>
          <w:bCs/>
          <w:sz w:val="22"/>
          <w:szCs w:val="22"/>
        </w:rPr>
        <w:t>3</w:t>
      </w:r>
      <w:r w:rsidRPr="005F5F5E">
        <w:rPr>
          <w:rFonts w:ascii="Times New Roman" w:eastAsia="Times New Roman" w:hAnsi="Times New Roman" w:cs="Times New Roman"/>
          <w:b/>
          <w:bCs/>
          <w:sz w:val="22"/>
          <w:szCs w:val="22"/>
          <w:vertAlign w:val="superscript"/>
        </w:rPr>
        <w:t>rd</w:t>
      </w:r>
      <w:r w:rsidRPr="005F5F5E">
        <w:rPr>
          <w:rFonts w:ascii="Times New Roman" w:eastAsia="Times New Roman" w:hAnsi="Times New Roman" w:cs="Times New Roman"/>
          <w:b/>
          <w:bCs/>
          <w:sz w:val="22"/>
          <w:szCs w:val="22"/>
        </w:rPr>
        <w:t xml:space="preserve"> of November 2021</w:t>
      </w:r>
    </w:p>
    <w:p w14:paraId="508F30A7" w14:textId="77777777" w:rsidR="005F5F5E" w:rsidRDefault="005F5F5E" w:rsidP="005F5F5E">
      <w:pPr>
        <w:rPr>
          <w:rFonts w:ascii="Times New Roman" w:eastAsia="Times New Roman" w:hAnsi="Times New Roman" w:cs="Times New Roman"/>
          <w:sz w:val="22"/>
          <w:szCs w:val="22"/>
        </w:rPr>
      </w:pPr>
    </w:p>
    <w:p w14:paraId="122F822D" w14:textId="77777777" w:rsidR="005F5F5E" w:rsidRDefault="005F5F5E" w:rsidP="005F5F5E">
      <w:pPr>
        <w:spacing w:line="276" w:lineRule="auto"/>
        <w:jc w:val="both"/>
        <w:rPr>
          <w:rFonts w:ascii="Times New Roman" w:eastAsia="Times New Roman" w:hAnsi="Times New Roman" w:cs="Times New Roman"/>
          <w:sz w:val="22"/>
          <w:szCs w:val="22"/>
        </w:rPr>
      </w:pPr>
    </w:p>
    <w:p w14:paraId="78CC422F" w14:textId="6D37D692" w:rsidR="005F5F5E" w:rsidRPr="005F5F5E" w:rsidRDefault="005F5F5E" w:rsidP="005F5F5E">
      <w:pPr>
        <w:spacing w:line="276" w:lineRule="auto"/>
        <w:jc w:val="both"/>
        <w:rPr>
          <w:rFonts w:ascii="Times New Roman" w:eastAsia="Times New Roman" w:hAnsi="Times New Roman" w:cs="Times New Roman"/>
          <w:sz w:val="22"/>
          <w:szCs w:val="22"/>
        </w:rPr>
      </w:pPr>
      <w:r w:rsidRPr="005F5F5E">
        <w:rPr>
          <w:rFonts w:ascii="Times New Roman" w:eastAsia="Times New Roman" w:hAnsi="Times New Roman" w:cs="Times New Roman"/>
          <w:sz w:val="22"/>
          <w:szCs w:val="22"/>
        </w:rPr>
        <w:t xml:space="preserve">Thank </w:t>
      </w:r>
      <w:proofErr w:type="gramStart"/>
      <w:r w:rsidRPr="005F5F5E">
        <w:rPr>
          <w:rFonts w:ascii="Times New Roman" w:eastAsia="Times New Roman" w:hAnsi="Times New Roman" w:cs="Times New Roman"/>
          <w:sz w:val="22"/>
          <w:szCs w:val="22"/>
        </w:rPr>
        <w:t>you Madam President</w:t>
      </w:r>
      <w:proofErr w:type="gramEnd"/>
      <w:r w:rsidRPr="005F5F5E">
        <w:rPr>
          <w:rFonts w:ascii="Times New Roman" w:eastAsia="Times New Roman" w:hAnsi="Times New Roman" w:cs="Times New Roman"/>
          <w:sz w:val="22"/>
          <w:szCs w:val="22"/>
        </w:rPr>
        <w:t xml:space="preserve">, </w:t>
      </w:r>
    </w:p>
    <w:p w14:paraId="67F1358B" w14:textId="2B9FF601" w:rsidR="005F5F5E" w:rsidRPr="005F5F5E" w:rsidRDefault="005F5F5E" w:rsidP="005F5F5E">
      <w:pPr>
        <w:spacing w:line="276" w:lineRule="auto"/>
        <w:jc w:val="both"/>
        <w:rPr>
          <w:rFonts w:ascii="Times New Roman" w:eastAsia="Times New Roman" w:hAnsi="Times New Roman" w:cs="Times New Roman"/>
          <w:sz w:val="22"/>
          <w:szCs w:val="22"/>
        </w:rPr>
      </w:pPr>
    </w:p>
    <w:p w14:paraId="32AD5C68" w14:textId="312A7195" w:rsidR="005F5F5E" w:rsidRPr="005F5F5E" w:rsidRDefault="005F5F5E" w:rsidP="005F5F5E">
      <w:pPr>
        <w:spacing w:line="276" w:lineRule="auto"/>
        <w:jc w:val="both"/>
        <w:rPr>
          <w:rFonts w:ascii="Times New Roman" w:eastAsia="Times New Roman" w:hAnsi="Times New Roman" w:cs="Times New Roman"/>
          <w:sz w:val="22"/>
          <w:szCs w:val="22"/>
        </w:rPr>
      </w:pPr>
      <w:r w:rsidRPr="005F5F5E">
        <w:rPr>
          <w:rFonts w:ascii="Times New Roman" w:eastAsia="Times New Roman" w:hAnsi="Times New Roman" w:cs="Times New Roman"/>
          <w:sz w:val="22"/>
          <w:szCs w:val="22"/>
        </w:rPr>
        <w:t xml:space="preserve">The State of Palestine welcomes the delegation of Hungary to the third cycle of the UPR and thanks them for their presentation. </w:t>
      </w:r>
    </w:p>
    <w:p w14:paraId="6B9ED03E" w14:textId="46A7BAA8" w:rsidR="005F5F5E" w:rsidRPr="005F5F5E" w:rsidRDefault="005F5F5E" w:rsidP="005F5F5E">
      <w:pPr>
        <w:spacing w:line="276" w:lineRule="auto"/>
        <w:jc w:val="both"/>
        <w:rPr>
          <w:rFonts w:ascii="Times New Roman" w:eastAsia="Times New Roman" w:hAnsi="Times New Roman" w:cs="Times New Roman"/>
          <w:sz w:val="22"/>
          <w:szCs w:val="22"/>
        </w:rPr>
      </w:pPr>
    </w:p>
    <w:p w14:paraId="6B02F4D2" w14:textId="48BD2B98" w:rsidR="005F5F5E" w:rsidRPr="005F5F5E" w:rsidRDefault="005F5F5E" w:rsidP="005F5F5E">
      <w:pPr>
        <w:spacing w:line="276" w:lineRule="auto"/>
        <w:jc w:val="both"/>
        <w:rPr>
          <w:rFonts w:ascii="Times New Roman" w:eastAsia="Times New Roman" w:hAnsi="Times New Roman" w:cs="Times New Roman"/>
          <w:b/>
          <w:bCs/>
          <w:sz w:val="22"/>
          <w:szCs w:val="22"/>
        </w:rPr>
      </w:pPr>
      <w:r w:rsidRPr="005F5F5E">
        <w:rPr>
          <w:rFonts w:ascii="Times New Roman" w:eastAsia="Times New Roman" w:hAnsi="Times New Roman" w:cs="Times New Roman"/>
          <w:sz w:val="22"/>
          <w:szCs w:val="22"/>
        </w:rPr>
        <w:t xml:space="preserve">It is of great concern the continuous incidents of racist hate speech in Hungary against Roma, migrants, refugees, asylum seekers and other minorities including by public figures promoting racial hatred. In this regard </w:t>
      </w:r>
      <w:r w:rsidRPr="005F5F5E">
        <w:rPr>
          <w:rFonts w:ascii="Times New Roman" w:eastAsia="Times New Roman" w:hAnsi="Times New Roman" w:cs="Times New Roman"/>
          <w:b/>
          <w:bCs/>
          <w:sz w:val="22"/>
          <w:szCs w:val="22"/>
        </w:rPr>
        <w:t xml:space="preserve">we recommend that Hungary takes concrete measures to end racist hate speech and incitement to violence including by strengthening relevant legislations and to investigate and prosecute incidents of racist hate speech. </w:t>
      </w:r>
    </w:p>
    <w:p w14:paraId="3BD483CA" w14:textId="62D0A270" w:rsidR="005F5F5E" w:rsidRPr="005F5F5E" w:rsidRDefault="005F5F5E" w:rsidP="005F5F5E">
      <w:pPr>
        <w:spacing w:line="276" w:lineRule="auto"/>
        <w:jc w:val="both"/>
        <w:rPr>
          <w:rFonts w:ascii="Times New Roman" w:eastAsia="Times New Roman" w:hAnsi="Times New Roman" w:cs="Times New Roman"/>
          <w:sz w:val="22"/>
          <w:szCs w:val="22"/>
        </w:rPr>
      </w:pPr>
    </w:p>
    <w:p w14:paraId="78F49C85" w14:textId="305B88E3" w:rsidR="005F5F5E" w:rsidRPr="005F5F5E" w:rsidRDefault="005F5F5E" w:rsidP="005F5F5E">
      <w:pPr>
        <w:spacing w:line="276" w:lineRule="auto"/>
        <w:jc w:val="both"/>
        <w:rPr>
          <w:rFonts w:ascii="Times New Roman" w:eastAsia="Times New Roman" w:hAnsi="Times New Roman" w:cs="Times New Roman"/>
          <w:sz w:val="22"/>
          <w:szCs w:val="22"/>
        </w:rPr>
      </w:pPr>
      <w:r w:rsidRPr="005F5F5E">
        <w:rPr>
          <w:rFonts w:ascii="Times New Roman" w:eastAsia="Times New Roman" w:hAnsi="Times New Roman" w:cs="Times New Roman"/>
          <w:sz w:val="22"/>
          <w:szCs w:val="22"/>
        </w:rPr>
        <w:t xml:space="preserve">We would also like to </w:t>
      </w:r>
      <w:r w:rsidRPr="005F5F5E">
        <w:rPr>
          <w:rFonts w:ascii="Times New Roman" w:eastAsia="Times New Roman" w:hAnsi="Times New Roman" w:cs="Times New Roman"/>
          <w:b/>
          <w:bCs/>
          <w:sz w:val="22"/>
          <w:szCs w:val="22"/>
        </w:rPr>
        <w:t>recommend that Hungary enact legislations to confl</w:t>
      </w:r>
      <w:bookmarkStart w:id="0" w:name="_GoBack"/>
      <w:bookmarkEnd w:id="0"/>
      <w:r w:rsidRPr="005F5F5E">
        <w:rPr>
          <w:rFonts w:ascii="Times New Roman" w:eastAsia="Times New Roman" w:hAnsi="Times New Roman" w:cs="Times New Roman"/>
          <w:b/>
          <w:bCs/>
          <w:sz w:val="22"/>
          <w:szCs w:val="22"/>
        </w:rPr>
        <w:t>ict affected areas and to provide guidance and advice for business enterprises on ensuring respect for human rights and to prevent and address the heightened risk of corporate involvement in gross human right violations in conflict affected areas including situations of foreign occupation.</w:t>
      </w:r>
      <w:r w:rsidRPr="005F5F5E">
        <w:rPr>
          <w:rFonts w:ascii="Times New Roman" w:eastAsia="Times New Roman" w:hAnsi="Times New Roman" w:cs="Times New Roman"/>
          <w:sz w:val="22"/>
          <w:szCs w:val="22"/>
        </w:rPr>
        <w:t xml:space="preserve"> </w:t>
      </w:r>
    </w:p>
    <w:p w14:paraId="4BDF4033" w14:textId="77777777" w:rsidR="005F5F5E" w:rsidRPr="005F5F5E" w:rsidRDefault="005F5F5E" w:rsidP="005F5F5E">
      <w:pPr>
        <w:spacing w:line="276" w:lineRule="auto"/>
        <w:jc w:val="both"/>
        <w:rPr>
          <w:rFonts w:ascii="Times New Roman" w:eastAsia="Times New Roman" w:hAnsi="Times New Roman" w:cs="Times New Roman"/>
          <w:sz w:val="22"/>
          <w:szCs w:val="22"/>
        </w:rPr>
      </w:pPr>
    </w:p>
    <w:p w14:paraId="53BF9787" w14:textId="63031211" w:rsidR="008E465B" w:rsidRPr="005F5F5E" w:rsidRDefault="005F5F5E" w:rsidP="005F5F5E">
      <w:pPr>
        <w:spacing w:line="276" w:lineRule="auto"/>
        <w:jc w:val="both"/>
        <w:rPr>
          <w:rFonts w:ascii="Times New Roman" w:eastAsia="Times New Roman" w:hAnsi="Times New Roman" w:cs="Times New Roman"/>
          <w:sz w:val="22"/>
          <w:szCs w:val="22"/>
        </w:rPr>
      </w:pPr>
      <w:r w:rsidRPr="005F5F5E">
        <w:rPr>
          <w:rFonts w:ascii="Times New Roman" w:eastAsia="Times New Roman" w:hAnsi="Times New Roman" w:cs="Times New Roman"/>
          <w:sz w:val="22"/>
          <w:szCs w:val="22"/>
        </w:rPr>
        <w:t xml:space="preserve">We wish Hungary a successful review. </w:t>
      </w:r>
    </w:p>
    <w:p w14:paraId="07D91449" w14:textId="2DEBDC88" w:rsidR="005F5F5E" w:rsidRPr="005F5F5E" w:rsidRDefault="005F5F5E" w:rsidP="005F5F5E">
      <w:pPr>
        <w:spacing w:line="276" w:lineRule="auto"/>
        <w:jc w:val="both"/>
        <w:rPr>
          <w:rFonts w:ascii="Times New Roman" w:hAnsi="Times New Roman" w:cs="Times New Roman"/>
          <w:sz w:val="22"/>
          <w:szCs w:val="22"/>
        </w:rPr>
      </w:pPr>
    </w:p>
    <w:p w14:paraId="4C782718" w14:textId="3B235AD3" w:rsidR="005F5F5E" w:rsidRPr="005F5F5E" w:rsidRDefault="005F5F5E" w:rsidP="005F5F5E">
      <w:pPr>
        <w:spacing w:line="276" w:lineRule="auto"/>
        <w:jc w:val="both"/>
        <w:rPr>
          <w:rFonts w:ascii="Times New Roman" w:hAnsi="Times New Roman" w:cs="Times New Roman"/>
          <w:sz w:val="22"/>
          <w:szCs w:val="22"/>
        </w:rPr>
      </w:pPr>
      <w:r w:rsidRPr="005F5F5E">
        <w:rPr>
          <w:rFonts w:ascii="Times New Roman" w:hAnsi="Times New Roman" w:cs="Times New Roman"/>
          <w:sz w:val="22"/>
          <w:szCs w:val="22"/>
        </w:rPr>
        <w:t xml:space="preserve">I thank you </w:t>
      </w:r>
    </w:p>
    <w:sectPr w:rsidR="005F5F5E" w:rsidRPr="005F5F5E" w:rsidSect="00BB70E4">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6F9E2" w14:textId="77777777" w:rsidR="006C0E40" w:rsidRDefault="006C0E40" w:rsidP="005F5F5E">
      <w:r>
        <w:separator/>
      </w:r>
    </w:p>
  </w:endnote>
  <w:endnote w:type="continuationSeparator" w:id="0">
    <w:p w14:paraId="4B030516" w14:textId="77777777" w:rsidR="006C0E40" w:rsidRDefault="006C0E40" w:rsidP="005F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Al-Kharashi Diwani 1">
    <w:altName w:val="Times New Roman"/>
    <w:panose1 w:val="020B0604020202020204"/>
    <w:charset w:val="B2"/>
    <w:family w:val="auto"/>
    <w:pitch w:val="variable"/>
    <w:sig w:usb0="E0002AFF" w:usb1="C0007843"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CB8BE" w14:textId="77777777" w:rsidR="006C0E40" w:rsidRDefault="006C0E40" w:rsidP="005F5F5E">
      <w:r>
        <w:separator/>
      </w:r>
    </w:p>
  </w:footnote>
  <w:footnote w:type="continuationSeparator" w:id="0">
    <w:p w14:paraId="485B9193" w14:textId="77777777" w:rsidR="006C0E40" w:rsidRDefault="006C0E40" w:rsidP="005F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289" w:type="dxa"/>
      <w:jc w:val="center"/>
      <w:tblLook w:val="04A0" w:firstRow="1" w:lastRow="0" w:firstColumn="1" w:lastColumn="0" w:noHBand="0" w:noVBand="1"/>
    </w:tblPr>
    <w:tblGrid>
      <w:gridCol w:w="3841"/>
      <w:gridCol w:w="1843"/>
      <w:gridCol w:w="4605"/>
    </w:tblGrid>
    <w:tr w:rsidR="005F5F5E" w:rsidRPr="005246FF" w14:paraId="2DD54983" w14:textId="77777777" w:rsidTr="004F234A">
      <w:trPr>
        <w:trHeight w:val="714"/>
        <w:jc w:val="center"/>
      </w:trPr>
      <w:tc>
        <w:tcPr>
          <w:tcW w:w="3841" w:type="dxa"/>
        </w:tcPr>
        <w:p w14:paraId="0F179374" w14:textId="77777777" w:rsidR="005F5F5E" w:rsidRPr="005246FF" w:rsidRDefault="005F5F5E" w:rsidP="005F5F5E">
          <w:pPr>
            <w:tabs>
              <w:tab w:val="center" w:pos="4680"/>
              <w:tab w:val="right" w:pos="9360"/>
            </w:tabs>
            <w:bidi/>
            <w:jc w:val="both"/>
            <w:rPr>
              <w:rFonts w:ascii="Times New Roman" w:eastAsia="Times New Roman" w:hAnsi="Times New Roman" w:cs="Times New Roman"/>
              <w:b/>
              <w:bCs/>
              <w:sz w:val="16"/>
              <w:szCs w:val="16"/>
              <w:rtl/>
              <w:lang w:val="fr-BE" w:eastAsia="fr-FR" w:bidi="ar-AE"/>
            </w:rPr>
          </w:pPr>
        </w:p>
        <w:p w14:paraId="16807F8B" w14:textId="77777777" w:rsidR="005F5F5E" w:rsidRPr="005246FF" w:rsidRDefault="005F5F5E" w:rsidP="005F5F5E">
          <w:pPr>
            <w:tabs>
              <w:tab w:val="center" w:pos="4680"/>
              <w:tab w:val="right" w:pos="9360"/>
            </w:tabs>
            <w:bidi/>
            <w:jc w:val="center"/>
            <w:rPr>
              <w:rFonts w:ascii="Edwardian Script ITC" w:eastAsia="Times New Roman" w:hAnsi="Edwardian Script ITC" w:cs="Al-Kharashi Diwani 1"/>
              <w:rtl/>
              <w:lang w:val="fr-BE" w:eastAsia="fr-FR" w:bidi="ar-AE"/>
            </w:rPr>
          </w:pPr>
        </w:p>
        <w:p w14:paraId="5AA9A606" w14:textId="77777777" w:rsidR="005F5F5E" w:rsidRPr="005246FF" w:rsidRDefault="005F5F5E" w:rsidP="005F5F5E">
          <w:pPr>
            <w:tabs>
              <w:tab w:val="center" w:pos="4680"/>
              <w:tab w:val="right" w:pos="9360"/>
            </w:tabs>
            <w:bidi/>
            <w:jc w:val="center"/>
            <w:rPr>
              <w:rFonts w:ascii="Edwardian Script ITC" w:eastAsia="Times New Roman" w:hAnsi="Edwardian Script ITC" w:cs="Al-Kharashi Diwani 1"/>
              <w:i/>
              <w:iCs/>
              <w:sz w:val="40"/>
              <w:szCs w:val="40"/>
              <w:rtl/>
              <w:lang w:val="fr-BE" w:eastAsia="fr-FR" w:bidi="ar-AE"/>
            </w:rPr>
          </w:pPr>
          <w:r w:rsidRPr="005246FF">
            <w:rPr>
              <w:rFonts w:ascii="Edwardian Script ITC" w:eastAsia="Times New Roman" w:hAnsi="Edwardian Script ITC" w:cs="Al-Kharashi Diwani 1" w:hint="cs"/>
              <w:i/>
              <w:iCs/>
              <w:sz w:val="52"/>
              <w:szCs w:val="52"/>
              <w:rtl/>
              <w:lang w:val="fr-BE" w:eastAsia="fr-FR" w:bidi="ar-AE"/>
            </w:rPr>
            <w:t>دولة فلسطين</w:t>
          </w:r>
        </w:p>
        <w:p w14:paraId="39532CAA" w14:textId="77777777" w:rsidR="005F5F5E" w:rsidRPr="005246FF" w:rsidRDefault="005F5F5E" w:rsidP="005F5F5E">
          <w:pPr>
            <w:tabs>
              <w:tab w:val="center" w:pos="4680"/>
              <w:tab w:val="right" w:pos="9360"/>
            </w:tabs>
            <w:bidi/>
            <w:jc w:val="center"/>
            <w:rPr>
              <w:rFonts w:ascii="Edwardian Script ITC" w:eastAsia="Times New Roman" w:hAnsi="Edwardian Script ITC" w:cs="Al-Kharashi Diwani 1"/>
              <w:sz w:val="16"/>
              <w:szCs w:val="16"/>
              <w:rtl/>
              <w:lang w:val="fr-BE" w:eastAsia="fr-FR" w:bidi="ar-AE"/>
            </w:rPr>
          </w:pPr>
        </w:p>
        <w:p w14:paraId="46E55298" w14:textId="77777777" w:rsidR="005F5F5E" w:rsidRPr="005246FF" w:rsidRDefault="005F5F5E" w:rsidP="005F5F5E">
          <w:pPr>
            <w:tabs>
              <w:tab w:val="center" w:pos="4680"/>
              <w:tab w:val="right" w:pos="9360"/>
            </w:tabs>
            <w:bidi/>
            <w:jc w:val="center"/>
            <w:rPr>
              <w:rFonts w:ascii="Times New Roman" w:eastAsia="Times New Roman" w:hAnsi="Times New Roman" w:cs="Al-Kharashi Diwani 1"/>
              <w:sz w:val="32"/>
              <w:szCs w:val="32"/>
              <w:rtl/>
              <w:lang w:val="fr-BE" w:eastAsia="fr-FR" w:bidi="ar-AE"/>
            </w:rPr>
          </w:pPr>
          <w:r w:rsidRPr="005246FF">
            <w:rPr>
              <w:rFonts w:ascii="Edwardian Script ITC" w:eastAsia="Times New Roman" w:hAnsi="Edwardian Script ITC" w:cs="Al-Kharashi Diwani 1"/>
              <w:sz w:val="32"/>
              <w:szCs w:val="32"/>
              <w:rtl/>
              <w:lang w:val="fr-BE" w:eastAsia="fr-FR" w:bidi="ar-AE"/>
            </w:rPr>
            <w:t xml:space="preserve">البعثة المراقبة </w:t>
          </w:r>
          <w:r w:rsidRPr="005246FF">
            <w:rPr>
              <w:rFonts w:ascii="Edwardian Script ITC" w:eastAsia="Times New Roman" w:hAnsi="Edwardian Script ITC" w:cs="Al-Kharashi Diwani 1" w:hint="cs"/>
              <w:sz w:val="32"/>
              <w:szCs w:val="32"/>
              <w:rtl/>
              <w:lang w:val="fr-BE" w:eastAsia="fr-FR" w:bidi="ar-AE"/>
            </w:rPr>
            <w:t>الدائمة لدى</w:t>
          </w:r>
          <w:r w:rsidRPr="005246FF">
            <w:rPr>
              <w:rFonts w:ascii="Times New Roman" w:eastAsia="Times New Roman" w:hAnsi="Times New Roman" w:cs="Al-Kharashi Diwani 1" w:hint="cs"/>
              <w:sz w:val="32"/>
              <w:szCs w:val="32"/>
              <w:rtl/>
              <w:lang w:val="fr-BE" w:eastAsia="fr-FR" w:bidi="ar-AE"/>
            </w:rPr>
            <w:t xml:space="preserve"> الأمم المتحدة </w:t>
          </w:r>
        </w:p>
        <w:p w14:paraId="669E6D14" w14:textId="77777777" w:rsidR="005F5F5E" w:rsidRPr="005246FF" w:rsidRDefault="005F5F5E" w:rsidP="005F5F5E">
          <w:pPr>
            <w:tabs>
              <w:tab w:val="center" w:pos="4680"/>
              <w:tab w:val="right" w:pos="9360"/>
            </w:tabs>
            <w:bidi/>
            <w:jc w:val="center"/>
            <w:rPr>
              <w:rFonts w:ascii="Times New Roman" w:eastAsia="Times New Roman" w:hAnsi="Times New Roman" w:cs="Arial"/>
              <w:rtl/>
              <w:lang w:val="fr-BE" w:eastAsia="fr-FR" w:bidi="ar-AE"/>
            </w:rPr>
          </w:pPr>
          <w:r w:rsidRPr="005246FF">
            <w:rPr>
              <w:rFonts w:ascii="Times New Roman" w:eastAsia="Times New Roman" w:hAnsi="Times New Roman" w:cs="Al-Kharashi Diwani 1" w:hint="cs"/>
              <w:sz w:val="32"/>
              <w:szCs w:val="32"/>
              <w:rtl/>
              <w:lang w:val="fr-BE" w:eastAsia="fr-FR"/>
            </w:rPr>
            <w:t>جنيف</w:t>
          </w:r>
        </w:p>
      </w:tc>
      <w:tc>
        <w:tcPr>
          <w:tcW w:w="1843" w:type="dxa"/>
        </w:tcPr>
        <w:p w14:paraId="66CB8CA1" w14:textId="77777777" w:rsidR="005F5F5E" w:rsidRPr="005246FF" w:rsidRDefault="005F5F5E" w:rsidP="005F5F5E">
          <w:pPr>
            <w:tabs>
              <w:tab w:val="center" w:pos="4680"/>
              <w:tab w:val="right" w:pos="9360"/>
            </w:tabs>
            <w:bidi/>
            <w:jc w:val="center"/>
            <w:rPr>
              <w:rFonts w:ascii="Times New Roman" w:eastAsia="Times New Roman" w:hAnsi="Times New Roman" w:cs="Arial"/>
              <w:rtl/>
              <w:lang w:val="fr-BE" w:eastAsia="fr-FR" w:bidi="ar-AE"/>
            </w:rPr>
          </w:pPr>
        </w:p>
        <w:p w14:paraId="29DED9B3" w14:textId="77777777" w:rsidR="005F5F5E" w:rsidRPr="005246FF" w:rsidRDefault="005F5F5E" w:rsidP="005F5F5E">
          <w:pPr>
            <w:tabs>
              <w:tab w:val="center" w:pos="4680"/>
              <w:tab w:val="right" w:pos="9360"/>
            </w:tabs>
            <w:bidi/>
            <w:jc w:val="center"/>
            <w:rPr>
              <w:rFonts w:ascii="Times New Roman" w:eastAsia="Times New Roman" w:hAnsi="Times New Roman" w:cs="Arial"/>
              <w:rtl/>
              <w:lang w:val="fr-BE" w:eastAsia="fr-FR" w:bidi="ar-AE"/>
            </w:rPr>
          </w:pPr>
          <w:r w:rsidRPr="005246FF">
            <w:rPr>
              <w:rFonts w:ascii="Times New Roman" w:eastAsia="Times New Roman" w:hAnsi="Times New Roman" w:cs="Arial"/>
              <w:noProof/>
            </w:rPr>
            <w:drawing>
              <wp:inline distT="0" distB="0" distL="0" distR="0" wp14:anchorId="6A71E980" wp14:editId="2F17B535">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6552805E" w14:textId="77777777" w:rsidR="005F5F5E" w:rsidRPr="005246FF" w:rsidRDefault="005F5F5E" w:rsidP="005F5F5E">
          <w:pPr>
            <w:tabs>
              <w:tab w:val="center" w:pos="4680"/>
              <w:tab w:val="right" w:pos="9360"/>
            </w:tabs>
            <w:bidi/>
            <w:jc w:val="center"/>
            <w:rPr>
              <w:rFonts w:ascii="Times New Roman" w:eastAsia="Times New Roman" w:hAnsi="Times New Roman" w:cs="Arial"/>
              <w:rtl/>
              <w:lang w:val="fr-BE" w:eastAsia="fr-FR" w:bidi="ar-AE"/>
            </w:rPr>
          </w:pPr>
        </w:p>
      </w:tc>
      <w:tc>
        <w:tcPr>
          <w:tcW w:w="4605" w:type="dxa"/>
        </w:tcPr>
        <w:p w14:paraId="291375E9" w14:textId="77777777" w:rsidR="005F5F5E" w:rsidRPr="005246FF" w:rsidRDefault="005F5F5E" w:rsidP="005F5F5E">
          <w:pPr>
            <w:tabs>
              <w:tab w:val="center" w:pos="4680"/>
              <w:tab w:val="right" w:pos="9360"/>
            </w:tabs>
            <w:bidi/>
            <w:spacing w:line="276" w:lineRule="auto"/>
            <w:rPr>
              <w:rFonts w:ascii="Arial" w:eastAsia="Times New Roman" w:hAnsi="Arial" w:cs="Arial"/>
              <w:b/>
              <w:bCs/>
              <w:sz w:val="26"/>
              <w:szCs w:val="26"/>
              <w:lang w:val="fr-BE" w:eastAsia="fr-FR"/>
            </w:rPr>
          </w:pPr>
        </w:p>
        <w:p w14:paraId="6A9F245D" w14:textId="77777777" w:rsidR="005F5F5E" w:rsidRPr="005246FF" w:rsidRDefault="005F5F5E" w:rsidP="005F5F5E">
          <w:pPr>
            <w:tabs>
              <w:tab w:val="center" w:pos="4680"/>
              <w:tab w:val="right" w:pos="9360"/>
            </w:tabs>
            <w:bidi/>
            <w:spacing w:line="360" w:lineRule="auto"/>
            <w:jc w:val="center"/>
            <w:rPr>
              <w:rFonts w:ascii="Monotype Corsiva" w:eastAsia="Times New Roman" w:hAnsi="Monotype Corsiva" w:cs="Arial"/>
              <w:b/>
              <w:bCs/>
              <w:sz w:val="16"/>
              <w:szCs w:val="16"/>
              <w:lang w:val="fr-BE" w:eastAsia="fr-FR" w:bidi="ar-AE"/>
            </w:rPr>
          </w:pPr>
        </w:p>
        <w:p w14:paraId="7642F0E1" w14:textId="77777777" w:rsidR="005F5F5E" w:rsidRPr="005246FF" w:rsidRDefault="005F5F5E" w:rsidP="005F5F5E">
          <w:pPr>
            <w:tabs>
              <w:tab w:val="center" w:pos="4680"/>
              <w:tab w:val="right" w:pos="9360"/>
            </w:tabs>
            <w:bidi/>
            <w:spacing w:line="360" w:lineRule="auto"/>
            <w:jc w:val="center"/>
            <w:rPr>
              <w:rFonts w:ascii="Monotype Corsiva" w:eastAsia="Times New Roman" w:hAnsi="Monotype Corsiva" w:cs="Arial"/>
              <w:b/>
              <w:bCs/>
              <w:sz w:val="32"/>
              <w:szCs w:val="32"/>
              <w:lang w:val="en-GB" w:eastAsia="fr-FR"/>
            </w:rPr>
          </w:pPr>
          <w:r w:rsidRPr="005246FF">
            <w:rPr>
              <w:rFonts w:ascii="Monotype Corsiva" w:eastAsia="Times New Roman" w:hAnsi="Monotype Corsiva" w:cs="Arial"/>
              <w:b/>
              <w:bCs/>
              <w:sz w:val="32"/>
              <w:szCs w:val="32"/>
              <w:lang w:val="en-GB" w:eastAsia="fr-FR"/>
            </w:rPr>
            <w:t xml:space="preserve">State of Palestine </w:t>
          </w:r>
        </w:p>
        <w:p w14:paraId="011FD390" w14:textId="77777777" w:rsidR="005F5F5E" w:rsidRPr="005246FF" w:rsidRDefault="005F5F5E" w:rsidP="005F5F5E">
          <w:pPr>
            <w:tabs>
              <w:tab w:val="center" w:pos="4680"/>
              <w:tab w:val="right" w:pos="9360"/>
            </w:tabs>
            <w:bidi/>
            <w:spacing w:line="360" w:lineRule="auto"/>
            <w:jc w:val="center"/>
            <w:rPr>
              <w:rFonts w:ascii="Monotype Corsiva" w:eastAsia="Times New Roman" w:hAnsi="Monotype Corsiva" w:cs="Arial"/>
              <w:b/>
              <w:bCs/>
              <w:sz w:val="8"/>
              <w:szCs w:val="8"/>
              <w:rtl/>
              <w:lang w:val="fr-BE" w:eastAsia="fr-FR" w:bidi="ar-AE"/>
            </w:rPr>
          </w:pPr>
        </w:p>
        <w:p w14:paraId="3D03FD7A" w14:textId="77777777" w:rsidR="005F5F5E" w:rsidRPr="005246FF" w:rsidRDefault="005F5F5E" w:rsidP="005F5F5E">
          <w:pPr>
            <w:tabs>
              <w:tab w:val="center" w:pos="4680"/>
              <w:tab w:val="right" w:pos="9360"/>
            </w:tabs>
            <w:bidi/>
            <w:spacing w:line="360" w:lineRule="auto"/>
            <w:jc w:val="center"/>
            <w:rPr>
              <w:rFonts w:ascii="Monotype Corsiva" w:eastAsia="Times New Roman" w:hAnsi="Monotype Corsiva" w:cs="Arial"/>
              <w:lang w:val="en-GB" w:eastAsia="fr-FR"/>
            </w:rPr>
          </w:pPr>
          <w:r w:rsidRPr="005246FF">
            <w:rPr>
              <w:rFonts w:ascii="Monotype Corsiva" w:eastAsia="Times New Roman" w:hAnsi="Monotype Corsiva" w:cs="Arial"/>
              <w:lang w:val="en-GB" w:eastAsia="fr-FR"/>
            </w:rPr>
            <w:t>Permanent Observer Mission to the United Nations</w:t>
          </w:r>
        </w:p>
        <w:p w14:paraId="5D1FF3B5" w14:textId="77777777" w:rsidR="005F5F5E" w:rsidRPr="005246FF" w:rsidRDefault="005F5F5E" w:rsidP="005F5F5E">
          <w:pPr>
            <w:tabs>
              <w:tab w:val="left" w:pos="205"/>
              <w:tab w:val="left" w:pos="1495"/>
              <w:tab w:val="center" w:pos="1970"/>
              <w:tab w:val="center" w:pos="2360"/>
              <w:tab w:val="center" w:pos="4680"/>
              <w:tab w:val="right" w:pos="9360"/>
            </w:tabs>
            <w:bidi/>
            <w:spacing w:line="360" w:lineRule="auto"/>
            <w:jc w:val="center"/>
            <w:rPr>
              <w:rFonts w:ascii="Times New Roman" w:eastAsia="Times New Roman" w:hAnsi="Times New Roman" w:cs="Times New Roman"/>
              <w:lang w:val="fr-BE" w:eastAsia="fr-FR"/>
            </w:rPr>
          </w:pPr>
          <w:r w:rsidRPr="005246FF">
            <w:rPr>
              <w:rFonts w:ascii="Monotype Corsiva" w:eastAsia="Times New Roman" w:hAnsi="Monotype Corsiva" w:cs="Arial"/>
              <w:lang w:val="fr-BE" w:eastAsia="fr-FR"/>
            </w:rPr>
            <w:t>Geneva</w:t>
          </w:r>
        </w:p>
      </w:tc>
    </w:tr>
  </w:tbl>
  <w:p w14:paraId="4BF074A9" w14:textId="77777777" w:rsidR="005F5F5E" w:rsidRPr="005F5F5E" w:rsidRDefault="005F5F5E" w:rsidP="005F5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5E"/>
    <w:rsid w:val="00532B3A"/>
    <w:rsid w:val="005F5F5E"/>
    <w:rsid w:val="006C0E40"/>
    <w:rsid w:val="008E465B"/>
    <w:rsid w:val="00BB70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3CB19BA9"/>
  <w14:defaultImageDpi w14:val="32767"/>
  <w15:chartTrackingRefBased/>
  <w15:docId w15:val="{26FFB518-A529-DE40-AD43-DAA120A7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F5E"/>
    <w:pPr>
      <w:tabs>
        <w:tab w:val="center" w:pos="4680"/>
        <w:tab w:val="right" w:pos="9360"/>
      </w:tabs>
    </w:pPr>
  </w:style>
  <w:style w:type="character" w:customStyle="1" w:styleId="HeaderChar">
    <w:name w:val="Header Char"/>
    <w:basedOn w:val="DefaultParagraphFont"/>
    <w:link w:val="Header"/>
    <w:uiPriority w:val="99"/>
    <w:rsid w:val="005F5F5E"/>
    <w:rPr>
      <w:lang w:val="en-US"/>
    </w:rPr>
  </w:style>
  <w:style w:type="paragraph" w:styleId="Footer">
    <w:name w:val="footer"/>
    <w:basedOn w:val="Normal"/>
    <w:link w:val="FooterChar"/>
    <w:uiPriority w:val="99"/>
    <w:unhideWhenUsed/>
    <w:rsid w:val="005F5F5E"/>
    <w:pPr>
      <w:tabs>
        <w:tab w:val="center" w:pos="4680"/>
        <w:tab w:val="right" w:pos="9360"/>
      </w:tabs>
    </w:pPr>
  </w:style>
  <w:style w:type="character" w:customStyle="1" w:styleId="FooterChar">
    <w:name w:val="Footer Char"/>
    <w:basedOn w:val="DefaultParagraphFont"/>
    <w:link w:val="Footer"/>
    <w:uiPriority w:val="99"/>
    <w:rsid w:val="005F5F5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7F807-BE0C-4DD0-86C0-C170702E011C}"/>
</file>

<file path=customXml/itemProps2.xml><?xml version="1.0" encoding="utf-8"?>
<ds:datastoreItem xmlns:ds="http://schemas.openxmlformats.org/officeDocument/2006/customXml" ds:itemID="{BAD1BF90-FD0E-43E0-A78E-EC98C294355A}"/>
</file>

<file path=customXml/itemProps3.xml><?xml version="1.0" encoding="utf-8"?>
<ds:datastoreItem xmlns:ds="http://schemas.openxmlformats.org/officeDocument/2006/customXml" ds:itemID="{5DF4EEEA-9C2F-4A42-90D0-B88F1686D549}"/>
</file>

<file path=docProps/app.xml><?xml version="1.0" encoding="utf-8"?>
<Properties xmlns="http://schemas.openxmlformats.org/officeDocument/2006/extended-properties" xmlns:vt="http://schemas.openxmlformats.org/officeDocument/2006/docPropsVTypes">
  <Template>Normal.dotm</Template>
  <TotalTime>18</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2021-10-04T12:46:00Z</dcterms:created>
  <dcterms:modified xsi:type="dcterms:W3CDTF">2021-10-04T13:32:00Z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