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A25" w14:textId="77777777" w:rsidR="00A13896" w:rsidRDefault="002C238E" w:rsidP="00FC11A6">
      <w:pPr>
        <w:jc w:val="both"/>
      </w:pPr>
      <w:r>
        <w:tab/>
      </w:r>
    </w:p>
    <w:p w14:paraId="2AF72E98" w14:textId="302FD30B" w:rsidR="000A3FE9" w:rsidRPr="000354CB" w:rsidRDefault="000A3FE9" w:rsidP="000A3FE9">
      <w:pPr>
        <w:pStyle w:val="Heading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0D7C59" w:rsidRPr="000D7C59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>EN LA 3</w:t>
      </w:r>
      <w:r>
        <w:rPr>
          <w:rFonts w:ascii="Arial" w:hAnsi="Arial" w:cs="Arial"/>
          <w:sz w:val="22"/>
          <w:szCs w:val="22"/>
        </w:rPr>
        <w:t>9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660FFE18" w:rsidR="000A3FE9" w:rsidRPr="00025C9F" w:rsidRDefault="00020BBE" w:rsidP="000A3FE9">
      <w:pPr>
        <w:ind w:left="284" w:right="61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s-ES_tradnl"/>
        </w:rPr>
        <w:t xml:space="preserve">REPÚBLICA UNIDA DE </w:t>
      </w:r>
      <w:r w:rsidR="00E66493">
        <w:rPr>
          <w:b/>
          <w:bCs/>
          <w:sz w:val="22"/>
          <w:szCs w:val="22"/>
        </w:rPr>
        <w:t>TANZANIA</w:t>
      </w:r>
      <w:r w:rsidR="00DA47F2">
        <w:rPr>
          <w:b/>
          <w:bCs/>
          <w:sz w:val="22"/>
          <w:szCs w:val="22"/>
        </w:rPr>
        <w:t xml:space="preserve"> 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079E8054" w:rsidR="000A3FE9" w:rsidRPr="00A8201F" w:rsidRDefault="004A3A67" w:rsidP="000A3FE9">
      <w:pPr>
        <w:ind w:left="284" w:right="612"/>
        <w:jc w:val="right"/>
        <w:rPr>
          <w:sz w:val="29"/>
          <w:szCs w:val="29"/>
          <w:lang w:val="es-ES_tradnl"/>
        </w:rPr>
      </w:pPr>
      <w:r w:rsidRPr="00A8201F">
        <w:rPr>
          <w:sz w:val="29"/>
          <w:szCs w:val="29"/>
          <w:lang w:val="es-ES_tradnl"/>
        </w:rPr>
        <w:t>5</w:t>
      </w:r>
      <w:r w:rsidR="000A3FE9" w:rsidRPr="00A8201F">
        <w:rPr>
          <w:sz w:val="29"/>
          <w:szCs w:val="29"/>
          <w:lang w:val="es-ES_tradnl"/>
        </w:rPr>
        <w:t xml:space="preserve"> de noviembre de 2021 </w:t>
      </w:r>
    </w:p>
    <w:p w14:paraId="078C1118" w14:textId="17581C6E" w:rsidR="00E66493" w:rsidRPr="00A8201F" w:rsidRDefault="00E66493" w:rsidP="002C53B3">
      <w:pPr>
        <w:ind w:left="284" w:right="612"/>
        <w:jc w:val="both"/>
        <w:rPr>
          <w:sz w:val="29"/>
          <w:szCs w:val="29"/>
        </w:rPr>
      </w:pPr>
      <w:r w:rsidRPr="00A8201F">
        <w:rPr>
          <w:sz w:val="29"/>
          <w:szCs w:val="29"/>
        </w:rPr>
        <w:t>Gracias Presiden</w:t>
      </w:r>
      <w:r w:rsidR="002C53B3" w:rsidRPr="00A8201F">
        <w:rPr>
          <w:sz w:val="29"/>
          <w:szCs w:val="29"/>
        </w:rPr>
        <w:t>ta</w:t>
      </w:r>
      <w:r w:rsidR="00713CED">
        <w:rPr>
          <w:sz w:val="29"/>
          <w:szCs w:val="29"/>
        </w:rPr>
        <w:t>.</w:t>
      </w:r>
    </w:p>
    <w:p w14:paraId="23786ACF" w14:textId="77777777" w:rsidR="00E66493" w:rsidRPr="00A8201F" w:rsidRDefault="00E66493" w:rsidP="002C53B3">
      <w:pPr>
        <w:ind w:left="284" w:right="612"/>
        <w:jc w:val="both"/>
        <w:rPr>
          <w:sz w:val="29"/>
          <w:szCs w:val="29"/>
        </w:rPr>
      </w:pPr>
    </w:p>
    <w:p w14:paraId="5DA65DAA" w14:textId="23DC3A08" w:rsidR="00E66493" w:rsidRPr="00A8201F" w:rsidRDefault="00090A3E" w:rsidP="002C53B3">
      <w:pPr>
        <w:ind w:left="284" w:right="612"/>
        <w:jc w:val="both"/>
        <w:rPr>
          <w:sz w:val="29"/>
          <w:szCs w:val="29"/>
        </w:rPr>
      </w:pPr>
      <w:r>
        <w:rPr>
          <w:sz w:val="29"/>
          <w:szCs w:val="29"/>
        </w:rPr>
        <w:t>Saludamos</w:t>
      </w:r>
      <w:r w:rsidR="00E66493" w:rsidRPr="00A8201F">
        <w:rPr>
          <w:sz w:val="29"/>
          <w:szCs w:val="29"/>
        </w:rPr>
        <w:t xml:space="preserve"> a la distinguida Delegación de la República Unida de Tanzania y agradecemos </w:t>
      </w:r>
      <w:r>
        <w:rPr>
          <w:sz w:val="29"/>
          <w:szCs w:val="29"/>
        </w:rPr>
        <w:t>su</w:t>
      </w:r>
      <w:r w:rsidR="00E66493" w:rsidRPr="00A8201F">
        <w:rPr>
          <w:sz w:val="29"/>
          <w:szCs w:val="29"/>
        </w:rPr>
        <w:t xml:space="preserve"> presentación. </w:t>
      </w:r>
    </w:p>
    <w:p w14:paraId="52643420" w14:textId="77777777" w:rsidR="00E66493" w:rsidRPr="00A8201F" w:rsidRDefault="00E66493" w:rsidP="002C53B3">
      <w:pPr>
        <w:ind w:left="284" w:right="612"/>
        <w:jc w:val="both"/>
        <w:rPr>
          <w:sz w:val="29"/>
          <w:szCs w:val="29"/>
        </w:rPr>
      </w:pPr>
    </w:p>
    <w:p w14:paraId="693082A5" w14:textId="13AC4562" w:rsidR="00E66493" w:rsidRPr="00A8201F" w:rsidRDefault="004A3A67" w:rsidP="002C53B3">
      <w:pPr>
        <w:ind w:left="284" w:right="612"/>
        <w:jc w:val="both"/>
        <w:rPr>
          <w:sz w:val="29"/>
          <w:szCs w:val="29"/>
        </w:rPr>
      </w:pPr>
      <w:r w:rsidRPr="00A8201F">
        <w:rPr>
          <w:sz w:val="29"/>
          <w:szCs w:val="29"/>
        </w:rPr>
        <w:t>Destaca</w:t>
      </w:r>
      <w:r w:rsidR="00412FC8">
        <w:rPr>
          <w:sz w:val="29"/>
          <w:szCs w:val="29"/>
        </w:rPr>
        <w:t>ndo</w:t>
      </w:r>
      <w:r w:rsidR="00E66493" w:rsidRPr="00A8201F">
        <w:rPr>
          <w:sz w:val="29"/>
          <w:szCs w:val="29"/>
        </w:rPr>
        <w:t xml:space="preserve"> los progresos </w:t>
      </w:r>
      <w:r w:rsidR="002C53B3" w:rsidRPr="00A8201F">
        <w:rPr>
          <w:sz w:val="29"/>
          <w:szCs w:val="29"/>
        </w:rPr>
        <w:t>alcanzados</w:t>
      </w:r>
      <w:r w:rsidR="00E66493" w:rsidRPr="00A8201F">
        <w:rPr>
          <w:sz w:val="29"/>
          <w:szCs w:val="29"/>
        </w:rPr>
        <w:t xml:space="preserve"> por su Gobierno en la </w:t>
      </w:r>
      <w:r w:rsidR="003C3FC2">
        <w:rPr>
          <w:sz w:val="29"/>
          <w:szCs w:val="29"/>
        </w:rPr>
        <w:t xml:space="preserve">implementación </w:t>
      </w:r>
      <w:r w:rsidR="00E66493" w:rsidRPr="00A8201F">
        <w:rPr>
          <w:sz w:val="29"/>
          <w:szCs w:val="29"/>
        </w:rPr>
        <w:t>de las recomendaciones aceptadas del EPU.</w:t>
      </w:r>
    </w:p>
    <w:p w14:paraId="7C3C473A" w14:textId="2F8577EE" w:rsidR="002115D6" w:rsidRPr="00A8201F" w:rsidRDefault="002115D6" w:rsidP="002C53B3">
      <w:pPr>
        <w:ind w:right="612"/>
        <w:jc w:val="both"/>
        <w:rPr>
          <w:sz w:val="29"/>
          <w:szCs w:val="29"/>
        </w:rPr>
      </w:pPr>
    </w:p>
    <w:p w14:paraId="2E56A2AE" w14:textId="6CE04CC7" w:rsidR="002115D6" w:rsidRPr="00A8201F" w:rsidRDefault="002115D6" w:rsidP="002C53B3">
      <w:pPr>
        <w:ind w:left="284" w:right="612"/>
        <w:jc w:val="both"/>
        <w:rPr>
          <w:sz w:val="29"/>
          <w:szCs w:val="29"/>
        </w:rPr>
      </w:pPr>
      <w:r w:rsidRPr="00A8201F">
        <w:rPr>
          <w:sz w:val="29"/>
          <w:szCs w:val="29"/>
        </w:rPr>
        <w:t xml:space="preserve">Nos complace la adhesión de Tanzania al Tratado de Marrakech para el </w:t>
      </w:r>
      <w:r w:rsidR="009F0E06">
        <w:rPr>
          <w:sz w:val="29"/>
          <w:szCs w:val="29"/>
        </w:rPr>
        <w:t>a</w:t>
      </w:r>
      <w:r w:rsidRPr="00A8201F">
        <w:rPr>
          <w:sz w:val="29"/>
          <w:szCs w:val="29"/>
        </w:rPr>
        <w:t xml:space="preserve">cceso a las </w:t>
      </w:r>
      <w:r w:rsidR="009F0E06">
        <w:rPr>
          <w:sz w:val="29"/>
          <w:szCs w:val="29"/>
        </w:rPr>
        <w:t>o</w:t>
      </w:r>
      <w:r w:rsidRPr="00A8201F">
        <w:rPr>
          <w:sz w:val="29"/>
          <w:szCs w:val="29"/>
        </w:rPr>
        <w:t xml:space="preserve">bras </w:t>
      </w:r>
      <w:r w:rsidR="009F0E06">
        <w:rPr>
          <w:sz w:val="29"/>
          <w:szCs w:val="29"/>
        </w:rPr>
        <w:t>p</w:t>
      </w:r>
      <w:r w:rsidRPr="00A8201F">
        <w:rPr>
          <w:sz w:val="29"/>
          <w:szCs w:val="29"/>
        </w:rPr>
        <w:t xml:space="preserve">ublicadas </w:t>
      </w:r>
      <w:r w:rsidR="009F0E06">
        <w:rPr>
          <w:sz w:val="29"/>
          <w:szCs w:val="29"/>
        </w:rPr>
        <w:t>de</w:t>
      </w:r>
      <w:r w:rsidRPr="00A8201F">
        <w:rPr>
          <w:sz w:val="29"/>
          <w:szCs w:val="29"/>
        </w:rPr>
        <w:t xml:space="preserve"> las </w:t>
      </w:r>
      <w:r w:rsidR="009F0E06">
        <w:rPr>
          <w:sz w:val="29"/>
          <w:szCs w:val="29"/>
        </w:rPr>
        <w:t>p</w:t>
      </w:r>
      <w:r w:rsidRPr="00A8201F">
        <w:rPr>
          <w:sz w:val="29"/>
          <w:szCs w:val="29"/>
        </w:rPr>
        <w:t xml:space="preserve">ersonas con </w:t>
      </w:r>
      <w:r w:rsidR="009F0E06">
        <w:rPr>
          <w:sz w:val="29"/>
          <w:szCs w:val="29"/>
        </w:rPr>
        <w:t>d</w:t>
      </w:r>
      <w:r w:rsidRPr="00A8201F">
        <w:rPr>
          <w:sz w:val="29"/>
          <w:szCs w:val="29"/>
        </w:rPr>
        <w:t xml:space="preserve">iscapacidad </w:t>
      </w:r>
      <w:r w:rsidR="009F0E06">
        <w:rPr>
          <w:sz w:val="29"/>
          <w:szCs w:val="29"/>
        </w:rPr>
        <w:t>v</w:t>
      </w:r>
      <w:r w:rsidRPr="00A8201F">
        <w:rPr>
          <w:sz w:val="29"/>
          <w:szCs w:val="29"/>
        </w:rPr>
        <w:t xml:space="preserve">isual, </w:t>
      </w:r>
      <w:r w:rsidR="00090A3E">
        <w:rPr>
          <w:sz w:val="29"/>
          <w:szCs w:val="29"/>
        </w:rPr>
        <w:t>que</w:t>
      </w:r>
      <w:r w:rsidRPr="00A8201F">
        <w:rPr>
          <w:sz w:val="29"/>
          <w:szCs w:val="29"/>
        </w:rPr>
        <w:t xml:space="preserve"> permitirá mejorar el acceso a la información de este grupo vulnerable.</w:t>
      </w:r>
      <w:r w:rsidR="002C53B3" w:rsidRPr="00A8201F">
        <w:rPr>
          <w:sz w:val="29"/>
          <w:szCs w:val="29"/>
        </w:rPr>
        <w:t xml:space="preserve"> Asimismo, </w:t>
      </w:r>
      <w:r w:rsidR="00BE0939">
        <w:rPr>
          <w:sz w:val="29"/>
          <w:szCs w:val="29"/>
        </w:rPr>
        <w:t xml:space="preserve">valoramos las </w:t>
      </w:r>
      <w:r w:rsidR="002C53B3" w:rsidRPr="00A8201F">
        <w:rPr>
          <w:sz w:val="29"/>
          <w:szCs w:val="29"/>
        </w:rPr>
        <w:t xml:space="preserve">medidas legislativas </w:t>
      </w:r>
      <w:r w:rsidR="00090A3E">
        <w:rPr>
          <w:sz w:val="29"/>
          <w:szCs w:val="29"/>
        </w:rPr>
        <w:t xml:space="preserve">adoptadas </w:t>
      </w:r>
      <w:r w:rsidR="00BE0939">
        <w:rPr>
          <w:sz w:val="29"/>
          <w:szCs w:val="29"/>
        </w:rPr>
        <w:t>para</w:t>
      </w:r>
      <w:r w:rsidR="002C53B3" w:rsidRPr="00A8201F">
        <w:rPr>
          <w:sz w:val="29"/>
          <w:szCs w:val="29"/>
        </w:rPr>
        <w:t xml:space="preserve"> la inclusión y empoderamiento de las personas con discapacidad.</w:t>
      </w:r>
    </w:p>
    <w:p w14:paraId="0479607A" w14:textId="77777777" w:rsidR="00E66493" w:rsidRPr="00A8201F" w:rsidRDefault="00E66493" w:rsidP="002C53B3">
      <w:pPr>
        <w:ind w:left="284" w:right="612"/>
        <w:jc w:val="both"/>
        <w:rPr>
          <w:sz w:val="29"/>
          <w:szCs w:val="29"/>
        </w:rPr>
      </w:pPr>
    </w:p>
    <w:p w14:paraId="0F3D2F83" w14:textId="557AB9EC" w:rsidR="00F951AA" w:rsidRDefault="00E66493" w:rsidP="002C53B3">
      <w:pPr>
        <w:ind w:left="284" w:right="612"/>
        <w:jc w:val="both"/>
        <w:rPr>
          <w:sz w:val="29"/>
          <w:szCs w:val="29"/>
        </w:rPr>
      </w:pPr>
      <w:r w:rsidRPr="00A8201F">
        <w:rPr>
          <w:sz w:val="29"/>
          <w:szCs w:val="29"/>
        </w:rPr>
        <w:t xml:space="preserve">En la lucha contra la pobreza y la desigualdad, destacamos la </w:t>
      </w:r>
      <w:r w:rsidR="002115D6" w:rsidRPr="00A8201F">
        <w:rPr>
          <w:sz w:val="29"/>
          <w:szCs w:val="29"/>
        </w:rPr>
        <w:t>Estrategia de Zanzíbar para el Crecimiento y la Reducción de la Pobreza</w:t>
      </w:r>
      <w:r w:rsidR="009F0E06">
        <w:rPr>
          <w:sz w:val="29"/>
          <w:szCs w:val="29"/>
        </w:rPr>
        <w:t>,</w:t>
      </w:r>
      <w:r w:rsidR="002115D6" w:rsidRPr="00A8201F">
        <w:rPr>
          <w:sz w:val="29"/>
          <w:szCs w:val="29"/>
        </w:rPr>
        <w:t xml:space="preserve"> 2016</w:t>
      </w:r>
      <w:r w:rsidR="009F0E06">
        <w:rPr>
          <w:sz w:val="29"/>
          <w:szCs w:val="29"/>
        </w:rPr>
        <w:t xml:space="preserve"> </w:t>
      </w:r>
      <w:r w:rsidR="002115D6" w:rsidRPr="00A8201F">
        <w:rPr>
          <w:sz w:val="29"/>
          <w:szCs w:val="29"/>
        </w:rPr>
        <w:t>-</w:t>
      </w:r>
      <w:r w:rsidR="009F0E06">
        <w:rPr>
          <w:sz w:val="29"/>
          <w:szCs w:val="29"/>
        </w:rPr>
        <w:t xml:space="preserve"> </w:t>
      </w:r>
      <w:r w:rsidR="002115D6" w:rsidRPr="00A8201F">
        <w:rPr>
          <w:sz w:val="29"/>
          <w:szCs w:val="29"/>
        </w:rPr>
        <w:t>2020</w:t>
      </w:r>
      <w:r w:rsidR="00F951AA">
        <w:rPr>
          <w:sz w:val="29"/>
          <w:szCs w:val="29"/>
        </w:rPr>
        <w:t>.</w:t>
      </w:r>
    </w:p>
    <w:p w14:paraId="74E45475" w14:textId="77777777" w:rsidR="00F951AA" w:rsidRDefault="00F951AA" w:rsidP="002C53B3">
      <w:pPr>
        <w:ind w:left="284" w:right="612"/>
        <w:jc w:val="both"/>
        <w:rPr>
          <w:sz w:val="29"/>
          <w:szCs w:val="29"/>
        </w:rPr>
      </w:pPr>
    </w:p>
    <w:p w14:paraId="4DC9B38F" w14:textId="4F4CBF69" w:rsidR="00E66493" w:rsidRPr="00A8201F" w:rsidRDefault="00F951AA" w:rsidP="002C53B3">
      <w:pPr>
        <w:ind w:left="284" w:right="612"/>
        <w:jc w:val="both"/>
        <w:rPr>
          <w:sz w:val="29"/>
          <w:szCs w:val="29"/>
        </w:rPr>
      </w:pPr>
      <w:r>
        <w:rPr>
          <w:sz w:val="29"/>
          <w:szCs w:val="29"/>
        </w:rPr>
        <w:t>E</w:t>
      </w:r>
      <w:r w:rsidR="002115D6" w:rsidRPr="00A8201F">
        <w:rPr>
          <w:sz w:val="29"/>
          <w:szCs w:val="29"/>
        </w:rPr>
        <w:t xml:space="preserve">l Plan de Acción Nacional </w:t>
      </w:r>
      <w:r>
        <w:rPr>
          <w:sz w:val="29"/>
          <w:szCs w:val="29"/>
        </w:rPr>
        <w:t>contra</w:t>
      </w:r>
      <w:r w:rsidR="002115D6" w:rsidRPr="00A8201F">
        <w:rPr>
          <w:sz w:val="29"/>
          <w:szCs w:val="29"/>
        </w:rPr>
        <w:t xml:space="preserve"> la </w:t>
      </w:r>
      <w:r w:rsidR="009F0E06">
        <w:rPr>
          <w:sz w:val="29"/>
          <w:szCs w:val="29"/>
        </w:rPr>
        <w:t>V</w:t>
      </w:r>
      <w:r w:rsidR="002115D6" w:rsidRPr="00A8201F">
        <w:rPr>
          <w:sz w:val="29"/>
          <w:szCs w:val="29"/>
        </w:rPr>
        <w:t xml:space="preserve">iolencia </w:t>
      </w:r>
      <w:r w:rsidR="009F0E06">
        <w:rPr>
          <w:sz w:val="29"/>
          <w:szCs w:val="29"/>
        </w:rPr>
        <w:t>D</w:t>
      </w:r>
      <w:r>
        <w:rPr>
          <w:sz w:val="29"/>
          <w:szCs w:val="29"/>
        </w:rPr>
        <w:t xml:space="preserve">oméstica, persigue su </w:t>
      </w:r>
      <w:r w:rsidR="002115D6" w:rsidRPr="00A8201F">
        <w:rPr>
          <w:sz w:val="29"/>
          <w:szCs w:val="29"/>
        </w:rPr>
        <w:t>reduc</w:t>
      </w:r>
      <w:r>
        <w:rPr>
          <w:sz w:val="29"/>
          <w:szCs w:val="29"/>
        </w:rPr>
        <w:t xml:space="preserve">ción </w:t>
      </w:r>
      <w:r w:rsidR="002115D6" w:rsidRPr="00A8201F">
        <w:rPr>
          <w:sz w:val="29"/>
          <w:szCs w:val="29"/>
        </w:rPr>
        <w:t xml:space="preserve">en </w:t>
      </w:r>
      <w:r>
        <w:rPr>
          <w:sz w:val="29"/>
          <w:szCs w:val="29"/>
        </w:rPr>
        <w:t xml:space="preserve">un </w:t>
      </w:r>
      <w:r w:rsidR="002115D6" w:rsidRPr="00A8201F">
        <w:rPr>
          <w:sz w:val="29"/>
          <w:szCs w:val="29"/>
        </w:rPr>
        <w:t xml:space="preserve">50% </w:t>
      </w:r>
      <w:r>
        <w:rPr>
          <w:sz w:val="29"/>
          <w:szCs w:val="29"/>
        </w:rPr>
        <w:t xml:space="preserve">para el año </w:t>
      </w:r>
      <w:r w:rsidR="002115D6" w:rsidRPr="00A8201F">
        <w:rPr>
          <w:sz w:val="29"/>
          <w:szCs w:val="29"/>
        </w:rPr>
        <w:t>2022.</w:t>
      </w:r>
    </w:p>
    <w:p w14:paraId="6611AF6C" w14:textId="77777777" w:rsidR="00E66493" w:rsidRPr="00A8201F" w:rsidRDefault="00E66493" w:rsidP="002C53B3">
      <w:pPr>
        <w:ind w:right="612"/>
        <w:jc w:val="both"/>
        <w:rPr>
          <w:sz w:val="29"/>
          <w:szCs w:val="29"/>
        </w:rPr>
      </w:pPr>
    </w:p>
    <w:p w14:paraId="75679305" w14:textId="77777777" w:rsidR="00D34267" w:rsidRDefault="00E66493" w:rsidP="002C53B3">
      <w:pPr>
        <w:ind w:left="284" w:right="612"/>
        <w:jc w:val="both"/>
        <w:rPr>
          <w:sz w:val="29"/>
          <w:szCs w:val="29"/>
        </w:rPr>
      </w:pPr>
      <w:r w:rsidRPr="00A8201F">
        <w:rPr>
          <w:sz w:val="29"/>
          <w:szCs w:val="29"/>
        </w:rPr>
        <w:t xml:space="preserve">Venezuela </w:t>
      </w:r>
      <w:r w:rsidR="00F951AA">
        <w:rPr>
          <w:sz w:val="29"/>
          <w:szCs w:val="29"/>
        </w:rPr>
        <w:t xml:space="preserve">felicita al </w:t>
      </w:r>
      <w:r w:rsidRPr="00A8201F">
        <w:rPr>
          <w:sz w:val="29"/>
          <w:szCs w:val="29"/>
        </w:rPr>
        <w:t xml:space="preserve">Gobierno de Tanzania </w:t>
      </w:r>
      <w:r w:rsidR="00F951AA">
        <w:rPr>
          <w:sz w:val="29"/>
          <w:szCs w:val="29"/>
        </w:rPr>
        <w:t>y le recomienda</w:t>
      </w:r>
      <w:r w:rsidR="00D34267">
        <w:rPr>
          <w:sz w:val="29"/>
          <w:szCs w:val="29"/>
        </w:rPr>
        <w:t>:</w:t>
      </w:r>
    </w:p>
    <w:p w14:paraId="4A0A17B9" w14:textId="77777777" w:rsidR="00D34267" w:rsidRDefault="00D34267" w:rsidP="002C53B3">
      <w:pPr>
        <w:ind w:left="284" w:right="612"/>
        <w:jc w:val="both"/>
        <w:rPr>
          <w:sz w:val="29"/>
          <w:szCs w:val="29"/>
        </w:rPr>
      </w:pPr>
    </w:p>
    <w:p w14:paraId="262C7173" w14:textId="77777777" w:rsidR="00D34267" w:rsidRDefault="00D34267" w:rsidP="002C53B3">
      <w:pPr>
        <w:ind w:left="284" w:right="612"/>
        <w:jc w:val="both"/>
        <w:rPr>
          <w:sz w:val="29"/>
          <w:szCs w:val="29"/>
        </w:rPr>
      </w:pPr>
      <w:r>
        <w:rPr>
          <w:sz w:val="29"/>
          <w:szCs w:val="29"/>
        </w:rPr>
        <w:t>Seguir a</w:t>
      </w:r>
      <w:r w:rsidR="004A3A67" w:rsidRPr="00A8201F">
        <w:rPr>
          <w:sz w:val="29"/>
          <w:szCs w:val="29"/>
        </w:rPr>
        <w:t>vanza</w:t>
      </w:r>
      <w:r>
        <w:rPr>
          <w:sz w:val="29"/>
          <w:szCs w:val="29"/>
        </w:rPr>
        <w:t xml:space="preserve">ndo </w:t>
      </w:r>
      <w:r w:rsidR="004A3A67" w:rsidRPr="00A8201F">
        <w:rPr>
          <w:sz w:val="29"/>
          <w:szCs w:val="29"/>
        </w:rPr>
        <w:t xml:space="preserve">en la consolidación de </w:t>
      </w:r>
      <w:r w:rsidR="00E66493" w:rsidRPr="00A8201F">
        <w:rPr>
          <w:sz w:val="29"/>
          <w:szCs w:val="29"/>
        </w:rPr>
        <w:t xml:space="preserve">sus </w:t>
      </w:r>
      <w:r w:rsidR="00F951AA">
        <w:rPr>
          <w:sz w:val="29"/>
          <w:szCs w:val="29"/>
        </w:rPr>
        <w:t>acertados</w:t>
      </w:r>
      <w:r w:rsidR="00E66493" w:rsidRPr="00A8201F">
        <w:rPr>
          <w:sz w:val="29"/>
          <w:szCs w:val="29"/>
        </w:rPr>
        <w:t xml:space="preserve"> programas</w:t>
      </w:r>
      <w:r w:rsidR="00F951AA">
        <w:rPr>
          <w:sz w:val="29"/>
          <w:szCs w:val="29"/>
        </w:rPr>
        <w:t xml:space="preserve"> sociales </w:t>
      </w:r>
      <w:r w:rsidR="00E66493" w:rsidRPr="00A8201F">
        <w:rPr>
          <w:sz w:val="29"/>
          <w:szCs w:val="29"/>
        </w:rPr>
        <w:t xml:space="preserve">con énfasis </w:t>
      </w:r>
      <w:r w:rsidR="00F951AA">
        <w:rPr>
          <w:sz w:val="29"/>
          <w:szCs w:val="29"/>
        </w:rPr>
        <w:t xml:space="preserve">en las </w:t>
      </w:r>
      <w:r w:rsidR="00E66493" w:rsidRPr="00A8201F">
        <w:rPr>
          <w:sz w:val="29"/>
          <w:szCs w:val="29"/>
        </w:rPr>
        <w:t>política</w:t>
      </w:r>
      <w:r w:rsidR="00F951AA">
        <w:rPr>
          <w:sz w:val="29"/>
          <w:szCs w:val="29"/>
        </w:rPr>
        <w:t>s</w:t>
      </w:r>
      <w:r w:rsidR="00E66493" w:rsidRPr="00A8201F">
        <w:rPr>
          <w:sz w:val="29"/>
          <w:szCs w:val="29"/>
        </w:rPr>
        <w:t xml:space="preserve"> </w:t>
      </w:r>
      <w:r w:rsidR="00F951AA">
        <w:rPr>
          <w:sz w:val="29"/>
          <w:szCs w:val="29"/>
        </w:rPr>
        <w:t>e</w:t>
      </w:r>
      <w:r w:rsidR="002C53B3" w:rsidRPr="00A8201F">
        <w:rPr>
          <w:sz w:val="29"/>
          <w:szCs w:val="29"/>
        </w:rPr>
        <w:t>duca</w:t>
      </w:r>
      <w:r w:rsidR="00F951AA">
        <w:rPr>
          <w:sz w:val="29"/>
          <w:szCs w:val="29"/>
        </w:rPr>
        <w:t>tivas</w:t>
      </w:r>
      <w:r>
        <w:rPr>
          <w:sz w:val="29"/>
          <w:szCs w:val="29"/>
        </w:rPr>
        <w:t xml:space="preserve">; y </w:t>
      </w:r>
    </w:p>
    <w:p w14:paraId="02AD22A5" w14:textId="77777777" w:rsidR="00D34267" w:rsidRDefault="00D34267" w:rsidP="002C53B3">
      <w:pPr>
        <w:ind w:left="284" w:right="612"/>
        <w:jc w:val="both"/>
        <w:rPr>
          <w:sz w:val="29"/>
          <w:szCs w:val="29"/>
        </w:rPr>
      </w:pPr>
    </w:p>
    <w:p w14:paraId="713D9181" w14:textId="15628BED" w:rsidR="002115D6" w:rsidRPr="00A8201F" w:rsidRDefault="00D34267" w:rsidP="002C53B3">
      <w:pPr>
        <w:ind w:left="284" w:right="612"/>
        <w:jc w:val="both"/>
        <w:rPr>
          <w:sz w:val="29"/>
          <w:szCs w:val="29"/>
        </w:rPr>
      </w:pPr>
      <w:r>
        <w:rPr>
          <w:sz w:val="29"/>
          <w:szCs w:val="29"/>
        </w:rPr>
        <w:t>C</w:t>
      </w:r>
      <w:r w:rsidR="002115D6" w:rsidRPr="00A8201F">
        <w:rPr>
          <w:sz w:val="29"/>
          <w:szCs w:val="29"/>
        </w:rPr>
        <w:t xml:space="preserve">ontinuar </w:t>
      </w:r>
      <w:r>
        <w:rPr>
          <w:sz w:val="29"/>
          <w:szCs w:val="29"/>
        </w:rPr>
        <w:t>reforzando l</w:t>
      </w:r>
      <w:r w:rsidR="009F0E06">
        <w:rPr>
          <w:sz w:val="29"/>
          <w:szCs w:val="29"/>
        </w:rPr>
        <w:t>o</w:t>
      </w:r>
      <w:r>
        <w:rPr>
          <w:sz w:val="29"/>
          <w:szCs w:val="29"/>
        </w:rPr>
        <w:t xml:space="preserve">s </w:t>
      </w:r>
      <w:r w:rsidR="002115D6" w:rsidRPr="00A8201F">
        <w:rPr>
          <w:sz w:val="29"/>
          <w:szCs w:val="29"/>
        </w:rPr>
        <w:t>p</w:t>
      </w:r>
      <w:r w:rsidR="009F0E06">
        <w:rPr>
          <w:sz w:val="29"/>
          <w:szCs w:val="29"/>
        </w:rPr>
        <w:t>lanes</w:t>
      </w:r>
      <w:r w:rsidR="002115D6" w:rsidRPr="00A8201F">
        <w:rPr>
          <w:sz w:val="29"/>
          <w:szCs w:val="29"/>
        </w:rPr>
        <w:t xml:space="preserve"> de lucha </w:t>
      </w:r>
      <w:r w:rsidR="002C53B3" w:rsidRPr="00A8201F">
        <w:rPr>
          <w:sz w:val="29"/>
          <w:szCs w:val="29"/>
        </w:rPr>
        <w:t xml:space="preserve">contra la </w:t>
      </w:r>
      <w:r w:rsidR="002115D6" w:rsidRPr="00A8201F">
        <w:rPr>
          <w:sz w:val="29"/>
          <w:szCs w:val="29"/>
        </w:rPr>
        <w:t xml:space="preserve">violencia </w:t>
      </w:r>
      <w:r w:rsidR="00F20796">
        <w:rPr>
          <w:sz w:val="29"/>
          <w:szCs w:val="29"/>
        </w:rPr>
        <w:t>de género</w:t>
      </w:r>
      <w:r w:rsidR="002C53B3" w:rsidRPr="00A8201F">
        <w:rPr>
          <w:sz w:val="29"/>
          <w:szCs w:val="29"/>
        </w:rPr>
        <w:t>.</w:t>
      </w:r>
    </w:p>
    <w:p w14:paraId="0C261B9B" w14:textId="77777777" w:rsidR="00E66493" w:rsidRPr="00A8201F" w:rsidRDefault="00E66493" w:rsidP="002C53B3">
      <w:pPr>
        <w:ind w:left="284" w:right="612"/>
        <w:jc w:val="both"/>
        <w:rPr>
          <w:sz w:val="29"/>
          <w:szCs w:val="29"/>
        </w:rPr>
      </w:pPr>
    </w:p>
    <w:p w14:paraId="2CFDBCF0" w14:textId="0B30EE8B" w:rsidR="00E66493" w:rsidRPr="00A8201F" w:rsidRDefault="00412FC8" w:rsidP="002C53B3">
      <w:pPr>
        <w:ind w:left="284" w:right="61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Mucho </w:t>
      </w:r>
      <w:r w:rsidR="00E66493" w:rsidRPr="00A8201F">
        <w:rPr>
          <w:sz w:val="29"/>
          <w:szCs w:val="29"/>
        </w:rPr>
        <w:t>éxito</w:t>
      </w:r>
      <w:r>
        <w:rPr>
          <w:sz w:val="29"/>
          <w:szCs w:val="29"/>
        </w:rPr>
        <w:t xml:space="preserve"> a Tanzania</w:t>
      </w:r>
      <w:r w:rsidR="00E66493" w:rsidRPr="00A8201F">
        <w:rPr>
          <w:sz w:val="29"/>
          <w:szCs w:val="29"/>
        </w:rPr>
        <w:t xml:space="preserve"> en </w:t>
      </w:r>
      <w:r w:rsidR="00A8201F" w:rsidRPr="00A8201F">
        <w:rPr>
          <w:sz w:val="29"/>
          <w:szCs w:val="29"/>
        </w:rPr>
        <w:t>su</w:t>
      </w:r>
      <w:r w:rsidR="00E66493" w:rsidRPr="00A8201F">
        <w:rPr>
          <w:sz w:val="29"/>
          <w:szCs w:val="29"/>
        </w:rPr>
        <w:t xml:space="preserve"> examen.</w:t>
      </w:r>
    </w:p>
    <w:p w14:paraId="1D45FC6F" w14:textId="77777777" w:rsidR="00E66493" w:rsidRPr="00A8201F" w:rsidRDefault="00E66493" w:rsidP="002C53B3">
      <w:pPr>
        <w:ind w:left="284" w:right="612"/>
        <w:jc w:val="both"/>
        <w:rPr>
          <w:sz w:val="29"/>
          <w:szCs w:val="29"/>
        </w:rPr>
      </w:pPr>
    </w:p>
    <w:p w14:paraId="20F1FF79" w14:textId="291F4DE2" w:rsidR="00E66493" w:rsidRPr="00A8201F" w:rsidRDefault="00A8201F" w:rsidP="002C53B3">
      <w:pPr>
        <w:ind w:left="284" w:right="612"/>
        <w:jc w:val="both"/>
        <w:rPr>
          <w:sz w:val="29"/>
          <w:szCs w:val="29"/>
        </w:rPr>
      </w:pPr>
      <w:r w:rsidRPr="00A8201F">
        <w:rPr>
          <w:sz w:val="29"/>
          <w:szCs w:val="29"/>
        </w:rPr>
        <w:t>Muchas g</w:t>
      </w:r>
      <w:r w:rsidR="00E66493" w:rsidRPr="00A8201F">
        <w:rPr>
          <w:sz w:val="29"/>
          <w:szCs w:val="29"/>
        </w:rPr>
        <w:t>racias.</w:t>
      </w:r>
    </w:p>
    <w:p w14:paraId="18A430A6" w14:textId="77777777" w:rsidR="0015644D" w:rsidRPr="00DA47F2" w:rsidRDefault="0015644D" w:rsidP="00DE35EE">
      <w:pPr>
        <w:ind w:left="284" w:right="612"/>
        <w:jc w:val="right"/>
        <w:rPr>
          <w:b/>
          <w:sz w:val="22"/>
          <w:szCs w:val="22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3609" w14:textId="77777777" w:rsidR="006D5716" w:rsidRDefault="006D5716">
      <w:r>
        <w:separator/>
      </w:r>
    </w:p>
  </w:endnote>
  <w:endnote w:type="continuationSeparator" w:id="0">
    <w:p w14:paraId="14A45560" w14:textId="77777777" w:rsidR="006D5716" w:rsidRDefault="006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555D" w14:textId="77777777" w:rsidR="006D5716" w:rsidRDefault="006D5716">
      <w:r>
        <w:separator/>
      </w:r>
    </w:p>
  </w:footnote>
  <w:footnote w:type="continuationSeparator" w:id="0">
    <w:p w14:paraId="6E641EDE" w14:textId="77777777" w:rsidR="006D5716" w:rsidRDefault="006D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0BBE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0A3E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D7C59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15D6"/>
    <w:rsid w:val="0021529B"/>
    <w:rsid w:val="00215532"/>
    <w:rsid w:val="0021607F"/>
    <w:rsid w:val="002160F5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3B3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5308"/>
    <w:rsid w:val="003963FF"/>
    <w:rsid w:val="0039799E"/>
    <w:rsid w:val="003A41F3"/>
    <w:rsid w:val="003A64EF"/>
    <w:rsid w:val="003A6A39"/>
    <w:rsid w:val="003A7BEF"/>
    <w:rsid w:val="003A7CF3"/>
    <w:rsid w:val="003B2BFA"/>
    <w:rsid w:val="003C2E90"/>
    <w:rsid w:val="003C3FC2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2FC8"/>
    <w:rsid w:val="004161B2"/>
    <w:rsid w:val="0041627F"/>
    <w:rsid w:val="004179F1"/>
    <w:rsid w:val="00422575"/>
    <w:rsid w:val="00424551"/>
    <w:rsid w:val="00426191"/>
    <w:rsid w:val="00427340"/>
    <w:rsid w:val="004318BA"/>
    <w:rsid w:val="004324E9"/>
    <w:rsid w:val="00432759"/>
    <w:rsid w:val="00433A7B"/>
    <w:rsid w:val="00436DE7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3A67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07D4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716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3CED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3AF7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0E06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0685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201F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0939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185F"/>
    <w:rsid w:val="00D330D4"/>
    <w:rsid w:val="00D34267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493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0796"/>
    <w:rsid w:val="00F2329B"/>
    <w:rsid w:val="00F23EC4"/>
    <w:rsid w:val="00F249E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1AA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9D813-EE26-466D-B57B-CDE14740F1B6}"/>
</file>

<file path=customXml/itemProps2.xml><?xml version="1.0" encoding="utf-8"?>
<ds:datastoreItem xmlns:ds="http://schemas.openxmlformats.org/officeDocument/2006/customXml" ds:itemID="{9AE586F3-45F2-4668-A99F-FA9915E31D0D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43B294AF-B99C-4A04-ADD2-C7745B998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2021-10-28T10:01:00Z</dcterms:created>
  <dcterms:modified xsi:type="dcterms:W3CDTF">2021-10-28T10:01:00Z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