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4F38" w14:textId="19B23DDA" w:rsidR="000354CB" w:rsidRDefault="000354CB" w:rsidP="000354CB">
      <w:pPr>
        <w:pStyle w:val="Heading5"/>
        <w:ind w:left="284" w:right="612"/>
        <w:jc w:val="both"/>
        <w:rPr>
          <w:rFonts w:ascii="Arial" w:eastAsia="HG Mincho Light J" w:hAnsi="Arial" w:cs="Arial"/>
          <w:b/>
          <w:color w:val="000000"/>
          <w:lang w:val="es-ES_tradnl" w:eastAsia="es-ES"/>
        </w:rPr>
      </w:pPr>
      <w:r w:rsidRPr="00347CA5">
        <w:rPr>
          <w:rFonts w:ascii="Arial" w:eastAsia="HG Mincho Light J" w:hAnsi="Arial" w:cs="Arial"/>
          <w:b/>
          <w:color w:val="000000"/>
          <w:lang w:val="es-ES_tradnl" w:eastAsia="es-ES"/>
        </w:rPr>
        <w:t xml:space="preserve">INTERVENCIÓN DEL </w:t>
      </w:r>
      <w:r w:rsidR="008875DA">
        <w:rPr>
          <w:rFonts w:ascii="Arial" w:eastAsia="HG Mincho Light J" w:hAnsi="Arial" w:cs="Arial"/>
          <w:b/>
          <w:color w:val="000000"/>
          <w:lang w:val="es-ES_tradnl" w:eastAsia="es-ES"/>
        </w:rPr>
        <w:t xml:space="preserve">EMBAJADOR REPRESENTANTE PERMANENTE </w:t>
      </w:r>
      <w:r w:rsidRPr="00347CA5">
        <w:rPr>
          <w:rFonts w:ascii="Arial" w:eastAsia="HG Mincho Light J" w:hAnsi="Arial" w:cs="Arial"/>
          <w:b/>
          <w:color w:val="000000"/>
          <w:lang w:val="es-ES_tradnl" w:eastAsia="es-ES"/>
        </w:rPr>
        <w:t>DE LA REPÚBLICA BOLIVARIANA DE VENEZUELA</w:t>
      </w:r>
      <w:r w:rsidR="008875DA">
        <w:rPr>
          <w:rFonts w:ascii="Arial" w:eastAsia="HG Mincho Light J" w:hAnsi="Arial" w:cs="Arial"/>
          <w:b/>
          <w:color w:val="000000"/>
          <w:lang w:val="es-ES_tradnl" w:eastAsia="es-ES"/>
        </w:rPr>
        <w:t xml:space="preserve">, HECTOR CONSTANT ROSALES, </w:t>
      </w:r>
      <w:r w:rsidRPr="00347CA5">
        <w:rPr>
          <w:rFonts w:ascii="Arial" w:eastAsia="HG Mincho Light J" w:hAnsi="Arial" w:cs="Arial"/>
          <w:b/>
          <w:color w:val="000000"/>
          <w:lang w:val="es-ES_tradnl" w:eastAsia="es-ES"/>
        </w:rPr>
        <w:t>EN LA 3</w:t>
      </w:r>
      <w:r w:rsidR="001A2B60">
        <w:rPr>
          <w:rFonts w:ascii="Arial" w:eastAsia="HG Mincho Light J" w:hAnsi="Arial" w:cs="Arial"/>
          <w:b/>
          <w:color w:val="000000"/>
          <w:lang w:val="es-ES_tradnl" w:eastAsia="es-ES"/>
        </w:rPr>
        <w:t>9</w:t>
      </w:r>
      <w:r w:rsidRPr="00347CA5">
        <w:rPr>
          <w:rFonts w:ascii="Arial" w:eastAsia="HG Mincho Light J" w:hAnsi="Arial" w:cs="Arial"/>
          <w:b/>
          <w:color w:val="000000"/>
          <w:lang w:val="es-ES_tradnl" w:eastAsia="es-ES"/>
        </w:rPr>
        <w:t>º SESIÓN DEL GRUPO DE TRABAJO DEL MECANISMO DEL EXAMEN PERIÓDICO UNIVERSAL DEL CONSEJO DE DERECHOS HUMANOS</w:t>
      </w:r>
    </w:p>
    <w:p w14:paraId="65FB98FA" w14:textId="77777777" w:rsidR="008875DA" w:rsidRPr="008875DA" w:rsidRDefault="008875DA" w:rsidP="008875DA">
      <w:pPr>
        <w:rPr>
          <w:lang w:val="es-ES_tradnl" w:eastAsia="es-ES"/>
        </w:rPr>
      </w:pPr>
    </w:p>
    <w:p w14:paraId="02AE0B60" w14:textId="71ACEE30" w:rsidR="000354CB" w:rsidRPr="00347CA5" w:rsidRDefault="003E5DC2" w:rsidP="000354CB">
      <w:pPr>
        <w:ind w:left="284" w:right="612"/>
        <w:jc w:val="center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IRLANDA</w:t>
      </w:r>
    </w:p>
    <w:p w14:paraId="75B65913" w14:textId="27CA05F2" w:rsidR="00807CE2" w:rsidRPr="008875DA" w:rsidRDefault="001A2B60" w:rsidP="008A03AE">
      <w:pPr>
        <w:ind w:left="284" w:right="612"/>
        <w:jc w:val="right"/>
        <w:rPr>
          <w:rFonts w:ascii="Arial" w:eastAsia="Times New Roman" w:hAnsi="Arial" w:cs="Arial"/>
          <w:sz w:val="29"/>
          <w:szCs w:val="29"/>
          <w:lang w:val="es-ES_tradnl" w:eastAsia="es-ES"/>
        </w:rPr>
      </w:pP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10 </w:t>
      </w:r>
      <w:r w:rsidR="000354CB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de </w:t>
      </w: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noviembre </w:t>
      </w:r>
      <w:r w:rsidR="000354CB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de 2021 </w:t>
      </w:r>
    </w:p>
    <w:p w14:paraId="7F317EEC" w14:textId="77777777" w:rsidR="008A03AE" w:rsidRDefault="008A03AE" w:rsidP="00956A00">
      <w:pPr>
        <w:ind w:left="284" w:right="612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</w:p>
    <w:p w14:paraId="552F7031" w14:textId="47C12B26" w:rsidR="008A03AE" w:rsidRDefault="008A03AE" w:rsidP="00956A00">
      <w:pPr>
        <w:ind w:left="284" w:right="612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  <w:r>
        <w:rPr>
          <w:rFonts w:ascii="Arial" w:eastAsia="Times New Roman" w:hAnsi="Arial" w:cs="Arial"/>
          <w:sz w:val="29"/>
          <w:szCs w:val="29"/>
          <w:lang w:val="es-ES_tradnl" w:eastAsia="es-ES"/>
        </w:rPr>
        <w:t>Gracias Presidenta,</w:t>
      </w:r>
    </w:p>
    <w:p w14:paraId="678546B3" w14:textId="77777777" w:rsidR="008A03AE" w:rsidRDefault="008A03AE" w:rsidP="00956A00">
      <w:pPr>
        <w:ind w:left="284" w:right="612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</w:p>
    <w:p w14:paraId="7CD1F699" w14:textId="17EFD9DA" w:rsidR="00956A00" w:rsidRPr="008875DA" w:rsidRDefault="00956A00" w:rsidP="00956A00">
      <w:pPr>
        <w:ind w:left="284" w:right="612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Saludamos a la Delegación de </w:t>
      </w:r>
      <w:r w:rsidR="00805B64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Irlanda</w:t>
      </w:r>
      <w:r w:rsidR="00484F1D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en su </w:t>
      </w:r>
      <w:r w:rsidR="00347CA5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t</w:t>
      </w:r>
      <w:r w:rsidR="00484F1D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ercer E</w:t>
      </w:r>
      <w:r w:rsidR="006446AD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PU</w:t>
      </w:r>
      <w:r w:rsidR="00DC77A2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. </w:t>
      </w:r>
    </w:p>
    <w:p w14:paraId="70A3E3EE" w14:textId="77777777" w:rsidR="00A768B8" w:rsidRPr="008875DA" w:rsidRDefault="00A768B8" w:rsidP="00956A00">
      <w:pPr>
        <w:ind w:left="284" w:right="612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</w:p>
    <w:p w14:paraId="1DEE4A23" w14:textId="0891A3C5" w:rsidR="00956A00" w:rsidRPr="008875DA" w:rsidRDefault="00281FAB" w:rsidP="00956A00">
      <w:pPr>
        <w:ind w:left="284" w:right="612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Nos p</w:t>
      </w:r>
      <w:r w:rsidR="00956A00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reocupa</w:t>
      </w:r>
      <w:r w:rsidR="00265B96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</w:t>
      </w: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el </w:t>
      </w:r>
      <w:r w:rsidR="00A03406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retroceso del país por el </w:t>
      </w:r>
      <w:r w:rsidR="00987366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grave </w:t>
      </w: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aumento </w:t>
      </w:r>
      <w:r w:rsidR="00AF618A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de </w:t>
      </w:r>
      <w:r w:rsidR="00347CA5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las </w:t>
      </w:r>
      <w:r w:rsidR="008A0B6E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agresiones </w:t>
      </w:r>
      <w:r w:rsidR="00AF618A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contra </w:t>
      </w:r>
      <w:r w:rsidR="00A03406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migrantes y </w:t>
      </w:r>
      <w:r w:rsidR="00AF618A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minorías étnicas</w:t>
      </w:r>
      <w:r w:rsidR="0062583F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.</w:t>
      </w:r>
    </w:p>
    <w:p w14:paraId="1C3FEC60" w14:textId="5B5BEB9A" w:rsidR="00281FAB" w:rsidRPr="008875DA" w:rsidRDefault="00281FAB" w:rsidP="00956A00">
      <w:pPr>
        <w:ind w:left="284" w:right="612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</w:p>
    <w:p w14:paraId="599EF29C" w14:textId="638EBEDC" w:rsidR="00956A00" w:rsidRPr="008875DA" w:rsidRDefault="00DC77A2" w:rsidP="00956A00">
      <w:pPr>
        <w:ind w:left="284" w:right="612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Recomendamos a su Gobierno:</w:t>
      </w:r>
    </w:p>
    <w:p w14:paraId="763CED56" w14:textId="77777777" w:rsidR="00DC77A2" w:rsidRPr="008875DA" w:rsidRDefault="00DC77A2" w:rsidP="00956A00">
      <w:pPr>
        <w:ind w:left="284" w:right="612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</w:p>
    <w:p w14:paraId="67873115" w14:textId="47DD6F53" w:rsidR="00956A00" w:rsidRPr="008875DA" w:rsidRDefault="00F90F6E" w:rsidP="00A86348">
      <w:pPr>
        <w:pStyle w:val="ListParagraph"/>
        <w:numPr>
          <w:ilvl w:val="0"/>
          <w:numId w:val="37"/>
        </w:numPr>
        <w:ind w:left="567" w:right="612" w:hanging="283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Poner fin a las prácticas humillantes y discriminatorias de la policía contra </w:t>
      </w:r>
      <w:r w:rsidR="00CA227C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migrantes y </w:t>
      </w: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minorías</w:t>
      </w:r>
      <w:r w:rsidR="0076498B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, </w:t>
      </w: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prohib</w:t>
      </w:r>
      <w:r w:rsidR="008A03AE">
        <w:rPr>
          <w:rFonts w:ascii="Arial" w:eastAsia="Times New Roman" w:hAnsi="Arial" w:cs="Arial"/>
          <w:sz w:val="29"/>
          <w:szCs w:val="29"/>
          <w:lang w:val="es-ES_tradnl" w:eastAsia="es-ES"/>
        </w:rPr>
        <w:t>iendo</w:t>
      </w: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</w:t>
      </w:r>
      <w:r w:rsidR="00CA227C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lo</w:t>
      </w: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s controles basados en perfiles étnicos</w:t>
      </w:r>
      <w:r w:rsidR="00484F1D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.</w:t>
      </w:r>
    </w:p>
    <w:p w14:paraId="20FE7FBF" w14:textId="77777777" w:rsidR="006032B0" w:rsidRPr="008875DA" w:rsidRDefault="006032B0" w:rsidP="00A86348">
      <w:pPr>
        <w:pStyle w:val="ListParagraph"/>
        <w:ind w:left="567" w:hanging="283"/>
        <w:rPr>
          <w:rFonts w:ascii="Arial" w:eastAsia="Times New Roman" w:hAnsi="Arial" w:cs="Arial"/>
          <w:sz w:val="29"/>
          <w:szCs w:val="29"/>
          <w:lang w:val="es-ES_tradnl" w:eastAsia="es-ES"/>
        </w:rPr>
      </w:pPr>
    </w:p>
    <w:p w14:paraId="254285A5" w14:textId="1DB6280D" w:rsidR="000563C0" w:rsidRPr="008875DA" w:rsidRDefault="000563C0" w:rsidP="00A86348">
      <w:pPr>
        <w:pStyle w:val="ListParagraph"/>
        <w:numPr>
          <w:ilvl w:val="0"/>
          <w:numId w:val="37"/>
        </w:numPr>
        <w:ind w:left="567" w:right="612" w:hanging="283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Combatir el grave aumento de la discriminación, el racismo, la xenofobia, y los ataques </w:t>
      </w:r>
      <w:r w:rsidR="00987366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de</w:t>
      </w: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odio contra migrantes</w:t>
      </w:r>
      <w:r w:rsidR="00D44C77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y minorías étnicas</w:t>
      </w:r>
      <w:r w:rsidR="008A03AE">
        <w:rPr>
          <w:rFonts w:ascii="Arial" w:eastAsia="Times New Roman" w:hAnsi="Arial" w:cs="Arial"/>
          <w:sz w:val="29"/>
          <w:szCs w:val="29"/>
          <w:lang w:val="es-ES_tradnl" w:eastAsia="es-ES"/>
        </w:rPr>
        <w:t>, a</w:t>
      </w:r>
      <w:r w:rsidR="00DA3A65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dopt</w:t>
      </w:r>
      <w:r w:rsidR="008A03AE">
        <w:rPr>
          <w:rFonts w:ascii="Arial" w:eastAsia="Times New Roman" w:hAnsi="Arial" w:cs="Arial"/>
          <w:sz w:val="29"/>
          <w:szCs w:val="29"/>
          <w:lang w:val="es-ES_tradnl" w:eastAsia="es-ES"/>
        </w:rPr>
        <w:t>ando</w:t>
      </w:r>
      <w:r w:rsidR="00DA3A65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un </w:t>
      </w:r>
      <w:r w:rsidR="00A83504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Plan de Acción Nacional contra el Racismo con indicadores, plazos y recursos claros</w:t>
      </w:r>
      <w:r w:rsidR="00FA253F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.</w:t>
      </w:r>
    </w:p>
    <w:p w14:paraId="44E07F7A" w14:textId="77777777" w:rsidR="00381CEC" w:rsidRPr="008875DA" w:rsidRDefault="00381CEC" w:rsidP="00A86348">
      <w:pPr>
        <w:pStyle w:val="ListParagraph"/>
        <w:ind w:left="567" w:hanging="283"/>
        <w:rPr>
          <w:rFonts w:ascii="Arial" w:eastAsia="Times New Roman" w:hAnsi="Arial" w:cs="Arial"/>
          <w:sz w:val="29"/>
          <w:szCs w:val="29"/>
          <w:lang w:val="es-ES_tradnl" w:eastAsia="es-ES"/>
        </w:rPr>
      </w:pPr>
    </w:p>
    <w:p w14:paraId="1B591DFF" w14:textId="191C2243" w:rsidR="00381CEC" w:rsidRPr="008875DA" w:rsidRDefault="00381CEC" w:rsidP="00A86348">
      <w:pPr>
        <w:pStyle w:val="ListParagraph"/>
        <w:numPr>
          <w:ilvl w:val="0"/>
          <w:numId w:val="37"/>
        </w:numPr>
        <w:ind w:left="567" w:right="612" w:hanging="283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Presentar disculpas por las graves violaciones sufridas por los niños mestizos en instituciones o con familias inadecuadas; y </w:t>
      </w:r>
      <w:r w:rsidR="006F72B4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darles</w:t>
      </w: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</w:t>
      </w:r>
      <w:r w:rsidR="00E33A1F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una </w:t>
      </w: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reparaci</w:t>
      </w:r>
      <w:r w:rsidR="00E33A1F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ón </w:t>
      </w:r>
      <w:r w:rsidR="006F72B4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justa</w:t>
      </w:r>
      <w:r w:rsidR="00E33A1F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.</w:t>
      </w:r>
    </w:p>
    <w:p w14:paraId="3BC14E9F" w14:textId="77777777" w:rsidR="006A64D6" w:rsidRPr="008875DA" w:rsidRDefault="006A64D6" w:rsidP="00A86348">
      <w:pPr>
        <w:pStyle w:val="ListParagraph"/>
        <w:ind w:left="567" w:hanging="283"/>
        <w:rPr>
          <w:rFonts w:ascii="Arial" w:eastAsia="Times New Roman" w:hAnsi="Arial" w:cs="Arial"/>
          <w:sz w:val="29"/>
          <w:szCs w:val="29"/>
          <w:lang w:val="es-ES_tradnl" w:eastAsia="es-ES"/>
        </w:rPr>
      </w:pPr>
    </w:p>
    <w:p w14:paraId="2B685A39" w14:textId="7BCDA871" w:rsidR="005A0B96" w:rsidRPr="008875DA" w:rsidRDefault="00A54F57" w:rsidP="000A4E5A">
      <w:pPr>
        <w:pStyle w:val="ListParagraph"/>
        <w:numPr>
          <w:ilvl w:val="0"/>
          <w:numId w:val="37"/>
        </w:numPr>
        <w:ind w:left="567" w:right="612" w:hanging="283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Poner fin a</w:t>
      </w:r>
      <w:r w:rsidR="00072AD1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los abusos sexuales </w:t>
      </w:r>
      <w:r w:rsidR="003C5829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de</w:t>
      </w:r>
      <w:r w:rsidR="00072AD1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</w:t>
      </w:r>
      <w:r w:rsidR="00E33A1F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niños </w:t>
      </w:r>
      <w:r w:rsidR="00072AD1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y </w:t>
      </w:r>
      <w:r w:rsidR="00001B24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mujeres</w:t>
      </w: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</w:t>
      </w:r>
      <w:r w:rsidR="008E7A23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y a</w:t>
      </w:r>
      <w:r w:rsidR="00072AD1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la violencia doméstica</w:t>
      </w:r>
      <w:r w:rsidR="003C5829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;</w:t>
      </w: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</w:t>
      </w:r>
      <w:r w:rsidR="00C749F9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asist</w:t>
      </w: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i</w:t>
      </w:r>
      <w:r w:rsidR="008A03AE">
        <w:rPr>
          <w:rFonts w:ascii="Arial" w:eastAsia="Times New Roman" w:hAnsi="Arial" w:cs="Arial"/>
          <w:sz w:val="29"/>
          <w:szCs w:val="29"/>
          <w:lang w:val="es-ES_tradnl" w:eastAsia="es-ES"/>
        </w:rPr>
        <w:t>endo</w:t>
      </w:r>
      <w:r w:rsidR="00C749F9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a las víctimas de</w:t>
      </w:r>
      <w:r w:rsidR="00396ADB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</w:t>
      </w:r>
      <w:r w:rsidR="00C749F9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trata s</w:t>
      </w:r>
      <w:r w:rsidR="00396ADB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in </w:t>
      </w:r>
      <w:r w:rsidR="00B73BF5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discriminación por su status migratorio</w:t>
      </w:r>
      <w:r w:rsidR="00813474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;</w:t>
      </w:r>
    </w:p>
    <w:p w14:paraId="07C1CB51" w14:textId="77777777" w:rsidR="00813474" w:rsidRPr="008875DA" w:rsidRDefault="00813474" w:rsidP="00813474">
      <w:pPr>
        <w:pStyle w:val="ListParagraph"/>
        <w:rPr>
          <w:rFonts w:ascii="Arial" w:eastAsia="Times New Roman" w:hAnsi="Arial" w:cs="Arial"/>
          <w:sz w:val="29"/>
          <w:szCs w:val="29"/>
          <w:lang w:val="es-ES_tradnl" w:eastAsia="es-ES"/>
        </w:rPr>
      </w:pPr>
    </w:p>
    <w:p w14:paraId="3BECB1C8" w14:textId="482F9832" w:rsidR="00813474" w:rsidRPr="008875DA" w:rsidRDefault="00F72F8F" w:rsidP="00813474">
      <w:pPr>
        <w:pStyle w:val="ListParagraph"/>
        <w:numPr>
          <w:ilvl w:val="0"/>
          <w:numId w:val="37"/>
        </w:numPr>
        <w:ind w:left="567" w:right="612" w:hanging="283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Adecuar su </w:t>
      </w:r>
      <w:r w:rsidR="00813474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legislación conforme a la Convención de las Personas con Discapacidad</w:t>
      </w: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,</w:t>
      </w:r>
      <w:r w:rsidR="008A03AE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aumentando </w:t>
      </w:r>
      <w:r w:rsidR="00813474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su tasa de empleo; y</w:t>
      </w:r>
    </w:p>
    <w:p w14:paraId="091EE6AB" w14:textId="77777777" w:rsidR="00A54F57" w:rsidRPr="008875DA" w:rsidRDefault="00A54F57" w:rsidP="00A54F57">
      <w:pPr>
        <w:pStyle w:val="ListParagraph"/>
        <w:ind w:left="567" w:right="612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</w:p>
    <w:p w14:paraId="661B6563" w14:textId="2B896C8C" w:rsidR="00956A00" w:rsidRPr="008875DA" w:rsidRDefault="00956A00" w:rsidP="00A86348">
      <w:pPr>
        <w:pStyle w:val="ListParagraph"/>
        <w:numPr>
          <w:ilvl w:val="0"/>
          <w:numId w:val="37"/>
        </w:numPr>
        <w:ind w:left="567" w:right="612" w:hanging="283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Ratificar la Convención sobre Trabajadores Migratorios</w:t>
      </w:r>
      <w:r w:rsidR="00495074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;</w:t>
      </w:r>
      <w:r w:rsidR="00383FD1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</w:t>
      </w:r>
      <w:bookmarkStart w:id="0" w:name="_Hlk86131487"/>
      <w:r w:rsidR="00383FD1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la</w:t>
      </w:r>
      <w:r w:rsidR="00495074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189 de la OIT</w:t>
      </w:r>
      <w:bookmarkEnd w:id="0"/>
      <w:r w:rsidR="008E7A23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,</w:t>
      </w:r>
      <w:r w:rsidR="008A50D2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 </w:t>
      </w:r>
      <w:r w:rsidR="003C5829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y </w:t>
      </w:r>
      <w:r w:rsidR="00DF1E7B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 xml:space="preserve">el Protocolo de la Convención </w:t>
      </w:r>
      <w:r w:rsidR="003C5829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C</w:t>
      </w:r>
      <w:r w:rsidR="00DF1E7B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ontra la Tortura</w:t>
      </w:r>
      <w:r w:rsidR="008A50D2"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.</w:t>
      </w:r>
    </w:p>
    <w:p w14:paraId="3154BC60" w14:textId="77777777" w:rsidR="008A50D2" w:rsidRPr="008875DA" w:rsidRDefault="008A50D2" w:rsidP="00037F67">
      <w:pPr>
        <w:pStyle w:val="ListParagraph"/>
        <w:ind w:left="567" w:right="612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</w:p>
    <w:p w14:paraId="17F67FDB" w14:textId="341C491E" w:rsidR="00253425" w:rsidRPr="008875DA" w:rsidRDefault="00253425" w:rsidP="002225EF">
      <w:pPr>
        <w:ind w:left="284" w:right="612"/>
        <w:jc w:val="both"/>
        <w:rPr>
          <w:rFonts w:ascii="Arial" w:eastAsia="Times New Roman" w:hAnsi="Arial" w:cs="Arial"/>
          <w:sz w:val="29"/>
          <w:szCs w:val="29"/>
          <w:lang w:val="es-ES_tradnl" w:eastAsia="es-ES"/>
        </w:rPr>
      </w:pPr>
      <w:r w:rsidRPr="008875DA">
        <w:rPr>
          <w:rFonts w:ascii="Arial" w:eastAsia="Times New Roman" w:hAnsi="Arial" w:cs="Arial"/>
          <w:sz w:val="29"/>
          <w:szCs w:val="29"/>
          <w:lang w:val="es-ES_tradnl" w:eastAsia="es-ES"/>
        </w:rPr>
        <w:t>Muchas gracias.</w:t>
      </w:r>
    </w:p>
    <w:p w14:paraId="3C2DD3D9" w14:textId="4524FE67" w:rsidR="007560D4" w:rsidRDefault="007560D4" w:rsidP="00253425">
      <w:pPr>
        <w:ind w:right="612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69766ED2" w14:textId="6C313D5C" w:rsidR="008A373D" w:rsidRPr="00B40F5E" w:rsidRDefault="000354CB" w:rsidP="00B40F5E">
      <w:pPr>
        <w:ind w:left="284" w:right="612"/>
        <w:jc w:val="right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94825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(</w:t>
      </w:r>
      <w:r w:rsidRPr="00E94825"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>Cotéjese al pronunciarse</w:t>
      </w:r>
      <w:r w:rsidRPr="00E94825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)</w:t>
      </w:r>
    </w:p>
    <w:sectPr w:rsidR="008A373D" w:rsidRPr="00B40F5E" w:rsidSect="008A03AE">
      <w:headerReference w:type="default" r:id="rId7"/>
      <w:footerReference w:type="default" r:id="rId8"/>
      <w:pgSz w:w="11906" w:h="16838" w:code="9"/>
      <w:pgMar w:top="0" w:right="1418" w:bottom="426" w:left="1418" w:header="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A2A5" w14:textId="77777777" w:rsidR="00DE7007" w:rsidRDefault="00DE7007">
      <w:r>
        <w:separator/>
      </w:r>
    </w:p>
  </w:endnote>
  <w:endnote w:type="continuationSeparator" w:id="0">
    <w:p w14:paraId="2D5B9D44" w14:textId="77777777" w:rsidR="00DE7007" w:rsidRDefault="00DE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BF4" w14:textId="613964C1" w:rsidR="00F348A9" w:rsidRPr="00CD2B01" w:rsidRDefault="00F348A9">
    <w:pPr>
      <w:pStyle w:val="Footer"/>
      <w:jc w:val="right"/>
      <w:rPr>
        <w:rFonts w:ascii="Arial" w:hAnsi="Arial" w:cs="Arial"/>
        <w:sz w:val="16"/>
        <w:szCs w:val="16"/>
      </w:rPr>
    </w:pPr>
    <w:r w:rsidRPr="00CD2B01">
      <w:rPr>
        <w:rFonts w:ascii="Arial" w:hAnsi="Arial" w:cs="Arial"/>
        <w:sz w:val="16"/>
        <w:szCs w:val="16"/>
      </w:rPr>
      <w:fldChar w:fldCharType="begin"/>
    </w:r>
    <w:r w:rsidRPr="00CD2B01">
      <w:rPr>
        <w:rFonts w:ascii="Arial" w:hAnsi="Arial" w:cs="Arial"/>
        <w:sz w:val="16"/>
        <w:szCs w:val="16"/>
      </w:rPr>
      <w:instrText>PAGE   \* MERGEFORMAT</w:instrText>
    </w:r>
    <w:r w:rsidRPr="00CD2B01">
      <w:rPr>
        <w:rFonts w:ascii="Arial" w:hAnsi="Arial" w:cs="Arial"/>
        <w:sz w:val="16"/>
        <w:szCs w:val="16"/>
      </w:rPr>
      <w:fldChar w:fldCharType="separate"/>
    </w:r>
    <w:r w:rsidR="00EC3277" w:rsidRPr="00EC3277">
      <w:rPr>
        <w:rFonts w:ascii="Arial" w:hAnsi="Arial" w:cs="Arial"/>
        <w:noProof/>
        <w:sz w:val="16"/>
        <w:szCs w:val="16"/>
        <w:lang w:val="fr-FR"/>
      </w:rPr>
      <w:t>1</w:t>
    </w:r>
    <w:r w:rsidRPr="00CD2B01">
      <w:rPr>
        <w:rFonts w:ascii="Arial" w:hAnsi="Arial" w:cs="Arial"/>
        <w:sz w:val="16"/>
        <w:szCs w:val="16"/>
      </w:rPr>
      <w:fldChar w:fldCharType="end"/>
    </w:r>
  </w:p>
  <w:p w14:paraId="62B3B1DF" w14:textId="77777777" w:rsidR="00F348A9" w:rsidRDefault="00F348A9" w:rsidP="003F108C">
    <w:pPr>
      <w:suppressAutoHyphens/>
      <w:ind w:left="-1080" w:right="-1036"/>
      <w:jc w:val="center"/>
      <w:rPr>
        <w:rFonts w:ascii="Arial" w:eastAsia="Times New Roman" w:hAnsi="Arial" w:cs="Arial"/>
        <w:color w:val="333333"/>
        <w:sz w:val="16"/>
        <w:szCs w:val="16"/>
        <w:lang w:val="es-ES" w:eastAsia="ar-SA"/>
      </w:rPr>
    </w:pPr>
  </w:p>
  <w:p w14:paraId="22BB96E0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  <w:p w14:paraId="1197C135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6F1E" w14:textId="77777777" w:rsidR="00DE7007" w:rsidRDefault="00DE7007">
      <w:r>
        <w:separator/>
      </w:r>
    </w:p>
  </w:footnote>
  <w:footnote w:type="continuationSeparator" w:id="0">
    <w:p w14:paraId="48EFFDC9" w14:textId="77777777" w:rsidR="00DE7007" w:rsidRDefault="00DE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jc w:val="center"/>
      <w:tblLook w:val="04A0" w:firstRow="1" w:lastRow="0" w:firstColumn="1" w:lastColumn="0" w:noHBand="0" w:noVBand="1"/>
    </w:tblPr>
    <w:tblGrid>
      <w:gridCol w:w="9459"/>
      <w:gridCol w:w="222"/>
    </w:tblGrid>
    <w:tr w:rsidR="00F06F2F" w:rsidRPr="00E6513E" w14:paraId="3E9F770A" w14:textId="77777777" w:rsidTr="00215621">
      <w:trPr>
        <w:trHeight w:val="1134"/>
        <w:jc w:val="center"/>
      </w:trPr>
      <w:tc>
        <w:tcPr>
          <w:tcW w:w="9459" w:type="dxa"/>
          <w:shd w:val="clear" w:color="auto" w:fill="auto"/>
        </w:tcPr>
        <w:p w14:paraId="1DA07C10" w14:textId="041A2B19" w:rsidR="00F06F2F" w:rsidRDefault="00F06F2F" w:rsidP="009D484A">
          <w:pPr>
            <w:jc w:val="center"/>
          </w:pPr>
        </w:p>
        <w:p w14:paraId="30C44416" w14:textId="6634BA22" w:rsidR="00F06F2F" w:rsidRPr="00060D25" w:rsidRDefault="008A03AE" w:rsidP="009D484A">
          <w:pPr>
            <w:pStyle w:val="Header"/>
            <w:jc w:val="center"/>
            <w:rPr>
              <w:sz w:val="16"/>
              <w:szCs w:val="16"/>
            </w:rPr>
          </w:pPr>
          <w:r w:rsidRPr="00A6741D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9776" behindDoc="0" locked="0" layoutInCell="1" allowOverlap="1" wp14:anchorId="30DFDAF7" wp14:editId="733D10E7">
                <wp:simplePos x="0" y="0"/>
                <wp:positionH relativeFrom="column">
                  <wp:posOffset>-273685</wp:posOffset>
                </wp:positionH>
                <wp:positionV relativeFrom="paragraph">
                  <wp:posOffset>75565</wp:posOffset>
                </wp:positionV>
                <wp:extent cx="6546850" cy="445135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" w:type="dxa"/>
          <w:shd w:val="clear" w:color="auto" w:fill="auto"/>
        </w:tcPr>
        <w:p w14:paraId="7474C46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06A68963" w14:textId="7AF41F31" w:rsidR="00F06F2F" w:rsidRPr="00F06F2F" w:rsidRDefault="008A03AE" w:rsidP="009D484A">
    <w:pPr>
      <w:pStyle w:val="Header"/>
      <w:jc w:val="center"/>
      <w:rPr>
        <w:sz w:val="16"/>
        <w:szCs w:val="16"/>
        <w:lang w:val="es-VE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5920" behindDoc="1" locked="0" layoutInCell="1" allowOverlap="1" wp14:anchorId="61A88AE8" wp14:editId="62E6E664">
          <wp:simplePos x="0" y="0"/>
          <wp:positionH relativeFrom="margin">
            <wp:posOffset>-1016000</wp:posOffset>
          </wp:positionH>
          <wp:positionV relativeFrom="margin">
            <wp:posOffset>-1156970</wp:posOffset>
          </wp:positionV>
          <wp:extent cx="7787005" cy="10709275"/>
          <wp:effectExtent l="0" t="0" r="4445" b="0"/>
          <wp:wrapNone/>
          <wp:docPr id="113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14AC5" w14:textId="77777777" w:rsidR="00F348A9" w:rsidRPr="004D3C0A" w:rsidRDefault="00F348A9" w:rsidP="009D484A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2B"/>
    <w:multiLevelType w:val="hybridMultilevel"/>
    <w:tmpl w:val="13F866FC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8D1"/>
    <w:multiLevelType w:val="hybridMultilevel"/>
    <w:tmpl w:val="2E0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0194"/>
    <w:multiLevelType w:val="hybridMultilevel"/>
    <w:tmpl w:val="0D0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3D4D"/>
    <w:multiLevelType w:val="hybridMultilevel"/>
    <w:tmpl w:val="0DF6DA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2E97"/>
    <w:multiLevelType w:val="hybridMultilevel"/>
    <w:tmpl w:val="7CA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040B"/>
    <w:multiLevelType w:val="hybridMultilevel"/>
    <w:tmpl w:val="2AD6B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1148"/>
    <w:multiLevelType w:val="hybridMultilevel"/>
    <w:tmpl w:val="BA3A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5489"/>
    <w:multiLevelType w:val="hybridMultilevel"/>
    <w:tmpl w:val="938E5754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DB5C84"/>
    <w:multiLevelType w:val="hybridMultilevel"/>
    <w:tmpl w:val="1F5EC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0AE"/>
    <w:multiLevelType w:val="hybridMultilevel"/>
    <w:tmpl w:val="2ABA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0373"/>
    <w:multiLevelType w:val="hybridMultilevel"/>
    <w:tmpl w:val="F78A35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D74E5"/>
    <w:multiLevelType w:val="hybridMultilevel"/>
    <w:tmpl w:val="96F4AA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4717E"/>
    <w:multiLevelType w:val="hybridMultilevel"/>
    <w:tmpl w:val="61E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A4FA5"/>
    <w:multiLevelType w:val="hybridMultilevel"/>
    <w:tmpl w:val="3C8C3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B5E51"/>
    <w:multiLevelType w:val="hybridMultilevel"/>
    <w:tmpl w:val="C412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775A7"/>
    <w:multiLevelType w:val="hybridMultilevel"/>
    <w:tmpl w:val="A2BED4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B21880"/>
    <w:multiLevelType w:val="hybridMultilevel"/>
    <w:tmpl w:val="97E00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796174"/>
    <w:multiLevelType w:val="hybridMultilevel"/>
    <w:tmpl w:val="C5F2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D52D5"/>
    <w:multiLevelType w:val="hybridMultilevel"/>
    <w:tmpl w:val="CC42B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295B"/>
    <w:multiLevelType w:val="hybridMultilevel"/>
    <w:tmpl w:val="79E25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3723E"/>
    <w:multiLevelType w:val="hybridMultilevel"/>
    <w:tmpl w:val="F1668AD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243C4E"/>
    <w:multiLevelType w:val="hybridMultilevel"/>
    <w:tmpl w:val="6EB81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F0001"/>
    <w:multiLevelType w:val="hybridMultilevel"/>
    <w:tmpl w:val="832E2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561F9"/>
    <w:multiLevelType w:val="hybridMultilevel"/>
    <w:tmpl w:val="614644BA"/>
    <w:lvl w:ilvl="0" w:tplc="1F043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07512"/>
    <w:multiLevelType w:val="hybridMultilevel"/>
    <w:tmpl w:val="4F5606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37010"/>
    <w:multiLevelType w:val="hybridMultilevel"/>
    <w:tmpl w:val="817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BB8"/>
    <w:multiLevelType w:val="hybridMultilevel"/>
    <w:tmpl w:val="EF4268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180CD1"/>
    <w:multiLevelType w:val="hybridMultilevel"/>
    <w:tmpl w:val="8AF2EE70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60B5C"/>
    <w:multiLevelType w:val="hybridMultilevel"/>
    <w:tmpl w:val="8E1C2A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DD46E2"/>
    <w:multiLevelType w:val="hybridMultilevel"/>
    <w:tmpl w:val="F2CE7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641D2"/>
    <w:multiLevelType w:val="hybridMultilevel"/>
    <w:tmpl w:val="98404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71DC8"/>
    <w:multiLevelType w:val="hybridMultilevel"/>
    <w:tmpl w:val="9D8481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1D5E58"/>
    <w:multiLevelType w:val="hybridMultilevel"/>
    <w:tmpl w:val="488C8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74B91"/>
    <w:multiLevelType w:val="hybridMultilevel"/>
    <w:tmpl w:val="7BA0422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8813EF6"/>
    <w:multiLevelType w:val="hybridMultilevel"/>
    <w:tmpl w:val="F42CF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80E03"/>
    <w:multiLevelType w:val="hybridMultilevel"/>
    <w:tmpl w:val="634CF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F43F2"/>
    <w:multiLevelType w:val="hybridMultilevel"/>
    <w:tmpl w:val="C25CED5C"/>
    <w:lvl w:ilvl="0" w:tplc="2ECCBB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0"/>
  </w:num>
  <w:num w:numId="5">
    <w:abstractNumId w:val="12"/>
  </w:num>
  <w:num w:numId="6">
    <w:abstractNumId w:val="25"/>
  </w:num>
  <w:num w:numId="7">
    <w:abstractNumId w:val="1"/>
  </w:num>
  <w:num w:numId="8">
    <w:abstractNumId w:val="34"/>
  </w:num>
  <w:num w:numId="9">
    <w:abstractNumId w:val="6"/>
  </w:num>
  <w:num w:numId="10">
    <w:abstractNumId w:val="9"/>
  </w:num>
  <w:num w:numId="11">
    <w:abstractNumId w:val="35"/>
  </w:num>
  <w:num w:numId="12">
    <w:abstractNumId w:val="19"/>
  </w:num>
  <w:num w:numId="13">
    <w:abstractNumId w:val="30"/>
  </w:num>
  <w:num w:numId="14">
    <w:abstractNumId w:val="5"/>
  </w:num>
  <w:num w:numId="15">
    <w:abstractNumId w:val="16"/>
  </w:num>
  <w:num w:numId="16">
    <w:abstractNumId w:val="31"/>
  </w:num>
  <w:num w:numId="17">
    <w:abstractNumId w:val="3"/>
  </w:num>
  <w:num w:numId="18">
    <w:abstractNumId w:val="21"/>
  </w:num>
  <w:num w:numId="19">
    <w:abstractNumId w:val="32"/>
  </w:num>
  <w:num w:numId="20">
    <w:abstractNumId w:val="22"/>
  </w:num>
  <w:num w:numId="21">
    <w:abstractNumId w:val="2"/>
  </w:num>
  <w:num w:numId="22">
    <w:abstractNumId w:val="18"/>
  </w:num>
  <w:num w:numId="23">
    <w:abstractNumId w:val="14"/>
  </w:num>
  <w:num w:numId="24">
    <w:abstractNumId w:val="4"/>
  </w:num>
  <w:num w:numId="25">
    <w:abstractNumId w:val="13"/>
  </w:num>
  <w:num w:numId="26">
    <w:abstractNumId w:val="26"/>
  </w:num>
  <w:num w:numId="27">
    <w:abstractNumId w:val="29"/>
  </w:num>
  <w:num w:numId="28">
    <w:abstractNumId w:val="28"/>
  </w:num>
  <w:num w:numId="29">
    <w:abstractNumId w:val="17"/>
  </w:num>
  <w:num w:numId="30">
    <w:abstractNumId w:val="8"/>
  </w:num>
  <w:num w:numId="31">
    <w:abstractNumId w:val="10"/>
  </w:num>
  <w:num w:numId="32">
    <w:abstractNumId w:val="15"/>
  </w:num>
  <w:num w:numId="33">
    <w:abstractNumId w:val="33"/>
  </w:num>
  <w:num w:numId="34">
    <w:abstractNumId w:val="20"/>
  </w:num>
  <w:num w:numId="35">
    <w:abstractNumId w:val="11"/>
  </w:num>
  <w:num w:numId="36">
    <w:abstractNumId w:val="3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07"/>
    <w:rsid w:val="000009C8"/>
    <w:rsid w:val="00001B24"/>
    <w:rsid w:val="00012098"/>
    <w:rsid w:val="0001340B"/>
    <w:rsid w:val="000210DB"/>
    <w:rsid w:val="000354CB"/>
    <w:rsid w:val="00037F67"/>
    <w:rsid w:val="0004485E"/>
    <w:rsid w:val="00047B13"/>
    <w:rsid w:val="000563C0"/>
    <w:rsid w:val="00056C6D"/>
    <w:rsid w:val="00060D25"/>
    <w:rsid w:val="00072AD1"/>
    <w:rsid w:val="00084E2D"/>
    <w:rsid w:val="00091D91"/>
    <w:rsid w:val="000A1E1D"/>
    <w:rsid w:val="000B0DC7"/>
    <w:rsid w:val="000B35D1"/>
    <w:rsid w:val="000B378F"/>
    <w:rsid w:val="000B6BFD"/>
    <w:rsid w:val="000C0963"/>
    <w:rsid w:val="000C73CC"/>
    <w:rsid w:val="000D0F96"/>
    <w:rsid w:val="000D4A06"/>
    <w:rsid w:val="000E5872"/>
    <w:rsid w:val="000E70A8"/>
    <w:rsid w:val="000F00E2"/>
    <w:rsid w:val="000F154B"/>
    <w:rsid w:val="000F5F19"/>
    <w:rsid w:val="000F665E"/>
    <w:rsid w:val="000F7E6F"/>
    <w:rsid w:val="0010073C"/>
    <w:rsid w:val="00114673"/>
    <w:rsid w:val="00115A38"/>
    <w:rsid w:val="001167AB"/>
    <w:rsid w:val="00120790"/>
    <w:rsid w:val="001211F6"/>
    <w:rsid w:val="001247D0"/>
    <w:rsid w:val="00125E4E"/>
    <w:rsid w:val="001275B8"/>
    <w:rsid w:val="00127CDD"/>
    <w:rsid w:val="0013721D"/>
    <w:rsid w:val="0014171F"/>
    <w:rsid w:val="00150414"/>
    <w:rsid w:val="00155D10"/>
    <w:rsid w:val="00162F8E"/>
    <w:rsid w:val="001631A5"/>
    <w:rsid w:val="001679B8"/>
    <w:rsid w:val="00170F1F"/>
    <w:rsid w:val="00172368"/>
    <w:rsid w:val="00172D56"/>
    <w:rsid w:val="0017307E"/>
    <w:rsid w:val="00177390"/>
    <w:rsid w:val="00182AE2"/>
    <w:rsid w:val="00194E53"/>
    <w:rsid w:val="001973A5"/>
    <w:rsid w:val="001A2B60"/>
    <w:rsid w:val="001B4587"/>
    <w:rsid w:val="001D531F"/>
    <w:rsid w:val="001E335E"/>
    <w:rsid w:val="001F56B5"/>
    <w:rsid w:val="00202047"/>
    <w:rsid w:val="00210A75"/>
    <w:rsid w:val="00215621"/>
    <w:rsid w:val="00216590"/>
    <w:rsid w:val="002210EA"/>
    <w:rsid w:val="0022185D"/>
    <w:rsid w:val="002225CD"/>
    <w:rsid w:val="002225EF"/>
    <w:rsid w:val="002332EF"/>
    <w:rsid w:val="00233C05"/>
    <w:rsid w:val="0024186F"/>
    <w:rsid w:val="002445FA"/>
    <w:rsid w:val="00253425"/>
    <w:rsid w:val="00256569"/>
    <w:rsid w:val="00260A74"/>
    <w:rsid w:val="00263F19"/>
    <w:rsid w:val="0026574D"/>
    <w:rsid w:val="00265B96"/>
    <w:rsid w:val="00266DE6"/>
    <w:rsid w:val="00267E1E"/>
    <w:rsid w:val="00276C8A"/>
    <w:rsid w:val="00281FAB"/>
    <w:rsid w:val="00292006"/>
    <w:rsid w:val="002A5E17"/>
    <w:rsid w:val="002B20B6"/>
    <w:rsid w:val="002B7206"/>
    <w:rsid w:val="002B7C44"/>
    <w:rsid w:val="002C127C"/>
    <w:rsid w:val="002C1DCB"/>
    <w:rsid w:val="002D6A97"/>
    <w:rsid w:val="002F0BF6"/>
    <w:rsid w:val="002F183D"/>
    <w:rsid w:val="002F3DDE"/>
    <w:rsid w:val="003028BD"/>
    <w:rsid w:val="00321A78"/>
    <w:rsid w:val="003251D3"/>
    <w:rsid w:val="0032662D"/>
    <w:rsid w:val="0033030C"/>
    <w:rsid w:val="00334BA7"/>
    <w:rsid w:val="00344D94"/>
    <w:rsid w:val="00347CA5"/>
    <w:rsid w:val="00350791"/>
    <w:rsid w:val="00352E96"/>
    <w:rsid w:val="003636BA"/>
    <w:rsid w:val="00381CEC"/>
    <w:rsid w:val="00383FD1"/>
    <w:rsid w:val="003928DC"/>
    <w:rsid w:val="00396ADB"/>
    <w:rsid w:val="003971AC"/>
    <w:rsid w:val="003A1F45"/>
    <w:rsid w:val="003A76AF"/>
    <w:rsid w:val="003C5829"/>
    <w:rsid w:val="003C7C32"/>
    <w:rsid w:val="003D117A"/>
    <w:rsid w:val="003E2A52"/>
    <w:rsid w:val="003E3F8B"/>
    <w:rsid w:val="003E5DC2"/>
    <w:rsid w:val="003F108C"/>
    <w:rsid w:val="003F5E7A"/>
    <w:rsid w:val="00416EA4"/>
    <w:rsid w:val="004233FE"/>
    <w:rsid w:val="00426CEF"/>
    <w:rsid w:val="00434558"/>
    <w:rsid w:val="00437151"/>
    <w:rsid w:val="00437432"/>
    <w:rsid w:val="00442260"/>
    <w:rsid w:val="004427BE"/>
    <w:rsid w:val="00446981"/>
    <w:rsid w:val="0045769C"/>
    <w:rsid w:val="00461C1F"/>
    <w:rsid w:val="004624B1"/>
    <w:rsid w:val="00470419"/>
    <w:rsid w:val="00471942"/>
    <w:rsid w:val="004736E9"/>
    <w:rsid w:val="00484F1D"/>
    <w:rsid w:val="00491371"/>
    <w:rsid w:val="004929EE"/>
    <w:rsid w:val="00494AD5"/>
    <w:rsid w:val="00495074"/>
    <w:rsid w:val="004975E1"/>
    <w:rsid w:val="004A043D"/>
    <w:rsid w:val="004A2B47"/>
    <w:rsid w:val="004B002B"/>
    <w:rsid w:val="004B1B27"/>
    <w:rsid w:val="004B2C53"/>
    <w:rsid w:val="004D5540"/>
    <w:rsid w:val="004E22B3"/>
    <w:rsid w:val="004E6B78"/>
    <w:rsid w:val="004F4634"/>
    <w:rsid w:val="004F4CE2"/>
    <w:rsid w:val="00501664"/>
    <w:rsid w:val="0050341C"/>
    <w:rsid w:val="005109BC"/>
    <w:rsid w:val="00525DEC"/>
    <w:rsid w:val="00543313"/>
    <w:rsid w:val="005502EF"/>
    <w:rsid w:val="00553B5A"/>
    <w:rsid w:val="005571B6"/>
    <w:rsid w:val="005610FA"/>
    <w:rsid w:val="0057384C"/>
    <w:rsid w:val="00576DC6"/>
    <w:rsid w:val="005777A4"/>
    <w:rsid w:val="00577E82"/>
    <w:rsid w:val="00584206"/>
    <w:rsid w:val="00591951"/>
    <w:rsid w:val="00596B7A"/>
    <w:rsid w:val="005A0B96"/>
    <w:rsid w:val="005A4143"/>
    <w:rsid w:val="005B32D3"/>
    <w:rsid w:val="005B45DF"/>
    <w:rsid w:val="005B5189"/>
    <w:rsid w:val="005B760D"/>
    <w:rsid w:val="005D345F"/>
    <w:rsid w:val="005E0ACD"/>
    <w:rsid w:val="005E1B10"/>
    <w:rsid w:val="005E2B19"/>
    <w:rsid w:val="005F0684"/>
    <w:rsid w:val="005F66C2"/>
    <w:rsid w:val="006032B0"/>
    <w:rsid w:val="00607884"/>
    <w:rsid w:val="006229D7"/>
    <w:rsid w:val="0062583F"/>
    <w:rsid w:val="00637BF0"/>
    <w:rsid w:val="0064283E"/>
    <w:rsid w:val="00643F3A"/>
    <w:rsid w:val="006446AD"/>
    <w:rsid w:val="0065367A"/>
    <w:rsid w:val="0066038D"/>
    <w:rsid w:val="00671E06"/>
    <w:rsid w:val="00682774"/>
    <w:rsid w:val="00682CF1"/>
    <w:rsid w:val="0069127E"/>
    <w:rsid w:val="00692912"/>
    <w:rsid w:val="006A64D6"/>
    <w:rsid w:val="006C12F1"/>
    <w:rsid w:val="006C5D03"/>
    <w:rsid w:val="006D0760"/>
    <w:rsid w:val="006E337A"/>
    <w:rsid w:val="006E5001"/>
    <w:rsid w:val="006F56E7"/>
    <w:rsid w:val="006F72B4"/>
    <w:rsid w:val="00703EA7"/>
    <w:rsid w:val="00707AE1"/>
    <w:rsid w:val="00714B35"/>
    <w:rsid w:val="00720FE1"/>
    <w:rsid w:val="007219F8"/>
    <w:rsid w:val="00743350"/>
    <w:rsid w:val="00745151"/>
    <w:rsid w:val="0074587E"/>
    <w:rsid w:val="007514FE"/>
    <w:rsid w:val="007560D4"/>
    <w:rsid w:val="00756488"/>
    <w:rsid w:val="00761E20"/>
    <w:rsid w:val="0076498B"/>
    <w:rsid w:val="00775033"/>
    <w:rsid w:val="007816E9"/>
    <w:rsid w:val="00791874"/>
    <w:rsid w:val="00791F88"/>
    <w:rsid w:val="00793B1E"/>
    <w:rsid w:val="007A705D"/>
    <w:rsid w:val="007B7D24"/>
    <w:rsid w:val="007C4D3D"/>
    <w:rsid w:val="007E0CD3"/>
    <w:rsid w:val="007E682A"/>
    <w:rsid w:val="007F49C9"/>
    <w:rsid w:val="00805B64"/>
    <w:rsid w:val="00807CE2"/>
    <w:rsid w:val="0081222D"/>
    <w:rsid w:val="00813474"/>
    <w:rsid w:val="00827F19"/>
    <w:rsid w:val="00830708"/>
    <w:rsid w:val="008422CD"/>
    <w:rsid w:val="008435A8"/>
    <w:rsid w:val="00847C78"/>
    <w:rsid w:val="0086701C"/>
    <w:rsid w:val="00874C7D"/>
    <w:rsid w:val="008875DA"/>
    <w:rsid w:val="00892A1B"/>
    <w:rsid w:val="008953B1"/>
    <w:rsid w:val="00895CDE"/>
    <w:rsid w:val="008A03AE"/>
    <w:rsid w:val="008A0B6E"/>
    <w:rsid w:val="008A373D"/>
    <w:rsid w:val="008A50D2"/>
    <w:rsid w:val="008B3AA3"/>
    <w:rsid w:val="008C14DD"/>
    <w:rsid w:val="008C552A"/>
    <w:rsid w:val="008D4C90"/>
    <w:rsid w:val="008E1C17"/>
    <w:rsid w:val="008E5650"/>
    <w:rsid w:val="008E7A23"/>
    <w:rsid w:val="008F362B"/>
    <w:rsid w:val="008F64A6"/>
    <w:rsid w:val="00906D6C"/>
    <w:rsid w:val="00910A78"/>
    <w:rsid w:val="0091255E"/>
    <w:rsid w:val="009342EB"/>
    <w:rsid w:val="0093706F"/>
    <w:rsid w:val="00946B96"/>
    <w:rsid w:val="00952AB9"/>
    <w:rsid w:val="00955474"/>
    <w:rsid w:val="00956A00"/>
    <w:rsid w:val="00962CF9"/>
    <w:rsid w:val="009822D3"/>
    <w:rsid w:val="009853E6"/>
    <w:rsid w:val="00986A92"/>
    <w:rsid w:val="00987366"/>
    <w:rsid w:val="00997320"/>
    <w:rsid w:val="009978F4"/>
    <w:rsid w:val="009A5578"/>
    <w:rsid w:val="009A6A12"/>
    <w:rsid w:val="009C4512"/>
    <w:rsid w:val="009D2AD2"/>
    <w:rsid w:val="009D484A"/>
    <w:rsid w:val="009D4F17"/>
    <w:rsid w:val="009D58AC"/>
    <w:rsid w:val="009E5CA3"/>
    <w:rsid w:val="009E6094"/>
    <w:rsid w:val="009F2C82"/>
    <w:rsid w:val="00A03406"/>
    <w:rsid w:val="00A10017"/>
    <w:rsid w:val="00A111C3"/>
    <w:rsid w:val="00A14270"/>
    <w:rsid w:val="00A17410"/>
    <w:rsid w:val="00A211BC"/>
    <w:rsid w:val="00A211EA"/>
    <w:rsid w:val="00A423D6"/>
    <w:rsid w:val="00A51CAD"/>
    <w:rsid w:val="00A54F57"/>
    <w:rsid w:val="00A75FA3"/>
    <w:rsid w:val="00A768B8"/>
    <w:rsid w:val="00A83504"/>
    <w:rsid w:val="00A86348"/>
    <w:rsid w:val="00A879FE"/>
    <w:rsid w:val="00A9010C"/>
    <w:rsid w:val="00AA1384"/>
    <w:rsid w:val="00AA74C4"/>
    <w:rsid w:val="00AB23DB"/>
    <w:rsid w:val="00AB5330"/>
    <w:rsid w:val="00AB731A"/>
    <w:rsid w:val="00AC0DFF"/>
    <w:rsid w:val="00AC1AD6"/>
    <w:rsid w:val="00AD0343"/>
    <w:rsid w:val="00AD4317"/>
    <w:rsid w:val="00AE6777"/>
    <w:rsid w:val="00AE6C50"/>
    <w:rsid w:val="00AF618A"/>
    <w:rsid w:val="00AF7F6F"/>
    <w:rsid w:val="00B00A08"/>
    <w:rsid w:val="00B177C3"/>
    <w:rsid w:val="00B2564E"/>
    <w:rsid w:val="00B37039"/>
    <w:rsid w:val="00B40F5E"/>
    <w:rsid w:val="00B46FB2"/>
    <w:rsid w:val="00B5066E"/>
    <w:rsid w:val="00B66DC0"/>
    <w:rsid w:val="00B72FF6"/>
    <w:rsid w:val="00B73BF5"/>
    <w:rsid w:val="00B76267"/>
    <w:rsid w:val="00B80999"/>
    <w:rsid w:val="00B90167"/>
    <w:rsid w:val="00B92488"/>
    <w:rsid w:val="00B93B31"/>
    <w:rsid w:val="00B957F8"/>
    <w:rsid w:val="00BA2036"/>
    <w:rsid w:val="00BA343F"/>
    <w:rsid w:val="00BA5C82"/>
    <w:rsid w:val="00BC1E51"/>
    <w:rsid w:val="00BC7296"/>
    <w:rsid w:val="00BD198F"/>
    <w:rsid w:val="00BF2DD9"/>
    <w:rsid w:val="00C14F09"/>
    <w:rsid w:val="00C203FA"/>
    <w:rsid w:val="00C352E7"/>
    <w:rsid w:val="00C43D34"/>
    <w:rsid w:val="00C602FF"/>
    <w:rsid w:val="00C61C91"/>
    <w:rsid w:val="00C740FF"/>
    <w:rsid w:val="00C7414F"/>
    <w:rsid w:val="00C749F9"/>
    <w:rsid w:val="00C81AB5"/>
    <w:rsid w:val="00C9183D"/>
    <w:rsid w:val="00C94D79"/>
    <w:rsid w:val="00CA227C"/>
    <w:rsid w:val="00CA2B8E"/>
    <w:rsid w:val="00CA3700"/>
    <w:rsid w:val="00CA6F58"/>
    <w:rsid w:val="00CB1877"/>
    <w:rsid w:val="00CC1F15"/>
    <w:rsid w:val="00CD47AD"/>
    <w:rsid w:val="00CD690B"/>
    <w:rsid w:val="00CD7996"/>
    <w:rsid w:val="00CE16E3"/>
    <w:rsid w:val="00CF6C6A"/>
    <w:rsid w:val="00D0378A"/>
    <w:rsid w:val="00D04420"/>
    <w:rsid w:val="00D11B79"/>
    <w:rsid w:val="00D11FCC"/>
    <w:rsid w:val="00D21267"/>
    <w:rsid w:val="00D21730"/>
    <w:rsid w:val="00D31722"/>
    <w:rsid w:val="00D34C89"/>
    <w:rsid w:val="00D374E3"/>
    <w:rsid w:val="00D4452E"/>
    <w:rsid w:val="00D44C77"/>
    <w:rsid w:val="00D55722"/>
    <w:rsid w:val="00D5661A"/>
    <w:rsid w:val="00D72DCA"/>
    <w:rsid w:val="00D857B2"/>
    <w:rsid w:val="00D8727E"/>
    <w:rsid w:val="00D900B2"/>
    <w:rsid w:val="00D9094F"/>
    <w:rsid w:val="00D934CF"/>
    <w:rsid w:val="00DA2066"/>
    <w:rsid w:val="00DA2EFA"/>
    <w:rsid w:val="00DA3A65"/>
    <w:rsid w:val="00DB46B2"/>
    <w:rsid w:val="00DB72C8"/>
    <w:rsid w:val="00DC77A2"/>
    <w:rsid w:val="00DE00EA"/>
    <w:rsid w:val="00DE7007"/>
    <w:rsid w:val="00DF1E7B"/>
    <w:rsid w:val="00E0739A"/>
    <w:rsid w:val="00E2338C"/>
    <w:rsid w:val="00E33A1F"/>
    <w:rsid w:val="00E347C6"/>
    <w:rsid w:val="00E35CAB"/>
    <w:rsid w:val="00E43096"/>
    <w:rsid w:val="00E43B01"/>
    <w:rsid w:val="00E45128"/>
    <w:rsid w:val="00E509A3"/>
    <w:rsid w:val="00E5326B"/>
    <w:rsid w:val="00E55186"/>
    <w:rsid w:val="00E57F17"/>
    <w:rsid w:val="00E60530"/>
    <w:rsid w:val="00E6513E"/>
    <w:rsid w:val="00E65CD3"/>
    <w:rsid w:val="00E75225"/>
    <w:rsid w:val="00E84853"/>
    <w:rsid w:val="00E84B5B"/>
    <w:rsid w:val="00E87254"/>
    <w:rsid w:val="00E92365"/>
    <w:rsid w:val="00E93C2D"/>
    <w:rsid w:val="00E94825"/>
    <w:rsid w:val="00E9582E"/>
    <w:rsid w:val="00EA3802"/>
    <w:rsid w:val="00EA42CD"/>
    <w:rsid w:val="00EC3277"/>
    <w:rsid w:val="00EC5078"/>
    <w:rsid w:val="00EF6B07"/>
    <w:rsid w:val="00F06642"/>
    <w:rsid w:val="00F06F2F"/>
    <w:rsid w:val="00F17B72"/>
    <w:rsid w:val="00F20437"/>
    <w:rsid w:val="00F228D3"/>
    <w:rsid w:val="00F264CE"/>
    <w:rsid w:val="00F348A9"/>
    <w:rsid w:val="00F34FB8"/>
    <w:rsid w:val="00F3629C"/>
    <w:rsid w:val="00F41652"/>
    <w:rsid w:val="00F425DA"/>
    <w:rsid w:val="00F4345F"/>
    <w:rsid w:val="00F54279"/>
    <w:rsid w:val="00F60986"/>
    <w:rsid w:val="00F6292A"/>
    <w:rsid w:val="00F716D7"/>
    <w:rsid w:val="00F72F8F"/>
    <w:rsid w:val="00F85725"/>
    <w:rsid w:val="00F90F6E"/>
    <w:rsid w:val="00F939AD"/>
    <w:rsid w:val="00F970A9"/>
    <w:rsid w:val="00F972DA"/>
    <w:rsid w:val="00FA1A7C"/>
    <w:rsid w:val="00FA2227"/>
    <w:rsid w:val="00FA253F"/>
    <w:rsid w:val="00FA3CC8"/>
    <w:rsid w:val="00FB2314"/>
    <w:rsid w:val="00FB7D06"/>
    <w:rsid w:val="00FC5CC1"/>
    <w:rsid w:val="00FC6C7C"/>
    <w:rsid w:val="00FD0E76"/>
    <w:rsid w:val="00FD748E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B55B0E3"/>
  <w14:defaultImageDpi w14:val="32767"/>
  <w15:chartTrackingRefBased/>
  <w15:docId w15:val="{00767F66-7E12-470D-BC6B-403DF9B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07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4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HeaderChar">
    <w:name w:val="Header Char"/>
    <w:link w:val="Header"/>
    <w:uiPriority w:val="99"/>
    <w:rsid w:val="00EF6B07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F6B0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F6B07"/>
    <w:rPr>
      <w:rFonts w:ascii="Times New Roman" w:eastAsia="MS Mincho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1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A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43F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43F"/>
    <w:rPr>
      <w:rFonts w:ascii="Times New Roman" w:eastAsia="MS Mincho" w:hAnsi="Times New Roman"/>
      <w:b/>
      <w:bCs/>
    </w:rPr>
  </w:style>
  <w:style w:type="paragraph" w:styleId="Revision">
    <w:name w:val="Revision"/>
    <w:hidden/>
    <w:uiPriority w:val="99"/>
    <w:semiHidden/>
    <w:rsid w:val="00BA343F"/>
    <w:rPr>
      <w:rFonts w:ascii="Times New Roman" w:eastAsia="MS Mincho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43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uiPriority w:val="99"/>
    <w:unhideWhenUsed/>
    <w:rsid w:val="003F108C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F5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390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354C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D7DEB-4CDE-47C3-A1BE-EF8E91E33F23}"/>
</file>

<file path=customXml/itemProps2.xml><?xml version="1.0" encoding="utf-8"?>
<ds:datastoreItem xmlns:ds="http://schemas.openxmlformats.org/officeDocument/2006/customXml" ds:itemID="{57960A7A-EA2A-4665-92F4-77456F3D6468}"/>
</file>

<file path=customXml/itemProps3.xml><?xml version="1.0" encoding="utf-8"?>
<ds:datastoreItem xmlns:ds="http://schemas.openxmlformats.org/officeDocument/2006/customXml" ds:itemID="{4C123F0A-1443-48DB-B984-45C20A5FCE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https://www.ohchr.org/EN/Issues/Racism/WGAfricanDescent/Pages/Session28.aspx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Rodriguez</dc:creator>
  <cp:keywords/>
  <dc:description/>
  <cp:lastModifiedBy>manuel enrique garcía andueza</cp:lastModifiedBy>
  <cp:revision>2</cp:revision>
  <cp:lastPrinted>2021-04-29T13:13:00Z</cp:lastPrinted>
  <dcterms:created xsi:type="dcterms:W3CDTF">2021-10-28T10:15:00Z</dcterms:created>
  <dcterms:modified xsi:type="dcterms:W3CDTF">2021-10-28T10:15:00Z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