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A M B A S S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0D2479D3" w:rsidR="00A11312" w:rsidRPr="00A11312" w:rsidRDefault="008B0515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BE"/>
        </w:rPr>
        <w:t>3</w:t>
      </w:r>
      <w:r w:rsidR="006B4120">
        <w:rPr>
          <w:rFonts w:ascii="Cambria" w:hAnsi="Cambria"/>
          <w:sz w:val="32"/>
          <w:szCs w:val="32"/>
          <w:lang w:val="fr-BE"/>
        </w:rPr>
        <w:t>9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>
        <w:rPr>
          <w:rFonts w:ascii="Bell MT" w:hAnsi="Bell MT"/>
          <w:sz w:val="36"/>
          <w:szCs w:val="36"/>
          <w:lang w:val="fr-BE"/>
        </w:rPr>
        <w:t xml:space="preserve">SESSION </w:t>
      </w:r>
      <w:r w:rsidR="005E7F8C">
        <w:rPr>
          <w:rFonts w:ascii="Bell MT" w:hAnsi="Bell MT"/>
          <w:sz w:val="36"/>
          <w:szCs w:val="36"/>
          <w:lang w:val="fr-BE"/>
        </w:rPr>
        <w:t>DE</w:t>
      </w:r>
      <w:r>
        <w:rPr>
          <w:rFonts w:ascii="Bell MT" w:hAnsi="Bell MT"/>
          <w:sz w:val="36"/>
          <w:szCs w:val="36"/>
          <w:lang w:val="fr-BE"/>
        </w:rPr>
        <w:t xml:space="preserve"> L’EXAMEN PERIODIQUE UNIVERSEL (EPU)</w:t>
      </w:r>
    </w:p>
    <w:p w14:paraId="6B61F5A2" w14:textId="77777777" w:rsidR="00A11312" w:rsidRDefault="00A11312" w:rsidP="00A11312"/>
    <w:p w14:paraId="1E2C103A" w14:textId="6FCD0BD7" w:rsidR="00FA7563" w:rsidRPr="00B17D68" w:rsidRDefault="0052186F">
      <w:pPr>
        <w:pStyle w:val="Texteprformat"/>
        <w:jc w:val="center"/>
        <w:rPr>
          <w:rFonts w:ascii="Cambria" w:hAnsi="Cambria"/>
          <w:sz w:val="26"/>
          <w:szCs w:val="26"/>
        </w:rPr>
      </w:pPr>
      <w:r w:rsidRPr="00B17D68">
        <w:rPr>
          <w:rFonts w:ascii="Cambria" w:hAnsi="Cambria"/>
          <w:sz w:val="26"/>
          <w:szCs w:val="26"/>
        </w:rPr>
        <w:t xml:space="preserve">              </w:t>
      </w:r>
      <w:r w:rsidR="00B17D68" w:rsidRPr="00B17D68">
        <w:rPr>
          <w:rFonts w:ascii="Cambria" w:hAnsi="Cambria"/>
          <w:sz w:val="26"/>
          <w:szCs w:val="26"/>
        </w:rPr>
        <w:t xml:space="preserve">     </w:t>
      </w:r>
    </w:p>
    <w:p w14:paraId="1B7743FC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555604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075B2C1C" w14:textId="6D409978" w:rsidR="00FA7563" w:rsidRPr="00B17D68" w:rsidRDefault="008B0515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EXAMEN DE LA SITUATION DES DROITS DE L’HOMME </w:t>
      </w:r>
      <w:r w:rsidR="006B4120">
        <w:rPr>
          <w:rFonts w:ascii="Cambria" w:hAnsi="Cambria"/>
          <w:b/>
          <w:bCs/>
          <w:sz w:val="28"/>
          <w:szCs w:val="28"/>
        </w:rPr>
        <w:t>EN THAILANDE</w:t>
      </w:r>
    </w:p>
    <w:p w14:paraId="4FB7D702" w14:textId="77777777" w:rsidR="00FA7563" w:rsidRPr="00B17D68" w:rsidRDefault="00FA7563" w:rsidP="00B17D68">
      <w:pPr>
        <w:pStyle w:val="Texteprformat"/>
        <w:jc w:val="center"/>
        <w:rPr>
          <w:rFonts w:ascii="Cambria" w:hAnsi="Cambria"/>
        </w:rPr>
      </w:pP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D502F8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7777777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3EFFCA3" w14:textId="77777777" w:rsidR="006225B8" w:rsidRDefault="006225B8">
      <w:pPr>
        <w:pStyle w:val="Texteprformat"/>
        <w:rPr>
          <w:rFonts w:ascii="Cambria" w:hAnsi="Cambria"/>
        </w:rPr>
      </w:pPr>
    </w:p>
    <w:p w14:paraId="78BBB707" w14:textId="77777777" w:rsidR="006225B8" w:rsidRDefault="006225B8">
      <w:pPr>
        <w:pStyle w:val="Texteprformat"/>
        <w:rPr>
          <w:rFonts w:ascii="Cambria" w:hAnsi="Cambria"/>
        </w:rPr>
      </w:pPr>
    </w:p>
    <w:p w14:paraId="5ED75FC7" w14:textId="77777777" w:rsidR="00291522" w:rsidRDefault="00291522">
      <w:pPr>
        <w:pStyle w:val="Texteprformat"/>
        <w:rPr>
          <w:rFonts w:ascii="Cambria" w:hAnsi="Cambria"/>
        </w:rPr>
      </w:pP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24DFA668" w14:textId="014A464A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8B0515">
        <w:rPr>
          <w:rFonts w:ascii="Cambria" w:hAnsi="Cambria"/>
          <w:b/>
          <w:bCs/>
          <w:i/>
          <w:iCs/>
        </w:rPr>
        <w:t xml:space="preserve">Genève, </w:t>
      </w:r>
      <w:r w:rsidR="00CA5C15">
        <w:rPr>
          <w:rFonts w:ascii="Cambria" w:hAnsi="Cambria"/>
          <w:b/>
          <w:bCs/>
          <w:i/>
          <w:iCs/>
        </w:rPr>
        <w:t xml:space="preserve">10 </w:t>
      </w:r>
      <w:r w:rsidR="006B4120">
        <w:rPr>
          <w:rFonts w:ascii="Cambria" w:hAnsi="Cambria"/>
          <w:b/>
          <w:bCs/>
          <w:i/>
          <w:iCs/>
        </w:rPr>
        <w:t xml:space="preserve">Novembre </w:t>
      </w:r>
      <w:r w:rsidR="0052186F" w:rsidRPr="00A11312">
        <w:rPr>
          <w:rFonts w:ascii="Cambria" w:hAnsi="Cambria"/>
          <w:b/>
          <w:bCs/>
          <w:i/>
          <w:iCs/>
        </w:rPr>
        <w:t>20</w:t>
      </w:r>
      <w:r w:rsidR="00A40159">
        <w:rPr>
          <w:rFonts w:ascii="Cambria" w:hAnsi="Cambria"/>
          <w:b/>
          <w:bCs/>
          <w:i/>
          <w:iCs/>
        </w:rPr>
        <w:t>2</w:t>
      </w:r>
      <w:r w:rsidR="006605B3">
        <w:rPr>
          <w:rFonts w:ascii="Cambria" w:hAnsi="Cambria"/>
          <w:b/>
          <w:bCs/>
          <w:i/>
          <w:iCs/>
        </w:rPr>
        <w:t>1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4493D4BC" w14:textId="2338AD81" w:rsidR="00B17D68" w:rsidRPr="00706B4E" w:rsidRDefault="0052186F" w:rsidP="00706B4E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6605B3">
        <w:rPr>
          <w:rFonts w:ascii="Cambria" w:hAnsi="Cambria"/>
          <w:b/>
          <w:bCs/>
          <w:i/>
          <w:iCs/>
        </w:rPr>
        <w:t xml:space="preserve">               </w:t>
      </w:r>
      <w:r w:rsidR="006B4120">
        <w:rPr>
          <w:rFonts w:ascii="Cambria" w:hAnsi="Cambria"/>
          <w:b/>
          <w:bCs/>
          <w:i/>
          <w:iCs/>
        </w:rPr>
        <w:t>9</w:t>
      </w:r>
      <w:r w:rsidR="006605B3">
        <w:rPr>
          <w:rFonts w:ascii="Cambria" w:hAnsi="Cambria"/>
          <w:b/>
          <w:bCs/>
          <w:i/>
          <w:iCs/>
        </w:rPr>
        <w:t>h</w:t>
      </w:r>
      <w:r w:rsidR="006B4120">
        <w:rPr>
          <w:rFonts w:ascii="Cambria" w:hAnsi="Cambria"/>
          <w:b/>
          <w:bCs/>
          <w:i/>
          <w:iCs/>
        </w:rPr>
        <w:t>0</w:t>
      </w:r>
      <w:r w:rsidR="006605B3">
        <w:rPr>
          <w:rFonts w:ascii="Cambria" w:hAnsi="Cambria"/>
          <w:b/>
          <w:bCs/>
          <w:i/>
          <w:iCs/>
        </w:rPr>
        <w:t>0-</w:t>
      </w:r>
      <w:r w:rsidR="00A40159">
        <w:rPr>
          <w:rFonts w:ascii="Cambria" w:hAnsi="Cambria"/>
          <w:b/>
          <w:bCs/>
          <w:i/>
          <w:iCs/>
        </w:rPr>
        <w:t>1</w:t>
      </w:r>
      <w:r w:rsidR="006B4120">
        <w:rPr>
          <w:rFonts w:ascii="Cambria" w:hAnsi="Cambria"/>
          <w:b/>
          <w:bCs/>
          <w:i/>
          <w:iCs/>
        </w:rPr>
        <w:t>2</w:t>
      </w:r>
      <w:r w:rsidR="008B0515">
        <w:rPr>
          <w:rFonts w:ascii="Cambria" w:hAnsi="Cambria"/>
          <w:b/>
          <w:bCs/>
          <w:i/>
          <w:iCs/>
        </w:rPr>
        <w:t xml:space="preserve">h </w:t>
      </w:r>
      <w:r w:rsidR="006B4120">
        <w:rPr>
          <w:rFonts w:ascii="Cambria" w:hAnsi="Cambria"/>
          <w:b/>
          <w:bCs/>
          <w:i/>
          <w:iCs/>
        </w:rPr>
        <w:t>3</w:t>
      </w:r>
      <w:r w:rsidR="006605B3">
        <w:rPr>
          <w:rFonts w:ascii="Cambria" w:hAnsi="Cambria"/>
          <w:b/>
          <w:bCs/>
          <w:i/>
          <w:iCs/>
        </w:rPr>
        <w:t>0</w:t>
      </w:r>
    </w:p>
    <w:p w14:paraId="6637C2A9" w14:textId="1997E38C" w:rsidR="007E684F" w:rsidRDefault="007E684F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6098DBDF" w14:textId="49E96754" w:rsidR="00C03794" w:rsidRDefault="00C03794" w:rsidP="00C03794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A2DCB66" w14:textId="69E0BF46" w:rsidR="00E01058" w:rsidRDefault="00E01058" w:rsidP="00C03794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6E16DB9C" w14:textId="7DF3E12F" w:rsidR="00E01058" w:rsidRDefault="00E01058" w:rsidP="00C03794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012CF79" w14:textId="3CAE1120" w:rsidR="00E01058" w:rsidRDefault="00E01058" w:rsidP="008C63D7">
      <w:pPr>
        <w:jc w:val="both"/>
        <w:rPr>
          <w:rFonts w:ascii="Cambria" w:hAnsi="Cambria"/>
          <w:sz w:val="16"/>
          <w:szCs w:val="16"/>
        </w:rPr>
      </w:pPr>
    </w:p>
    <w:p w14:paraId="7CD3CCFE" w14:textId="77777777" w:rsidR="00E01058" w:rsidRDefault="00E01058" w:rsidP="008C63D7">
      <w:pPr>
        <w:jc w:val="both"/>
        <w:rPr>
          <w:rFonts w:ascii="Cambria" w:hAnsi="Cambria"/>
          <w:sz w:val="16"/>
          <w:szCs w:val="16"/>
        </w:rPr>
      </w:pPr>
    </w:p>
    <w:p w14:paraId="723CAB3D" w14:textId="1C822F95" w:rsidR="00E01058" w:rsidRDefault="00E01058" w:rsidP="008C63D7">
      <w:pPr>
        <w:jc w:val="both"/>
        <w:rPr>
          <w:rFonts w:ascii="Cambria" w:hAnsi="Cambria"/>
          <w:sz w:val="16"/>
          <w:szCs w:val="16"/>
        </w:rPr>
      </w:pPr>
    </w:p>
    <w:p w14:paraId="49683AAC" w14:textId="3E9FC6A1" w:rsidR="00E01058" w:rsidRDefault="00E01058" w:rsidP="008C63D7">
      <w:pPr>
        <w:jc w:val="both"/>
        <w:rPr>
          <w:rFonts w:ascii="Cambria" w:hAnsi="Cambria"/>
          <w:sz w:val="16"/>
          <w:szCs w:val="16"/>
        </w:rPr>
      </w:pPr>
    </w:p>
    <w:p w14:paraId="652235D5" w14:textId="77777777" w:rsidR="00E01058" w:rsidRPr="00EF2269" w:rsidRDefault="00E01058" w:rsidP="008C63D7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Madame la Présidente</w:t>
      </w:r>
      <w:r>
        <w:rPr>
          <w:rFonts w:ascii="Cambria" w:hAnsi="Cambria"/>
          <w:sz w:val="28"/>
          <w:szCs w:val="28"/>
        </w:rPr>
        <w:t>,</w:t>
      </w:r>
    </w:p>
    <w:p w14:paraId="4D2491B7" w14:textId="77777777" w:rsidR="00912EB8" w:rsidRPr="00DF0260" w:rsidRDefault="00912EB8" w:rsidP="008C63D7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0EF6FA4B" w14:textId="793B8003" w:rsidR="00912EB8" w:rsidRDefault="00912EB8" w:rsidP="008C63D7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28"/>
          <w:szCs w:val="28"/>
        </w:rPr>
      </w:pPr>
      <w:r w:rsidRPr="00FB0021">
        <w:rPr>
          <w:rFonts w:ascii="Cambria" w:eastAsia="Noto Sans CJK SC Regular" w:hAnsi="Cambria"/>
          <w:color w:val="auto"/>
          <w:sz w:val="28"/>
          <w:szCs w:val="28"/>
        </w:rPr>
        <w:t>Le Togo s</w:t>
      </w:r>
      <w:r>
        <w:rPr>
          <w:rFonts w:ascii="Cambria" w:eastAsia="Noto Sans CJK SC Regular" w:hAnsi="Cambria"/>
          <w:color w:val="auto"/>
          <w:sz w:val="28"/>
          <w:szCs w:val="28"/>
        </w:rPr>
        <w:t>e félicite des avancées accomplies par la Thaïlande</w:t>
      </w:r>
      <w:r w:rsidR="00F75B41">
        <w:rPr>
          <w:rFonts w:ascii="Cambria" w:eastAsia="Noto Sans CJK SC Regular" w:hAnsi="Cambria"/>
          <w:color w:val="auto"/>
          <w:sz w:val="28"/>
          <w:szCs w:val="28"/>
        </w:rPr>
        <w:t xml:space="preserve">, </w:t>
      </w:r>
      <w:r>
        <w:rPr>
          <w:rFonts w:ascii="Cambria" w:eastAsia="Noto Sans CJK SC Regular" w:hAnsi="Cambria"/>
          <w:color w:val="auto"/>
          <w:sz w:val="28"/>
          <w:szCs w:val="28"/>
        </w:rPr>
        <w:t>dans plusieurs domaines</w:t>
      </w:r>
      <w:r w:rsidR="00F75B41">
        <w:rPr>
          <w:rFonts w:ascii="Cambria" w:eastAsia="Noto Sans CJK SC Regular" w:hAnsi="Cambria"/>
          <w:color w:val="auto"/>
          <w:sz w:val="28"/>
          <w:szCs w:val="28"/>
        </w:rPr>
        <w:t>,</w:t>
      </w:r>
      <w:r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Pr="00FB0021">
        <w:rPr>
          <w:rFonts w:ascii="Cambria" w:hAnsi="Cambria"/>
          <w:color w:val="auto"/>
          <w:sz w:val="28"/>
          <w:szCs w:val="28"/>
        </w:rPr>
        <w:t xml:space="preserve">depuis </w:t>
      </w:r>
      <w:r>
        <w:rPr>
          <w:rFonts w:ascii="Cambria" w:hAnsi="Cambria"/>
          <w:color w:val="auto"/>
          <w:sz w:val="28"/>
          <w:szCs w:val="28"/>
        </w:rPr>
        <w:t xml:space="preserve">son passage précédent passage l’EPU, notamment </w:t>
      </w:r>
      <w:r w:rsidR="00F75B41">
        <w:rPr>
          <w:rFonts w:ascii="Cambria" w:hAnsi="Cambria"/>
          <w:color w:val="auto"/>
          <w:sz w:val="28"/>
          <w:szCs w:val="28"/>
        </w:rPr>
        <w:t>celles relatives à l’exercice des droits et de recours qui ont renforcé le pouvoir d’action des citoyens, et ce en dépit d’un certain nombre de contraintes liées aux facteurs tant endogènes qu’exogènes</w:t>
      </w:r>
      <w:r w:rsidRPr="00FB0021">
        <w:rPr>
          <w:rFonts w:ascii="Cambria" w:eastAsia="Noto Sans CJK SC Regular" w:hAnsi="Cambria"/>
          <w:color w:val="auto"/>
          <w:sz w:val="28"/>
          <w:szCs w:val="28"/>
        </w:rPr>
        <w:t>.</w:t>
      </w:r>
    </w:p>
    <w:p w14:paraId="7AAAFB88" w14:textId="77777777" w:rsidR="00F75B41" w:rsidRPr="00F75B41" w:rsidRDefault="00F75B41" w:rsidP="008C63D7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21D3EF8B" w14:textId="7C9B8C4A" w:rsidR="00C03794" w:rsidRPr="00C03794" w:rsidRDefault="00F75B41" w:rsidP="008C63D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Ma délégation salue également l’adoption par le Gouvernement thaïlandais de la Stratégie nationale de développement 2018-2037 visant à renforcer la promotion et la protection des droits humains et des libertés fondamentales, ainsi que l’approbation, en juin 2020, du Plan national pour les droits de l’homme</w:t>
      </w:r>
      <w:r w:rsidR="007440E8">
        <w:rPr>
          <w:rFonts w:ascii="Cambria" w:hAnsi="Cambria" w:cs="Arial"/>
          <w:sz w:val="28"/>
          <w:szCs w:val="28"/>
        </w:rPr>
        <w:t xml:space="preserve"> 2019-2022</w:t>
      </w:r>
      <w:r w:rsidR="00625FAF">
        <w:rPr>
          <w:rFonts w:ascii="Cambria" w:hAnsi="Cambria" w:cs="Arial"/>
          <w:sz w:val="28"/>
          <w:szCs w:val="28"/>
        </w:rPr>
        <w:t>.</w:t>
      </w:r>
    </w:p>
    <w:p w14:paraId="5A997472" w14:textId="77777777" w:rsidR="00C03794" w:rsidRPr="00E01058" w:rsidRDefault="00C03794" w:rsidP="008C63D7">
      <w:pPr>
        <w:jc w:val="both"/>
        <w:rPr>
          <w:rFonts w:ascii="Cambria" w:hAnsi="Cambria" w:cs="Arial"/>
          <w:sz w:val="16"/>
          <w:szCs w:val="16"/>
        </w:rPr>
      </w:pPr>
    </w:p>
    <w:p w14:paraId="4C152828" w14:textId="69F4DC98" w:rsidR="00C03794" w:rsidRPr="00C03794" w:rsidRDefault="00C03794" w:rsidP="008C63D7">
      <w:pPr>
        <w:jc w:val="both"/>
        <w:rPr>
          <w:rFonts w:ascii="Cambria" w:hAnsi="Cambria" w:cs="Arial"/>
          <w:sz w:val="28"/>
          <w:szCs w:val="28"/>
        </w:rPr>
      </w:pPr>
      <w:r w:rsidRPr="00C03794">
        <w:rPr>
          <w:rFonts w:ascii="Cambria" w:hAnsi="Cambria" w:cs="Arial"/>
          <w:sz w:val="28"/>
          <w:szCs w:val="28"/>
        </w:rPr>
        <w:t>Le Togo encourage l</w:t>
      </w:r>
      <w:r w:rsidR="007440E8">
        <w:rPr>
          <w:rFonts w:ascii="Cambria" w:hAnsi="Cambria" w:cs="Arial"/>
          <w:sz w:val="28"/>
          <w:szCs w:val="28"/>
        </w:rPr>
        <w:t xml:space="preserve">a </w:t>
      </w:r>
      <w:r w:rsidR="003B1B30">
        <w:rPr>
          <w:rFonts w:ascii="Cambria" w:hAnsi="Cambria" w:cs="Arial"/>
          <w:sz w:val="28"/>
          <w:szCs w:val="28"/>
        </w:rPr>
        <w:t xml:space="preserve">Thaïlande </w:t>
      </w:r>
      <w:r w:rsidR="003B1B30" w:rsidRPr="00C03794">
        <w:rPr>
          <w:rFonts w:ascii="Cambria" w:hAnsi="Cambria" w:cs="Arial"/>
          <w:sz w:val="28"/>
          <w:szCs w:val="28"/>
        </w:rPr>
        <w:t>à</w:t>
      </w:r>
      <w:r w:rsidRPr="00C03794">
        <w:rPr>
          <w:rFonts w:ascii="Cambria" w:hAnsi="Cambria" w:cs="Arial"/>
          <w:sz w:val="28"/>
          <w:szCs w:val="28"/>
        </w:rPr>
        <w:t xml:space="preserve"> </w:t>
      </w:r>
      <w:r w:rsidR="007440E8">
        <w:rPr>
          <w:rFonts w:ascii="Cambria" w:hAnsi="Cambria" w:cs="Arial"/>
          <w:sz w:val="28"/>
          <w:szCs w:val="28"/>
        </w:rPr>
        <w:t>poursuivre ses efforts</w:t>
      </w:r>
      <w:r w:rsidR="00F57604">
        <w:rPr>
          <w:rFonts w:ascii="Cambria" w:hAnsi="Cambria" w:cs="Arial"/>
          <w:sz w:val="28"/>
          <w:szCs w:val="28"/>
        </w:rPr>
        <w:t xml:space="preserve"> </w:t>
      </w:r>
      <w:r w:rsidRPr="00C03794">
        <w:rPr>
          <w:rFonts w:ascii="Cambria" w:hAnsi="Cambria" w:cs="Arial"/>
          <w:sz w:val="28"/>
          <w:szCs w:val="28"/>
        </w:rPr>
        <w:t xml:space="preserve">et recommande ce qui suit : </w:t>
      </w:r>
    </w:p>
    <w:p w14:paraId="118E8610" w14:textId="77777777" w:rsidR="003B1B30" w:rsidRPr="009005CC" w:rsidRDefault="003B1B30" w:rsidP="008C63D7">
      <w:pPr>
        <w:pStyle w:val="Paragraphedeliste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23B9DD52" w14:textId="77777777" w:rsidR="003B1B30" w:rsidRPr="009005CC" w:rsidRDefault="003B1B30" w:rsidP="008C63D7">
      <w:pPr>
        <w:pStyle w:val="Paragraphedeliste"/>
        <w:numPr>
          <w:ilvl w:val="0"/>
          <w:numId w:val="5"/>
        </w:numPr>
        <w:spacing w:after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Procéder à la ratification de la </w:t>
      </w:r>
      <w:r w:rsidRPr="00DF0260">
        <w:rPr>
          <w:rFonts w:ascii="Cambria" w:hAnsi="Cambria" w:cs="Times New Roman"/>
          <w:sz w:val="28"/>
          <w:szCs w:val="28"/>
        </w:rPr>
        <w:t>C</w:t>
      </w:r>
      <w:r>
        <w:rPr>
          <w:rFonts w:ascii="Cambria" w:hAnsi="Cambria" w:cs="Times New Roman"/>
          <w:sz w:val="28"/>
          <w:szCs w:val="28"/>
        </w:rPr>
        <w:t>onvention sur la protection des droits de tous les travailleurs migrants et des membres de leur famille ;</w:t>
      </w:r>
    </w:p>
    <w:p w14:paraId="2C6C4D89" w14:textId="77777777" w:rsidR="003B1B30" w:rsidRPr="009005CC" w:rsidRDefault="003B1B30" w:rsidP="008C63D7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51E743D4" w14:textId="198974B1" w:rsidR="003B1B30" w:rsidRPr="004C16D0" w:rsidRDefault="00854496" w:rsidP="008C63D7">
      <w:pPr>
        <w:pStyle w:val="Paragraphedeliste"/>
        <w:numPr>
          <w:ilvl w:val="0"/>
          <w:numId w:val="5"/>
        </w:numPr>
        <w:spacing w:after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Ratifier</w:t>
      </w:r>
      <w:r w:rsidR="003B1B30">
        <w:rPr>
          <w:rFonts w:ascii="Cambria" w:hAnsi="Cambria" w:cs="Times New Roman"/>
          <w:sz w:val="28"/>
          <w:szCs w:val="28"/>
        </w:rPr>
        <w:t xml:space="preserve"> la Convention internationale pour la protection de toutes les personnes contre les disparitions forcées</w:t>
      </w:r>
      <w:r w:rsidR="00A96B9E">
        <w:rPr>
          <w:rFonts w:ascii="Cambria" w:hAnsi="Cambria" w:cs="Times New Roman"/>
          <w:sz w:val="28"/>
          <w:szCs w:val="28"/>
        </w:rPr>
        <w:t>, de même que le Protocole facultatif se rapportant à la Convention contre la torture et autres peines ou traitements cruels, inhumains ou dégradants ;</w:t>
      </w:r>
    </w:p>
    <w:p w14:paraId="49C98F08" w14:textId="77777777" w:rsidR="004C16D0" w:rsidRPr="00FB0021" w:rsidRDefault="004C16D0" w:rsidP="008C63D7">
      <w:pPr>
        <w:suppressAutoHyphens w:val="0"/>
        <w:jc w:val="both"/>
        <w:rPr>
          <w:rFonts w:ascii="Cambria" w:hAnsi="Cambria"/>
          <w:sz w:val="16"/>
          <w:szCs w:val="16"/>
        </w:rPr>
      </w:pPr>
    </w:p>
    <w:p w14:paraId="30220BA9" w14:textId="5DE0F279" w:rsidR="003B1B30" w:rsidRPr="004C16D0" w:rsidRDefault="004C16D0" w:rsidP="008C63D7">
      <w:pPr>
        <w:pStyle w:val="Paragraphedeliste"/>
        <w:numPr>
          <w:ilvl w:val="0"/>
          <w:numId w:val="5"/>
        </w:numPr>
        <w:spacing w:after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4C16D0">
        <w:rPr>
          <w:rFonts w:ascii="Cambria" w:hAnsi="Cambria" w:cs="Times New Roman"/>
          <w:sz w:val="28"/>
          <w:szCs w:val="28"/>
        </w:rPr>
        <w:t xml:space="preserve">Adopter </w:t>
      </w:r>
      <w:r w:rsidR="00E01058">
        <w:rPr>
          <w:rFonts w:ascii="Cambria" w:hAnsi="Cambria" w:cs="Times New Roman"/>
          <w:sz w:val="28"/>
          <w:szCs w:val="28"/>
        </w:rPr>
        <w:t>une stratégie pour lutter contre les stéréotypes à l’égard des enfants handicapés et pour renforcer leur protection</w:t>
      </w:r>
      <w:r w:rsidRPr="004C16D0">
        <w:rPr>
          <w:rFonts w:ascii="Cambria" w:hAnsi="Cambria" w:cs="Times New Roman"/>
          <w:sz w:val="28"/>
          <w:szCs w:val="28"/>
        </w:rPr>
        <w:t>.</w:t>
      </w:r>
    </w:p>
    <w:p w14:paraId="675B9C9D" w14:textId="77777777" w:rsidR="00665A09" w:rsidRPr="00665A09" w:rsidRDefault="00665A09" w:rsidP="008C63D7">
      <w:pPr>
        <w:widowControl w:val="0"/>
        <w:jc w:val="both"/>
        <w:rPr>
          <w:rFonts w:ascii="Cambria" w:hAnsi="Cambria" w:cs="Arial"/>
          <w:sz w:val="16"/>
          <w:szCs w:val="16"/>
        </w:rPr>
      </w:pPr>
    </w:p>
    <w:p w14:paraId="3551CD04" w14:textId="56928F05" w:rsidR="00AF6EF9" w:rsidRPr="00E01058" w:rsidRDefault="00C03794" w:rsidP="008C63D7">
      <w:pPr>
        <w:jc w:val="both"/>
        <w:rPr>
          <w:rFonts w:ascii="Cambria" w:hAnsi="Cambria" w:cs="Arial"/>
          <w:sz w:val="28"/>
          <w:szCs w:val="28"/>
        </w:rPr>
      </w:pPr>
      <w:r w:rsidRPr="00C03794">
        <w:rPr>
          <w:rFonts w:ascii="Cambria" w:hAnsi="Cambria" w:cs="Arial"/>
          <w:sz w:val="28"/>
          <w:szCs w:val="28"/>
        </w:rPr>
        <w:t>Le Togo souhaite</w:t>
      </w:r>
      <w:r w:rsidR="004C16D0">
        <w:rPr>
          <w:rFonts w:ascii="Cambria" w:hAnsi="Cambria" w:cs="Arial"/>
          <w:sz w:val="28"/>
          <w:szCs w:val="28"/>
        </w:rPr>
        <w:t>,</w:t>
      </w:r>
      <w:r w:rsidRPr="00C03794">
        <w:rPr>
          <w:rFonts w:ascii="Cambria" w:hAnsi="Cambria" w:cs="Arial"/>
          <w:sz w:val="28"/>
          <w:szCs w:val="28"/>
        </w:rPr>
        <w:t xml:space="preserve"> </w:t>
      </w:r>
      <w:r w:rsidR="00665A09">
        <w:rPr>
          <w:rFonts w:ascii="Cambria" w:hAnsi="Cambria" w:cs="Arial"/>
          <w:sz w:val="28"/>
          <w:szCs w:val="28"/>
        </w:rPr>
        <w:t>enfin</w:t>
      </w:r>
      <w:r w:rsidR="004C16D0">
        <w:rPr>
          <w:rFonts w:ascii="Cambria" w:hAnsi="Cambria" w:cs="Arial"/>
          <w:sz w:val="28"/>
          <w:szCs w:val="28"/>
        </w:rPr>
        <w:t>, plein succès à la Thaïlande pour cet</w:t>
      </w:r>
      <w:r w:rsidRPr="00C03794">
        <w:rPr>
          <w:rFonts w:ascii="Cambria" w:hAnsi="Cambria" w:cs="Arial"/>
          <w:sz w:val="28"/>
          <w:szCs w:val="28"/>
        </w:rPr>
        <w:t xml:space="preserve"> examen. </w:t>
      </w:r>
    </w:p>
    <w:p w14:paraId="5C274AAE" w14:textId="77777777" w:rsidR="00814C42" w:rsidRDefault="00814C42" w:rsidP="008C63D7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64A4D014" w14:textId="630BF0F1" w:rsidR="008E51D5" w:rsidRPr="00C03794" w:rsidRDefault="008E51D5" w:rsidP="008C63D7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  <w:r w:rsidRPr="00C03794">
        <w:rPr>
          <w:rFonts w:ascii="Cambria" w:hAnsi="Cambria"/>
          <w:b/>
          <w:color w:val="auto"/>
          <w:sz w:val="28"/>
          <w:szCs w:val="28"/>
        </w:rPr>
        <w:t>Je vous remercie !</w:t>
      </w:r>
    </w:p>
    <w:sectPr w:rsidR="008E51D5" w:rsidRPr="00C03794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4768" w14:textId="77777777" w:rsidR="00A03078" w:rsidRDefault="00A03078">
      <w:pPr>
        <w:spacing w:line="240" w:lineRule="auto"/>
      </w:pPr>
      <w:r>
        <w:separator/>
      </w:r>
    </w:p>
  </w:endnote>
  <w:endnote w:type="continuationSeparator" w:id="0">
    <w:p w14:paraId="52774CB3" w14:textId="77777777" w:rsidR="00A03078" w:rsidRDefault="00A0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DejaVu Sans">
    <w:altName w:val="Sylfae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62E0" w14:textId="77777777" w:rsidR="00A03078" w:rsidRDefault="00A03078">
      <w:pPr>
        <w:spacing w:line="240" w:lineRule="auto"/>
      </w:pPr>
      <w:r>
        <w:separator/>
      </w:r>
    </w:p>
  </w:footnote>
  <w:footnote w:type="continuationSeparator" w:id="0">
    <w:p w14:paraId="3C810E34" w14:textId="77777777" w:rsidR="00A03078" w:rsidRDefault="00A0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775"/>
    <w:multiLevelType w:val="multilevel"/>
    <w:tmpl w:val="397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05212"/>
    <w:multiLevelType w:val="hybridMultilevel"/>
    <w:tmpl w:val="BBA06EE4"/>
    <w:lvl w:ilvl="0" w:tplc="7AE8B900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79F"/>
    <w:multiLevelType w:val="hybridMultilevel"/>
    <w:tmpl w:val="A170C82E"/>
    <w:lvl w:ilvl="0" w:tplc="FF38AD44">
      <w:start w:val="9"/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03BF"/>
    <w:multiLevelType w:val="hybridMultilevel"/>
    <w:tmpl w:val="0E508D16"/>
    <w:lvl w:ilvl="0" w:tplc="3B9E9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39E4"/>
    <w:rsid w:val="000473C2"/>
    <w:rsid w:val="0016086E"/>
    <w:rsid w:val="001708D6"/>
    <w:rsid w:val="001B7AD9"/>
    <w:rsid w:val="001D25A1"/>
    <w:rsid w:val="00231007"/>
    <w:rsid w:val="00286262"/>
    <w:rsid w:val="00291522"/>
    <w:rsid w:val="002B044A"/>
    <w:rsid w:val="003145CF"/>
    <w:rsid w:val="003B1B30"/>
    <w:rsid w:val="003B75AF"/>
    <w:rsid w:val="004039B3"/>
    <w:rsid w:val="00411EC9"/>
    <w:rsid w:val="0045206A"/>
    <w:rsid w:val="00462EE2"/>
    <w:rsid w:val="004863BE"/>
    <w:rsid w:val="00492850"/>
    <w:rsid w:val="004C16D0"/>
    <w:rsid w:val="0051525E"/>
    <w:rsid w:val="0052186F"/>
    <w:rsid w:val="00533BEB"/>
    <w:rsid w:val="00534618"/>
    <w:rsid w:val="005620C6"/>
    <w:rsid w:val="005806D7"/>
    <w:rsid w:val="00593E61"/>
    <w:rsid w:val="005B6D7C"/>
    <w:rsid w:val="005E7F8C"/>
    <w:rsid w:val="00604D59"/>
    <w:rsid w:val="006225B8"/>
    <w:rsid w:val="00625FAF"/>
    <w:rsid w:val="00635CC4"/>
    <w:rsid w:val="006605B3"/>
    <w:rsid w:val="00665A09"/>
    <w:rsid w:val="006B4120"/>
    <w:rsid w:val="006F1661"/>
    <w:rsid w:val="00702FD4"/>
    <w:rsid w:val="00706B4E"/>
    <w:rsid w:val="00734B35"/>
    <w:rsid w:val="00744099"/>
    <w:rsid w:val="007440E8"/>
    <w:rsid w:val="007655DD"/>
    <w:rsid w:val="007945FA"/>
    <w:rsid w:val="007E31D1"/>
    <w:rsid w:val="007E684F"/>
    <w:rsid w:val="00806E08"/>
    <w:rsid w:val="00814C42"/>
    <w:rsid w:val="00835F48"/>
    <w:rsid w:val="00851E23"/>
    <w:rsid w:val="00854496"/>
    <w:rsid w:val="00883F6A"/>
    <w:rsid w:val="008B0515"/>
    <w:rsid w:val="008B4BEA"/>
    <w:rsid w:val="008C63D7"/>
    <w:rsid w:val="008E51D5"/>
    <w:rsid w:val="008F2A85"/>
    <w:rsid w:val="008F5B3E"/>
    <w:rsid w:val="00912EB8"/>
    <w:rsid w:val="00913250"/>
    <w:rsid w:val="00950419"/>
    <w:rsid w:val="00957C42"/>
    <w:rsid w:val="009D4EDB"/>
    <w:rsid w:val="009E0EEB"/>
    <w:rsid w:val="009F27A5"/>
    <w:rsid w:val="00A03078"/>
    <w:rsid w:val="00A0772C"/>
    <w:rsid w:val="00A11312"/>
    <w:rsid w:val="00A142BB"/>
    <w:rsid w:val="00A20EAB"/>
    <w:rsid w:val="00A27C03"/>
    <w:rsid w:val="00A40159"/>
    <w:rsid w:val="00A45318"/>
    <w:rsid w:val="00A96B9E"/>
    <w:rsid w:val="00A979E2"/>
    <w:rsid w:val="00AA283A"/>
    <w:rsid w:val="00AB1FD3"/>
    <w:rsid w:val="00AE3AB3"/>
    <w:rsid w:val="00AF6EF9"/>
    <w:rsid w:val="00B14854"/>
    <w:rsid w:val="00B17D68"/>
    <w:rsid w:val="00B22DCB"/>
    <w:rsid w:val="00B66923"/>
    <w:rsid w:val="00BA3FEE"/>
    <w:rsid w:val="00BF176E"/>
    <w:rsid w:val="00C03794"/>
    <w:rsid w:val="00C13DDA"/>
    <w:rsid w:val="00C47E7F"/>
    <w:rsid w:val="00C5740A"/>
    <w:rsid w:val="00C834CC"/>
    <w:rsid w:val="00C904E8"/>
    <w:rsid w:val="00CA23AB"/>
    <w:rsid w:val="00CA3C1A"/>
    <w:rsid w:val="00CA5C15"/>
    <w:rsid w:val="00D00916"/>
    <w:rsid w:val="00D90DB1"/>
    <w:rsid w:val="00D96EDC"/>
    <w:rsid w:val="00E01058"/>
    <w:rsid w:val="00E262A8"/>
    <w:rsid w:val="00ED22CC"/>
    <w:rsid w:val="00ED3E7C"/>
    <w:rsid w:val="00ED7D3B"/>
    <w:rsid w:val="00EE6C2A"/>
    <w:rsid w:val="00EF73CA"/>
    <w:rsid w:val="00F020DA"/>
    <w:rsid w:val="00F0560D"/>
    <w:rsid w:val="00F12FB5"/>
    <w:rsid w:val="00F148FD"/>
    <w:rsid w:val="00F25E22"/>
    <w:rsid w:val="00F50339"/>
    <w:rsid w:val="00F57604"/>
    <w:rsid w:val="00F75B41"/>
    <w:rsid w:val="00F82BE9"/>
    <w:rsid w:val="00F92C97"/>
    <w:rsid w:val="00FA7563"/>
    <w:rsid w:val="00FC23D7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283A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fr-FR"/>
    </w:rPr>
  </w:style>
  <w:style w:type="paragraph" w:customStyle="1" w:styleId="Default">
    <w:name w:val="Default"/>
    <w:rsid w:val="00912EB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6C59D-AC69-4DF3-ADDC-6AF54CEEF3F7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Tmanawoe TAZO</cp:lastModifiedBy>
  <cp:revision>90</cp:revision>
  <cp:lastPrinted>2021-10-20T15:33:00Z</cp:lastPrinted>
  <dcterms:created xsi:type="dcterms:W3CDTF">2019-09-04T09:31:00Z</dcterms:created>
  <dcterms:modified xsi:type="dcterms:W3CDTF">2021-10-25T15:00:00Z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