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57E2" w14:textId="77777777" w:rsidR="00676058" w:rsidRPr="00633579" w:rsidRDefault="00676058" w:rsidP="00676058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i/>
          <w:u w:val="single"/>
          <w:lang w:val="en-US" w:eastAsia="ar-SA"/>
        </w:rPr>
      </w:pPr>
      <w:r w:rsidRPr="00633579">
        <w:rPr>
          <w:rFonts w:ascii="Calibri" w:eastAsia="SimSun" w:hAnsi="Calibri" w:cs="font356"/>
          <w:noProof/>
          <w:lang w:eastAsia="it-IT"/>
        </w:rPr>
        <w:drawing>
          <wp:inline distT="0" distB="0" distL="0" distR="0" wp14:anchorId="5B58C843" wp14:editId="7807911F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251E5" w14:textId="77777777" w:rsidR="00676058" w:rsidRPr="00633579" w:rsidRDefault="00676058" w:rsidP="00676058">
      <w:pPr>
        <w:suppressAutoHyphens/>
        <w:spacing w:after="200" w:line="100" w:lineRule="atLeast"/>
        <w:jc w:val="right"/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i/>
          <w:u w:val="single"/>
          <w:lang w:val="en-US" w:eastAsia="ar-SA"/>
        </w:rPr>
        <w:t>Check against delivery</w:t>
      </w:r>
    </w:p>
    <w:p w14:paraId="53BC7B08" w14:textId="77777777" w:rsidR="00676058" w:rsidRPr="00633579" w:rsidRDefault="00676058" w:rsidP="0067605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 xml:space="preserve">UPR 39 – </w:t>
      </w:r>
      <w:r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Tajikistan</w:t>
      </w:r>
    </w:p>
    <w:p w14:paraId="00C8CEA2" w14:textId="77777777" w:rsidR="00676058" w:rsidRPr="00676058" w:rsidRDefault="00676058" w:rsidP="00676058">
      <w:pPr>
        <w:spacing w:before="60" w:after="6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Thurs</w:t>
      </w:r>
      <w:r w:rsidRPr="00676058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day 4 November 2021, 14:30 – 18:00</w:t>
      </w:r>
    </w:p>
    <w:p w14:paraId="32ABBF78" w14:textId="77777777" w:rsidR="00676058" w:rsidRPr="00633579" w:rsidRDefault="00676058" w:rsidP="0067605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 w:rsidRPr="00633579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 xml:space="preserve">Delivered by: </w:t>
      </w:r>
      <w:r w:rsidR="008E62B1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Minister Marie Sol Fulci</w:t>
      </w:r>
      <w:r w:rsidRPr="00633579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, </w:t>
      </w:r>
      <w:r w:rsidR="008E62B1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Deputy </w:t>
      </w:r>
      <w:r w:rsidRPr="00633579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Permanent Representative of Italy</w:t>
      </w:r>
    </w:p>
    <w:p w14:paraId="01DD354B" w14:textId="77777777" w:rsidR="00676058" w:rsidRPr="00633579" w:rsidRDefault="00676058" w:rsidP="0067605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12"/>
          <w:szCs w:val="12"/>
          <w:lang w:val="en-US" w:eastAsia="ar-SA"/>
        </w:rPr>
      </w:pPr>
    </w:p>
    <w:p w14:paraId="1E521CEE" w14:textId="77777777" w:rsidR="00676058" w:rsidRPr="00633579" w:rsidRDefault="00676058" w:rsidP="00676058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i/>
          <w:lang w:val="en-US" w:eastAsia="ar-SA"/>
        </w:rPr>
      </w:pPr>
      <w:r w:rsidRPr="00633579">
        <w:rPr>
          <w:rFonts w:ascii="Times New Roman" w:eastAsia="SimSun" w:hAnsi="Times New Roman" w:cs="Times New Roman"/>
          <w:i/>
          <w:lang w:val="en-US" w:eastAsia="ar-SA"/>
        </w:rPr>
        <w:t>(Focal point: Daniele Borrelli, Counsellor)</w:t>
      </w:r>
    </w:p>
    <w:p w14:paraId="4F2CABC5" w14:textId="77777777" w:rsidR="00676058" w:rsidRPr="00633579" w:rsidRDefault="00676058" w:rsidP="00676058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Thank you, Madam President.</w:t>
      </w:r>
    </w:p>
    <w:p w14:paraId="7FC67A78" w14:textId="77777777" w:rsidR="00676058" w:rsidRPr="00633579" w:rsidRDefault="00676058" w:rsidP="00676058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We thank the distinguished delegation of </w:t>
      </w: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>Tajikistan</w:t>
      </w: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for their national report and presentation.</w:t>
      </w:r>
    </w:p>
    <w:p w14:paraId="7C554447" w14:textId="77777777" w:rsidR="00A6796A" w:rsidRPr="003D7AE3" w:rsidRDefault="00676058" w:rsidP="003D7AE3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Italy </w:t>
      </w: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welcomes the </w:t>
      </w:r>
      <w:r w:rsidR="007B652D" w:rsidRPr="007B652D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signing of the </w:t>
      </w:r>
      <w:r w:rsidR="007B652D" w:rsidRPr="007B652D">
        <w:rPr>
          <w:rFonts w:ascii="Times New Roman" w:eastAsia="SimSun" w:hAnsi="Times New Roman" w:cs="Times New Roman"/>
          <w:i/>
          <w:sz w:val="28"/>
          <w:szCs w:val="28"/>
          <w:lang w:val="en-US" w:eastAsia="ar-SA"/>
        </w:rPr>
        <w:t>Convention on the Rights of Persons with Disabilities</w:t>
      </w:r>
      <w:r w:rsidR="007B652D" w:rsidRPr="007B652D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7B652D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and the </w:t>
      </w:r>
      <w:r w:rsidR="007B652D" w:rsidRPr="007B652D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National Action Plan to prepare </w:t>
      </w:r>
      <w:r w:rsidR="007B652D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its</w:t>
      </w:r>
      <w:r w:rsidR="007B652D" w:rsidRPr="007B652D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ratification</w:t>
      </w:r>
      <w:r w:rsidR="007B652D">
        <w:rPr>
          <w:rFonts w:ascii="Times New Roman" w:eastAsia="SimSun" w:hAnsi="Times New Roman" w:cs="Times New Roman"/>
          <w:sz w:val="28"/>
          <w:szCs w:val="28"/>
          <w:lang w:val="en-US" w:eastAsia="ar-SA"/>
        </w:rPr>
        <w:t>.</w:t>
      </w:r>
      <w:r w:rsidR="00A6796A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A6796A" w:rsidRPr="00037C30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We also </w:t>
      </w:r>
      <w:r w:rsidR="00837988">
        <w:rPr>
          <w:rFonts w:ascii="Times New Roman" w:eastAsia="SimSun" w:hAnsi="Times New Roman" w:cs="Times New Roman"/>
          <w:sz w:val="28"/>
          <w:szCs w:val="28"/>
          <w:lang w:val="en-US" w:eastAsia="ar-SA"/>
        </w:rPr>
        <w:t>welcome the</w:t>
      </w:r>
      <w:r w:rsidR="00EC2321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commitment to implement the</w:t>
      </w:r>
      <w:r w:rsidR="00A6796A" w:rsidRPr="00037C30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recommendations made by</w:t>
      </w:r>
      <w:r w:rsidR="00D9700E" w:rsidRPr="00037C30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United Nations</w:t>
      </w:r>
      <w:r w:rsidR="00A6796A" w:rsidRPr="00037C30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bodies, including through the adoption of </w:t>
      </w:r>
      <w:r w:rsidR="004F7696" w:rsidRPr="00037C30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specific </w:t>
      </w:r>
      <w:r w:rsidR="00A6796A" w:rsidRPr="00037C30">
        <w:rPr>
          <w:rFonts w:ascii="Times New Roman" w:eastAsia="SimSun" w:hAnsi="Times New Roman" w:cs="Times New Roman"/>
          <w:sz w:val="28"/>
          <w:szCs w:val="28"/>
          <w:lang w:val="en-US" w:eastAsia="ar-SA"/>
        </w:rPr>
        <w:t>national action plans</w:t>
      </w:r>
      <w:r w:rsidR="00A6796A" w:rsidRPr="00A6796A">
        <w:rPr>
          <w:rFonts w:ascii="Times New Roman" w:eastAsia="SimSun" w:hAnsi="Times New Roman" w:cs="Times New Roman"/>
          <w:sz w:val="28"/>
          <w:szCs w:val="28"/>
          <w:lang w:val="en-US" w:eastAsia="ar-SA"/>
        </w:rPr>
        <w:t>.</w:t>
      </w:r>
      <w:r w:rsidR="003D7AE3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</w:p>
    <w:p w14:paraId="6E294D34" w14:textId="77777777" w:rsidR="00676058" w:rsidRPr="00633579" w:rsidRDefault="00676058" w:rsidP="00676058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Italy seizes this opportunity to offer </w:t>
      </w:r>
      <w:r w:rsidR="000359E1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Tajikistan</w:t>
      </w:r>
      <w:r w:rsidR="000359E1"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the following recommendations:</w:t>
      </w:r>
    </w:p>
    <w:p w14:paraId="4183B602" w14:textId="77777777" w:rsidR="00037C30" w:rsidRPr="00037C30" w:rsidRDefault="00037C30" w:rsidP="00037C30">
      <w:pPr>
        <w:pStyle w:val="Paragrafoelenco"/>
        <w:numPr>
          <w:ilvl w:val="0"/>
          <w:numId w:val="2"/>
        </w:numPr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037C30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Align national legislation to international standards to effectively guarantee freedom of expression, media freedom and pluralism, as well as freedom of religion or belief. </w:t>
      </w:r>
    </w:p>
    <w:p w14:paraId="74EA36C7" w14:textId="77777777" w:rsidR="00037C30" w:rsidRPr="00037C30" w:rsidRDefault="00037C30" w:rsidP="00037C30">
      <w:pPr>
        <w:pStyle w:val="Paragrafoelenco"/>
        <w:numPr>
          <w:ilvl w:val="0"/>
          <w:numId w:val="2"/>
        </w:numPr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037C30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Strengthen measures to prevent episodes of torture and enforced disappearances. </w:t>
      </w:r>
    </w:p>
    <w:p w14:paraId="58445824" w14:textId="77777777" w:rsidR="00037C30" w:rsidRPr="00037C30" w:rsidRDefault="00037C30" w:rsidP="00037C30">
      <w:pPr>
        <w:pStyle w:val="Paragrafoelenco"/>
        <w:numPr>
          <w:ilvl w:val="0"/>
          <w:numId w:val="2"/>
        </w:numPr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037C30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Take concrete measures to combat all forms of discrimination and violence, including domestic violence, based on gender, sexual </w:t>
      </w:r>
      <w:proofErr w:type="gramStart"/>
      <w:r w:rsidRPr="00037C30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orientation</w:t>
      </w:r>
      <w:proofErr w:type="gramEnd"/>
      <w:r w:rsidRPr="00037C30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and gender identity. </w:t>
      </w:r>
    </w:p>
    <w:p w14:paraId="50F653FD" w14:textId="77777777" w:rsidR="00037C30" w:rsidRPr="00037C30" w:rsidRDefault="00037C30" w:rsidP="00037C30">
      <w:pPr>
        <w:pStyle w:val="Paragrafoelenco"/>
        <w:numPr>
          <w:ilvl w:val="0"/>
          <w:numId w:val="2"/>
        </w:numPr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037C30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Continue the process to adhere to the main international instruments on human rights, </w:t>
      </w:r>
      <w:proofErr w:type="gramStart"/>
      <w:r w:rsidRPr="00037C30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in particular ratify</w:t>
      </w:r>
      <w:proofErr w:type="gramEnd"/>
      <w:r w:rsidRPr="00037C30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the Convention on the Rights of Persons with Disabilities signed in 2018. </w:t>
      </w:r>
    </w:p>
    <w:p w14:paraId="1500F4DE" w14:textId="77777777" w:rsidR="00037C30" w:rsidRPr="00037C30" w:rsidRDefault="00037C30" w:rsidP="00037C30">
      <w:pPr>
        <w:pStyle w:val="Paragrafoelenco"/>
        <w:numPr>
          <w:ilvl w:val="0"/>
          <w:numId w:val="2"/>
        </w:numPr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037C30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Ratify the second Optional Protocol to the ICCPR and fully abolish the death penalty from the Penal code. </w:t>
      </w:r>
    </w:p>
    <w:p w14:paraId="60BEA7F6" w14:textId="77777777" w:rsidR="00037C30" w:rsidRPr="00633579" w:rsidRDefault="00037C30" w:rsidP="0067605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</w:p>
    <w:p w14:paraId="0D3E74DE" w14:textId="77777777" w:rsidR="00676058" w:rsidRPr="00633579" w:rsidRDefault="00676058" w:rsidP="00676058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We wish</w:t>
      </w:r>
      <w:r w:rsidR="00F73159" w:rsidRPr="00F7315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F7315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Tajikistan</w:t>
      </w: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a successful review.</w:t>
      </w:r>
    </w:p>
    <w:p w14:paraId="30161CBA" w14:textId="77777777" w:rsidR="005469E2" w:rsidRDefault="00676058" w:rsidP="007700EA">
      <w:pPr>
        <w:suppressAutoHyphens/>
        <w:spacing w:after="0" w:line="100" w:lineRule="atLeast"/>
        <w:jc w:val="both"/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 thank you</w:t>
      </w:r>
      <w:proofErr w:type="gramStart"/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.</w:t>
      </w:r>
      <w:r w:rsidRPr="0063357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 </w:t>
      </w:r>
      <w:proofErr w:type="gramEnd"/>
    </w:p>
    <w:sectPr w:rsidR="00546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571D" w14:textId="77777777" w:rsidR="00AD5968" w:rsidRDefault="00AD5968" w:rsidP="00697070">
      <w:pPr>
        <w:spacing w:after="0" w:line="240" w:lineRule="auto"/>
      </w:pPr>
      <w:r>
        <w:separator/>
      </w:r>
    </w:p>
  </w:endnote>
  <w:endnote w:type="continuationSeparator" w:id="0">
    <w:p w14:paraId="6A6CBF05" w14:textId="77777777" w:rsidR="00AD5968" w:rsidRDefault="00AD5968" w:rsidP="0069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C439" w14:textId="77777777" w:rsidR="00AD5968" w:rsidRDefault="00AD5968" w:rsidP="00697070">
      <w:pPr>
        <w:spacing w:after="0" w:line="240" w:lineRule="auto"/>
      </w:pPr>
      <w:r>
        <w:separator/>
      </w:r>
    </w:p>
  </w:footnote>
  <w:footnote w:type="continuationSeparator" w:id="0">
    <w:p w14:paraId="10B75873" w14:textId="77777777" w:rsidR="00AD5968" w:rsidRDefault="00AD5968" w:rsidP="0069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F6"/>
    <w:rsid w:val="000359E1"/>
    <w:rsid w:val="00037C30"/>
    <w:rsid w:val="000E2460"/>
    <w:rsid w:val="003D7AE3"/>
    <w:rsid w:val="004B3B5F"/>
    <w:rsid w:val="004F7696"/>
    <w:rsid w:val="005469E2"/>
    <w:rsid w:val="00651468"/>
    <w:rsid w:val="00676058"/>
    <w:rsid w:val="00697070"/>
    <w:rsid w:val="007700EA"/>
    <w:rsid w:val="007B652D"/>
    <w:rsid w:val="00810EBA"/>
    <w:rsid w:val="00837988"/>
    <w:rsid w:val="008E62B1"/>
    <w:rsid w:val="00955089"/>
    <w:rsid w:val="00A6796A"/>
    <w:rsid w:val="00AB424B"/>
    <w:rsid w:val="00AD5968"/>
    <w:rsid w:val="00BF748A"/>
    <w:rsid w:val="00C454F6"/>
    <w:rsid w:val="00D9700E"/>
    <w:rsid w:val="00EC2321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216F1"/>
  <w15:chartTrackingRefBased/>
  <w15:docId w15:val="{1A40D708-3511-425F-96A3-9CF0836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6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leTxtG">
    <w:name w:val="_ Single Txt_G"/>
    <w:basedOn w:val="Normale"/>
    <w:link w:val="SingleTxtGChar"/>
    <w:qFormat/>
    <w:rsid w:val="00A6796A"/>
    <w:pPr>
      <w:tabs>
        <w:tab w:val="left" w:pos="1701"/>
        <w:tab w:val="left" w:pos="2268"/>
      </w:tabs>
      <w:spacing w:before="40"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locked/>
    <w:rsid w:val="00A6796A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Rimandonotadichiusura">
    <w:name w:val="endnote reference"/>
    <w:aliases w:val="1_G"/>
    <w:basedOn w:val="Rimandonotaapidipagina"/>
    <w:uiPriority w:val="99"/>
    <w:qFormat/>
    <w:rsid w:val="00697070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,en"/>
    <w:basedOn w:val="Testonotaapidipagina"/>
    <w:link w:val="TestonotadichiusuraCarattere"/>
    <w:uiPriority w:val="99"/>
    <w:qFormat/>
    <w:rsid w:val="00697070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TestonotadichiusuraCarattere">
    <w:name w:val="Testo nota di chiusura Carattere"/>
    <w:aliases w:val="2_G Carattere,en Carattere"/>
    <w:basedOn w:val="Carpredefinitoparagrafo"/>
    <w:link w:val="Testonotadichiusura"/>
    <w:uiPriority w:val="99"/>
    <w:rsid w:val="00697070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07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0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07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3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2EE9A-B89D-479B-8EDD-ABFAF3CAABF9}"/>
</file>

<file path=customXml/itemProps2.xml><?xml version="1.0" encoding="utf-8"?>
<ds:datastoreItem xmlns:ds="http://schemas.openxmlformats.org/officeDocument/2006/customXml" ds:itemID="{CF319F2C-59B1-4C0B-957A-99EB455C525B}"/>
</file>

<file path=customXml/itemProps3.xml><?xml version="1.0" encoding="utf-8"?>
<ds:datastoreItem xmlns:ds="http://schemas.openxmlformats.org/officeDocument/2006/customXml" ds:itemID="{C62D9B93-FB1F-4AC6-AA74-9E471F84C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2021-11-04T14:20:00Z</dcterms:created>
  <dcterms:modified xsi:type="dcterms:W3CDTF">2021-11-04T14:20:00Z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