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1AAB" w14:textId="77777777" w:rsidR="0040451F" w:rsidRDefault="00E61356" w:rsidP="009260E7">
      <w:pPr>
        <w:pStyle w:val="Titre7"/>
        <w:spacing w:line="360" w:lineRule="auto"/>
        <w:jc w:val="both"/>
        <w:rPr>
          <w:rFonts w:ascii="Tahoma" w:eastAsia="Tahoma" w:hAnsi="Tahoma" w:cs="Tahoma"/>
          <w:sz w:val="40"/>
          <w:szCs w:val="40"/>
        </w:rPr>
      </w:pPr>
      <w:bookmarkStart w:id="0" w:name="_Hlk87200712"/>
      <w:bookmarkStart w:id="1" w:name="_GoBack"/>
      <w:bookmarkEnd w:id="1"/>
      <w:r>
        <w:rPr>
          <w:rFonts w:ascii="Tahoma" w:eastAsia="Tahoma" w:hAnsi="Tahoma" w:cs="Tahoma"/>
          <w:noProof/>
          <w:sz w:val="40"/>
          <w:szCs w:val="40"/>
          <w:lang w:val="fr-CH" w:eastAsia="fr-CH"/>
        </w:rPr>
        <w:drawing>
          <wp:anchor distT="0" distB="0" distL="0" distR="0" simplePos="0" relativeHeight="251659264" behindDoc="0" locked="0" layoutInCell="1" allowOverlap="1" wp14:anchorId="3ED75A91" wp14:editId="66BA544D">
            <wp:simplePos x="0" y="0"/>
            <wp:positionH relativeFrom="column">
              <wp:posOffset>1859280</wp:posOffset>
            </wp:positionH>
            <wp:positionV relativeFrom="line">
              <wp:posOffset>-457200</wp:posOffset>
            </wp:positionV>
            <wp:extent cx="1733550" cy="91440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1733550" cy="914400"/>
                    </a:xfrm>
                    <a:prstGeom prst="rect">
                      <a:avLst/>
                    </a:prstGeom>
                    <a:ln w="12700" cap="flat">
                      <a:noFill/>
                      <a:miter lim="400000"/>
                    </a:ln>
                    <a:effectLst/>
                  </pic:spPr>
                </pic:pic>
              </a:graphicData>
            </a:graphic>
          </wp:anchor>
        </w:drawing>
      </w:r>
      <w:r>
        <w:rPr>
          <w:rFonts w:ascii="Tahoma" w:hAnsi="Tahoma"/>
          <w:sz w:val="40"/>
          <w:szCs w:val="40"/>
        </w:rPr>
        <w:t xml:space="preserve">ESWATINI </w:t>
      </w:r>
      <w:r>
        <w:rPr>
          <w:rFonts w:ascii="Tahoma" w:hAnsi="Tahoma"/>
          <w:sz w:val="40"/>
          <w:szCs w:val="40"/>
        </w:rPr>
        <w:tab/>
      </w:r>
      <w:r>
        <w:rPr>
          <w:rFonts w:ascii="Tahoma" w:hAnsi="Tahoma"/>
          <w:sz w:val="40"/>
          <w:szCs w:val="40"/>
        </w:rPr>
        <w:tab/>
        <w:t xml:space="preserve">   GOVERNMENT</w:t>
      </w:r>
    </w:p>
    <w:p w14:paraId="287A091C" w14:textId="77777777" w:rsidR="0040451F" w:rsidRDefault="0040451F" w:rsidP="009260E7">
      <w:pPr>
        <w:pStyle w:val="Body"/>
        <w:spacing w:line="360" w:lineRule="auto"/>
        <w:jc w:val="both"/>
        <w:rPr>
          <w:rFonts w:ascii="Tahoma" w:eastAsia="Tahoma" w:hAnsi="Tahoma" w:cs="Tahoma"/>
          <w:sz w:val="40"/>
          <w:szCs w:val="40"/>
        </w:rPr>
      </w:pPr>
    </w:p>
    <w:p w14:paraId="6CBC3BBB"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 xml:space="preserve">OPENING REMARKS TO THE HUMAN RIGHTS COUNCIL, WORKING GROUP ON THE UNIVERSAL PERIODIC REVIEW DELIVERED BY THE HONOURABLE MINISTER FOR JUSTICE AND CONSTITUTIONAL AFFAIRS, PHOLILE P. SHAKANTU </w:t>
      </w:r>
    </w:p>
    <w:p w14:paraId="0C4C567E" w14:textId="77777777" w:rsidR="0040451F" w:rsidRDefault="0040451F" w:rsidP="009260E7">
      <w:pPr>
        <w:pStyle w:val="Body"/>
        <w:spacing w:line="360" w:lineRule="auto"/>
        <w:jc w:val="both"/>
        <w:rPr>
          <w:rFonts w:ascii="Tahoma" w:eastAsia="Tahoma" w:hAnsi="Tahoma" w:cs="Tahoma"/>
          <w:b/>
          <w:bCs/>
          <w:sz w:val="28"/>
          <w:szCs w:val="28"/>
        </w:rPr>
      </w:pPr>
    </w:p>
    <w:p w14:paraId="55FAEED0" w14:textId="7F49A9C2" w:rsidR="0040451F" w:rsidRDefault="00E61356" w:rsidP="009260E7">
      <w:pPr>
        <w:pStyle w:val="Body"/>
        <w:spacing w:line="360" w:lineRule="auto"/>
        <w:jc w:val="center"/>
        <w:rPr>
          <w:rFonts w:ascii="Tahoma" w:eastAsia="Tahoma" w:hAnsi="Tahoma" w:cs="Tahoma"/>
          <w:b/>
          <w:bCs/>
          <w:sz w:val="28"/>
          <w:szCs w:val="28"/>
        </w:rPr>
      </w:pPr>
      <w:r>
        <w:rPr>
          <w:rFonts w:ascii="Tahoma" w:hAnsi="Tahoma"/>
          <w:b/>
          <w:bCs/>
          <w:sz w:val="28"/>
          <w:szCs w:val="28"/>
          <w:lang w:val="de-DE"/>
        </w:rPr>
        <w:t>8 NOVEMBER, 2021</w:t>
      </w:r>
    </w:p>
    <w:p w14:paraId="16A88E23"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 xml:space="preserve">THE PRESIDENT OF THE HUMAN RIGHTS COUNCIL, </w:t>
      </w:r>
    </w:p>
    <w:p w14:paraId="5B618FC2"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DISTINGUISHED MEMBERS OF THE UPR WORKING GROUP,</w:t>
      </w:r>
    </w:p>
    <w:p w14:paraId="48D4E469"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DISTINGUISH MEMBERS OF THE TROIKA</w:t>
      </w:r>
    </w:p>
    <w:p w14:paraId="2A4B6F4E"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lang w:val="de-DE"/>
        </w:rPr>
        <w:t xml:space="preserve">REPRESENTATIVES OF MEMBER STATES </w:t>
      </w:r>
    </w:p>
    <w:p w14:paraId="4CD52DF8" w14:textId="78556519" w:rsidR="0040451F" w:rsidRDefault="00E61356" w:rsidP="001909B9">
      <w:pPr>
        <w:pStyle w:val="Body"/>
        <w:tabs>
          <w:tab w:val="left" w:pos="6016"/>
        </w:tabs>
        <w:spacing w:line="360" w:lineRule="auto"/>
        <w:jc w:val="both"/>
        <w:rPr>
          <w:rFonts w:ascii="Tahoma" w:eastAsia="Tahoma" w:hAnsi="Tahoma" w:cs="Tahoma"/>
          <w:b/>
          <w:bCs/>
          <w:sz w:val="28"/>
          <w:szCs w:val="28"/>
        </w:rPr>
      </w:pPr>
      <w:r>
        <w:rPr>
          <w:rFonts w:ascii="Tahoma" w:hAnsi="Tahoma"/>
          <w:b/>
          <w:bCs/>
          <w:sz w:val="28"/>
          <w:szCs w:val="28"/>
        </w:rPr>
        <w:t>LADIES AND GENTLEMEN.</w:t>
      </w:r>
      <w:r w:rsidR="001909B9">
        <w:rPr>
          <w:rFonts w:ascii="Tahoma" w:hAnsi="Tahoma"/>
          <w:b/>
          <w:bCs/>
          <w:sz w:val="28"/>
          <w:szCs w:val="28"/>
        </w:rPr>
        <w:tab/>
      </w:r>
    </w:p>
    <w:p w14:paraId="15FA6CD3" w14:textId="11E53130" w:rsidR="0040451F" w:rsidRPr="009260E7" w:rsidRDefault="00E61356" w:rsidP="009260E7">
      <w:pPr>
        <w:pStyle w:val="Body"/>
        <w:spacing w:line="360" w:lineRule="auto"/>
        <w:jc w:val="both"/>
        <w:rPr>
          <w:rFonts w:ascii="Tahoma" w:eastAsia="Tahoma" w:hAnsi="Tahoma" w:cs="Tahoma"/>
          <w:sz w:val="28"/>
          <w:szCs w:val="28"/>
        </w:rPr>
      </w:pPr>
      <w:r>
        <w:rPr>
          <w:rFonts w:ascii="Tahoma" w:hAnsi="Tahoma"/>
          <w:sz w:val="28"/>
          <w:szCs w:val="28"/>
        </w:rPr>
        <w:t>The Kingdom of Eswatini welcomes the opportunity to present before the Human Rights Council, the country’s Third Cycle Report under the Universal Periodic Review (UPR) mechanism.    Madam President, may I reaffirm the Government of Eswatini’s commitment to respect, promot</w:t>
      </w:r>
      <w:r w:rsidR="00204923">
        <w:rPr>
          <w:rFonts w:ascii="Tahoma" w:hAnsi="Tahoma"/>
          <w:sz w:val="28"/>
          <w:szCs w:val="28"/>
        </w:rPr>
        <w:t>e</w:t>
      </w:r>
      <w:r>
        <w:rPr>
          <w:rFonts w:ascii="Tahoma" w:hAnsi="Tahoma"/>
          <w:sz w:val="28"/>
          <w:szCs w:val="28"/>
        </w:rPr>
        <w:t xml:space="preserve"> and protect human rights</w:t>
      </w:r>
      <w:r w:rsidR="00204923">
        <w:rPr>
          <w:rFonts w:ascii="Tahoma" w:hAnsi="Tahoma"/>
          <w:sz w:val="28"/>
          <w:szCs w:val="28"/>
        </w:rPr>
        <w:t>. Eswatini</w:t>
      </w:r>
      <w:r>
        <w:rPr>
          <w:rFonts w:ascii="Tahoma" w:hAnsi="Tahoma"/>
          <w:sz w:val="28"/>
          <w:szCs w:val="28"/>
        </w:rPr>
        <w:t xml:space="preserve"> further commits </w:t>
      </w:r>
      <w:r w:rsidR="00204923">
        <w:rPr>
          <w:rFonts w:ascii="Tahoma" w:hAnsi="Tahoma"/>
          <w:sz w:val="28"/>
          <w:szCs w:val="28"/>
        </w:rPr>
        <w:t xml:space="preserve">to </w:t>
      </w:r>
      <w:r>
        <w:rPr>
          <w:rFonts w:ascii="Tahoma" w:hAnsi="Tahoma"/>
          <w:sz w:val="28"/>
          <w:szCs w:val="28"/>
        </w:rPr>
        <w:t xml:space="preserve">ensure a conducive environment for the enjoyment of the fundamental rights and freedoms </w:t>
      </w:r>
      <w:r w:rsidRPr="009260E7">
        <w:rPr>
          <w:rFonts w:ascii="Tahoma" w:hAnsi="Tahoma"/>
          <w:sz w:val="28"/>
          <w:szCs w:val="28"/>
        </w:rPr>
        <w:t xml:space="preserve">by Emaswati. </w:t>
      </w:r>
    </w:p>
    <w:p w14:paraId="432D989F" w14:textId="39CEE83C" w:rsidR="0040451F" w:rsidRPr="009260E7" w:rsidRDefault="000C75B2"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 xml:space="preserve">I would like to take a moment to </w:t>
      </w:r>
      <w:r w:rsidR="00E61356" w:rsidRPr="009260E7">
        <w:rPr>
          <w:rFonts w:ascii="Tahoma" w:hAnsi="Tahoma"/>
          <w:sz w:val="28"/>
          <w:szCs w:val="28"/>
        </w:rPr>
        <w:t>introduce members of my delegation:</w:t>
      </w:r>
    </w:p>
    <w:p w14:paraId="4744D30E" w14:textId="6C4EB38D" w:rsidR="0040451F" w:rsidRPr="009260E7"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Ms</w:t>
      </w:r>
      <w:r w:rsidR="00EB5771">
        <w:rPr>
          <w:rFonts w:ascii="Tahoma" w:hAnsi="Tahoma"/>
          <w:sz w:val="28"/>
          <w:szCs w:val="28"/>
        </w:rPr>
        <w:t>.</w:t>
      </w:r>
      <w:r w:rsidRPr="009260E7">
        <w:rPr>
          <w:rFonts w:ascii="Tahoma" w:hAnsi="Tahoma"/>
          <w:sz w:val="28"/>
          <w:szCs w:val="28"/>
        </w:rPr>
        <w:t xml:space="preserve"> Gugu Nsibande Under Secretary in the Ministry of Justice and Constitutional Affairs.</w:t>
      </w:r>
    </w:p>
    <w:p w14:paraId="3661A697" w14:textId="472B4D3B" w:rsidR="0040451F" w:rsidRPr="009260E7"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lastRenderedPageBreak/>
        <w:t>Ms</w:t>
      </w:r>
      <w:r w:rsidR="00EB5771">
        <w:rPr>
          <w:rFonts w:ascii="Tahoma" w:hAnsi="Tahoma"/>
          <w:sz w:val="28"/>
          <w:szCs w:val="28"/>
        </w:rPr>
        <w:t>.</w:t>
      </w:r>
      <w:r w:rsidRPr="009260E7">
        <w:rPr>
          <w:rFonts w:ascii="Tahoma" w:hAnsi="Tahoma"/>
          <w:sz w:val="28"/>
          <w:szCs w:val="28"/>
        </w:rPr>
        <w:t xml:space="preserve"> </w:t>
      </w:r>
      <w:proofErr w:type="spellStart"/>
      <w:r w:rsidRPr="009260E7">
        <w:rPr>
          <w:rFonts w:ascii="Tahoma" w:hAnsi="Tahoma"/>
          <w:sz w:val="28"/>
          <w:szCs w:val="28"/>
        </w:rPr>
        <w:t>Philile</w:t>
      </w:r>
      <w:proofErr w:type="spellEnd"/>
      <w:r w:rsidRPr="009260E7">
        <w:rPr>
          <w:rFonts w:ascii="Tahoma" w:hAnsi="Tahoma"/>
          <w:sz w:val="28"/>
          <w:szCs w:val="28"/>
        </w:rPr>
        <w:t xml:space="preserve"> </w:t>
      </w:r>
      <w:proofErr w:type="spellStart"/>
      <w:r w:rsidRPr="009260E7">
        <w:rPr>
          <w:rFonts w:ascii="Tahoma" w:hAnsi="Tahoma"/>
          <w:sz w:val="28"/>
          <w:szCs w:val="28"/>
        </w:rPr>
        <w:t>Masuku</w:t>
      </w:r>
      <w:proofErr w:type="spellEnd"/>
      <w:r w:rsidR="009231D3">
        <w:rPr>
          <w:rFonts w:ascii="Tahoma" w:hAnsi="Tahoma"/>
          <w:sz w:val="28"/>
          <w:szCs w:val="28"/>
        </w:rPr>
        <w:t xml:space="preserve"> Charge ‘d’ affairs a</w:t>
      </w:r>
      <w:r w:rsidR="00BF1D73">
        <w:rPr>
          <w:rFonts w:ascii="Tahoma" w:hAnsi="Tahoma"/>
          <w:sz w:val="28"/>
          <w:szCs w:val="28"/>
        </w:rPr>
        <w:t xml:space="preserve">d </w:t>
      </w:r>
      <w:r w:rsidR="009231D3">
        <w:rPr>
          <w:rFonts w:ascii="Tahoma" w:hAnsi="Tahoma"/>
          <w:sz w:val="28"/>
          <w:szCs w:val="28"/>
        </w:rPr>
        <w:t>i</w:t>
      </w:r>
      <w:r w:rsidR="00BF1D73">
        <w:rPr>
          <w:rFonts w:ascii="Tahoma" w:hAnsi="Tahoma"/>
          <w:sz w:val="28"/>
          <w:szCs w:val="28"/>
        </w:rPr>
        <w:t>nterim</w:t>
      </w:r>
      <w:r w:rsidR="009231D3">
        <w:rPr>
          <w:rFonts w:ascii="Tahoma" w:hAnsi="Tahoma"/>
          <w:sz w:val="28"/>
          <w:szCs w:val="28"/>
        </w:rPr>
        <w:t xml:space="preserve">, </w:t>
      </w:r>
      <w:r w:rsidRPr="009260E7">
        <w:rPr>
          <w:rFonts w:ascii="Tahoma" w:hAnsi="Tahoma"/>
          <w:sz w:val="28"/>
          <w:szCs w:val="28"/>
        </w:rPr>
        <w:t xml:space="preserve">of the Kingdom of Eswatini Mission to the United Nations Office at Geneva. </w:t>
      </w:r>
    </w:p>
    <w:p w14:paraId="5B40B4E9" w14:textId="633EACAB" w:rsidR="0040451F" w:rsidRPr="009260E7"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Mr</w:t>
      </w:r>
      <w:r w:rsidR="00EB5771">
        <w:rPr>
          <w:rFonts w:ascii="Tahoma" w:hAnsi="Tahoma"/>
          <w:sz w:val="28"/>
          <w:szCs w:val="28"/>
        </w:rPr>
        <w:t>.</w:t>
      </w:r>
      <w:r w:rsidRPr="009260E7">
        <w:rPr>
          <w:rFonts w:ascii="Tahoma" w:hAnsi="Tahoma"/>
          <w:sz w:val="28"/>
          <w:szCs w:val="28"/>
        </w:rPr>
        <w:t xml:space="preserve"> </w:t>
      </w:r>
      <w:proofErr w:type="spellStart"/>
      <w:r w:rsidRPr="009260E7">
        <w:rPr>
          <w:rFonts w:ascii="Tahoma" w:hAnsi="Tahoma"/>
          <w:sz w:val="28"/>
          <w:szCs w:val="28"/>
        </w:rPr>
        <w:t>Vuyile</w:t>
      </w:r>
      <w:proofErr w:type="spellEnd"/>
      <w:r w:rsidRPr="009260E7">
        <w:rPr>
          <w:rFonts w:ascii="Tahoma" w:hAnsi="Tahoma"/>
          <w:sz w:val="28"/>
          <w:szCs w:val="28"/>
        </w:rPr>
        <w:t xml:space="preserve"> </w:t>
      </w:r>
      <w:proofErr w:type="spellStart"/>
      <w:r w:rsidRPr="009260E7">
        <w:rPr>
          <w:rFonts w:ascii="Tahoma" w:hAnsi="Tahoma"/>
          <w:sz w:val="28"/>
          <w:szCs w:val="28"/>
        </w:rPr>
        <w:t>Dlamini</w:t>
      </w:r>
      <w:proofErr w:type="spellEnd"/>
      <w:r w:rsidRPr="009260E7">
        <w:rPr>
          <w:rFonts w:ascii="Tahoma" w:hAnsi="Tahoma"/>
          <w:sz w:val="28"/>
          <w:szCs w:val="28"/>
        </w:rPr>
        <w:t xml:space="preserve"> Legal Advisor in the Ministry of Foreign Affairs and International Cooperation.</w:t>
      </w:r>
    </w:p>
    <w:p w14:paraId="5C69487A" w14:textId="76730CF6" w:rsidR="0040451F"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Ms</w:t>
      </w:r>
      <w:r w:rsidR="00EB5771">
        <w:rPr>
          <w:rFonts w:ascii="Tahoma" w:hAnsi="Tahoma"/>
          <w:sz w:val="28"/>
          <w:szCs w:val="28"/>
        </w:rPr>
        <w:t>.</w:t>
      </w:r>
      <w:r w:rsidRPr="009260E7">
        <w:rPr>
          <w:rFonts w:ascii="Tahoma" w:hAnsi="Tahoma"/>
          <w:sz w:val="28"/>
          <w:szCs w:val="28"/>
        </w:rPr>
        <w:t xml:space="preserve"> Lungile Magagula, Legal Advisor in the Elections and Boundaries Commission</w:t>
      </w:r>
      <w:r w:rsidR="0045259C">
        <w:rPr>
          <w:rFonts w:ascii="Tahoma" w:hAnsi="Tahoma"/>
          <w:sz w:val="28"/>
          <w:szCs w:val="28"/>
        </w:rPr>
        <w:t>.</w:t>
      </w:r>
    </w:p>
    <w:p w14:paraId="168FA90A" w14:textId="2DB5F97F" w:rsidR="0045259C" w:rsidRPr="009260E7" w:rsidRDefault="0045259C" w:rsidP="0045259C">
      <w:pPr>
        <w:pStyle w:val="Body"/>
        <w:tabs>
          <w:tab w:val="left" w:pos="2328"/>
        </w:tabs>
        <w:spacing w:line="360" w:lineRule="auto"/>
        <w:jc w:val="both"/>
        <w:rPr>
          <w:rFonts w:ascii="Tahoma" w:hAnsi="Tahoma"/>
          <w:sz w:val="28"/>
          <w:szCs w:val="28"/>
        </w:rPr>
      </w:pPr>
      <w:r>
        <w:rPr>
          <w:rFonts w:ascii="Tahoma" w:hAnsi="Tahoma"/>
          <w:sz w:val="28"/>
          <w:szCs w:val="28"/>
        </w:rPr>
        <w:t xml:space="preserve">Mr. Jacob Dlamini, First Secretary Information, </w:t>
      </w:r>
      <w:r w:rsidRPr="009260E7">
        <w:rPr>
          <w:rFonts w:ascii="Tahoma" w:hAnsi="Tahoma"/>
          <w:sz w:val="28"/>
          <w:szCs w:val="28"/>
        </w:rPr>
        <w:t>Permanent Mission of Eswatini to the United Nations.</w:t>
      </w:r>
    </w:p>
    <w:p w14:paraId="7A59AC9A" w14:textId="36C52856" w:rsidR="0040451F" w:rsidRPr="009260E7"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Ms</w:t>
      </w:r>
      <w:r w:rsidR="00EB5771">
        <w:rPr>
          <w:rFonts w:ascii="Tahoma" w:hAnsi="Tahoma"/>
          <w:sz w:val="28"/>
          <w:szCs w:val="28"/>
        </w:rPr>
        <w:t>.</w:t>
      </w:r>
      <w:r w:rsidRPr="009260E7">
        <w:rPr>
          <w:rFonts w:ascii="Tahoma" w:hAnsi="Tahoma"/>
          <w:sz w:val="28"/>
          <w:szCs w:val="28"/>
        </w:rPr>
        <w:t xml:space="preserve"> </w:t>
      </w:r>
      <w:proofErr w:type="spellStart"/>
      <w:r w:rsidRPr="009260E7">
        <w:rPr>
          <w:rFonts w:ascii="Tahoma" w:hAnsi="Tahoma"/>
          <w:sz w:val="28"/>
          <w:szCs w:val="28"/>
        </w:rPr>
        <w:t>Bawelile</w:t>
      </w:r>
      <w:proofErr w:type="spellEnd"/>
      <w:r w:rsidRPr="009260E7">
        <w:rPr>
          <w:rFonts w:ascii="Tahoma" w:hAnsi="Tahoma"/>
          <w:sz w:val="28"/>
          <w:szCs w:val="28"/>
        </w:rPr>
        <w:t xml:space="preserve"> </w:t>
      </w:r>
      <w:proofErr w:type="spellStart"/>
      <w:r w:rsidRPr="009260E7">
        <w:rPr>
          <w:rFonts w:ascii="Tahoma" w:hAnsi="Tahoma"/>
          <w:sz w:val="28"/>
          <w:szCs w:val="28"/>
        </w:rPr>
        <w:t>Simelane</w:t>
      </w:r>
      <w:proofErr w:type="spellEnd"/>
      <w:r w:rsidR="006B0ED2" w:rsidRPr="009260E7">
        <w:rPr>
          <w:rFonts w:ascii="Tahoma" w:hAnsi="Tahoma"/>
          <w:sz w:val="28"/>
          <w:szCs w:val="28"/>
        </w:rPr>
        <w:t>, First Secretary Economi</w:t>
      </w:r>
      <w:r w:rsidR="00CC5FFD" w:rsidRPr="009260E7">
        <w:rPr>
          <w:rFonts w:ascii="Tahoma" w:hAnsi="Tahoma"/>
          <w:sz w:val="28"/>
          <w:szCs w:val="28"/>
        </w:rPr>
        <w:t>cs, Permanent Mission of Eswatini to the United Nations.</w:t>
      </w:r>
    </w:p>
    <w:p w14:paraId="0EF0F59D" w14:textId="44A94588" w:rsidR="006B0ED2" w:rsidRPr="009260E7" w:rsidRDefault="00E61356"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Mr</w:t>
      </w:r>
      <w:r w:rsidR="00EB5771">
        <w:rPr>
          <w:rFonts w:ascii="Tahoma" w:hAnsi="Tahoma"/>
          <w:sz w:val="28"/>
          <w:szCs w:val="28"/>
        </w:rPr>
        <w:t>.</w:t>
      </w:r>
      <w:r w:rsidRPr="009260E7">
        <w:rPr>
          <w:rFonts w:ascii="Tahoma" w:hAnsi="Tahoma"/>
          <w:sz w:val="28"/>
          <w:szCs w:val="28"/>
        </w:rPr>
        <w:t xml:space="preserve"> Mpendul</w:t>
      </w:r>
      <w:r w:rsidR="006B0ED2" w:rsidRPr="009260E7">
        <w:rPr>
          <w:rFonts w:ascii="Tahoma" w:hAnsi="Tahoma"/>
          <w:sz w:val="28"/>
          <w:szCs w:val="28"/>
        </w:rPr>
        <w:t>o Masuku, Monitoring and Evaluation Analyst (Gender), Department of Gender and Family Issues under the Deputy Prime Minsters’ Office</w:t>
      </w:r>
    </w:p>
    <w:p w14:paraId="183E73C8" w14:textId="2CDD4787" w:rsidR="006B0ED2" w:rsidRPr="009260E7" w:rsidRDefault="006B0ED2"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Ms</w:t>
      </w:r>
      <w:r w:rsidR="00EB5771">
        <w:rPr>
          <w:rFonts w:ascii="Tahoma" w:hAnsi="Tahoma"/>
          <w:sz w:val="28"/>
          <w:szCs w:val="28"/>
        </w:rPr>
        <w:t>.</w:t>
      </w:r>
      <w:r w:rsidRPr="009260E7">
        <w:rPr>
          <w:rFonts w:ascii="Tahoma" w:hAnsi="Tahoma"/>
          <w:sz w:val="28"/>
          <w:szCs w:val="28"/>
        </w:rPr>
        <w:t xml:space="preserve"> </w:t>
      </w:r>
      <w:proofErr w:type="spellStart"/>
      <w:r w:rsidRPr="009260E7">
        <w:rPr>
          <w:rFonts w:ascii="Tahoma" w:hAnsi="Tahoma"/>
          <w:sz w:val="28"/>
          <w:szCs w:val="28"/>
        </w:rPr>
        <w:t>Nozipho</w:t>
      </w:r>
      <w:proofErr w:type="spellEnd"/>
      <w:r w:rsidRPr="009260E7">
        <w:rPr>
          <w:rFonts w:ascii="Tahoma" w:hAnsi="Tahoma"/>
          <w:sz w:val="28"/>
          <w:szCs w:val="28"/>
        </w:rPr>
        <w:t xml:space="preserve"> </w:t>
      </w:r>
      <w:proofErr w:type="spellStart"/>
      <w:r w:rsidRPr="009260E7">
        <w:rPr>
          <w:rFonts w:ascii="Tahoma" w:hAnsi="Tahoma"/>
          <w:sz w:val="28"/>
          <w:szCs w:val="28"/>
        </w:rPr>
        <w:t>Mazibuko</w:t>
      </w:r>
      <w:proofErr w:type="spellEnd"/>
      <w:r w:rsidRPr="009260E7">
        <w:rPr>
          <w:rFonts w:ascii="Tahoma" w:hAnsi="Tahoma"/>
          <w:sz w:val="28"/>
          <w:szCs w:val="28"/>
        </w:rPr>
        <w:t>, State Reporting Coordinator, National Mechanism for Reporting and Follow Up (NMRF)</w:t>
      </w:r>
    </w:p>
    <w:p w14:paraId="1C807CBE" w14:textId="400DC6B5" w:rsidR="006B0ED2" w:rsidRPr="009260E7" w:rsidRDefault="006B0ED2" w:rsidP="009260E7">
      <w:pPr>
        <w:pStyle w:val="Body"/>
        <w:tabs>
          <w:tab w:val="left" w:pos="2328"/>
        </w:tabs>
        <w:spacing w:line="360" w:lineRule="auto"/>
        <w:jc w:val="both"/>
        <w:rPr>
          <w:rFonts w:ascii="Tahoma" w:hAnsi="Tahoma"/>
          <w:sz w:val="28"/>
          <w:szCs w:val="28"/>
        </w:rPr>
      </w:pPr>
      <w:r w:rsidRPr="009260E7">
        <w:rPr>
          <w:rFonts w:ascii="Tahoma" w:hAnsi="Tahoma"/>
          <w:sz w:val="28"/>
          <w:szCs w:val="28"/>
        </w:rPr>
        <w:t>Mr</w:t>
      </w:r>
      <w:r w:rsidR="00EB5771">
        <w:rPr>
          <w:rFonts w:ascii="Tahoma" w:hAnsi="Tahoma"/>
          <w:sz w:val="28"/>
          <w:szCs w:val="28"/>
        </w:rPr>
        <w:t>.</w:t>
      </w:r>
      <w:r w:rsidRPr="009260E7">
        <w:rPr>
          <w:rFonts w:ascii="Tahoma" w:hAnsi="Tahoma"/>
          <w:sz w:val="28"/>
          <w:szCs w:val="28"/>
        </w:rPr>
        <w:t xml:space="preserve"> </w:t>
      </w:r>
      <w:proofErr w:type="spellStart"/>
      <w:r w:rsidRPr="009260E7">
        <w:rPr>
          <w:rFonts w:ascii="Tahoma" w:hAnsi="Tahoma"/>
          <w:sz w:val="28"/>
          <w:szCs w:val="28"/>
        </w:rPr>
        <w:t>Mlondi</w:t>
      </w:r>
      <w:proofErr w:type="spellEnd"/>
      <w:r w:rsidRPr="009260E7">
        <w:rPr>
          <w:rFonts w:ascii="Tahoma" w:hAnsi="Tahoma"/>
          <w:sz w:val="28"/>
          <w:szCs w:val="28"/>
        </w:rPr>
        <w:t xml:space="preserve"> </w:t>
      </w:r>
      <w:proofErr w:type="spellStart"/>
      <w:r w:rsidRPr="009260E7">
        <w:rPr>
          <w:rFonts w:ascii="Tahoma" w:hAnsi="Tahoma"/>
          <w:sz w:val="28"/>
          <w:szCs w:val="28"/>
        </w:rPr>
        <w:t>Nsibandze</w:t>
      </w:r>
      <w:proofErr w:type="spellEnd"/>
      <w:r w:rsidRPr="009260E7">
        <w:rPr>
          <w:rFonts w:ascii="Tahoma" w:hAnsi="Tahoma"/>
          <w:sz w:val="28"/>
          <w:szCs w:val="28"/>
        </w:rPr>
        <w:t xml:space="preserve">, Senior State Reporting Officer, NMRF </w:t>
      </w:r>
    </w:p>
    <w:p w14:paraId="13DCEDEC" w14:textId="77777777" w:rsidR="00CC5FFD" w:rsidRDefault="00CC5FFD" w:rsidP="009260E7">
      <w:pPr>
        <w:pStyle w:val="Body"/>
        <w:shd w:val="clear" w:color="auto" w:fill="FFFFFF" w:themeFill="background1"/>
        <w:tabs>
          <w:tab w:val="left" w:pos="2328"/>
        </w:tabs>
        <w:spacing w:line="360" w:lineRule="auto"/>
        <w:jc w:val="both"/>
        <w:rPr>
          <w:rFonts w:ascii="Tahoma" w:hAnsi="Tahoma"/>
          <w:sz w:val="28"/>
          <w:szCs w:val="28"/>
        </w:rPr>
      </w:pPr>
    </w:p>
    <w:p w14:paraId="11342902" w14:textId="2B165C3A" w:rsidR="0040451F" w:rsidRDefault="00E61356" w:rsidP="009260E7">
      <w:pPr>
        <w:pStyle w:val="Body"/>
        <w:tabs>
          <w:tab w:val="left" w:pos="2328"/>
        </w:tabs>
        <w:spacing w:line="360" w:lineRule="auto"/>
        <w:jc w:val="both"/>
        <w:rPr>
          <w:rFonts w:ascii="Tahoma" w:eastAsia="Tahoma" w:hAnsi="Tahoma" w:cs="Tahoma"/>
          <w:sz w:val="28"/>
          <w:szCs w:val="28"/>
        </w:rPr>
      </w:pPr>
      <w:r>
        <w:rPr>
          <w:rFonts w:ascii="Tahoma" w:hAnsi="Tahoma"/>
          <w:sz w:val="28"/>
          <w:szCs w:val="28"/>
        </w:rPr>
        <w:t xml:space="preserve">Madam President, </w:t>
      </w:r>
    </w:p>
    <w:p w14:paraId="2DA4F0DA" w14:textId="77777777" w:rsidR="00047EBA" w:rsidRDefault="00E61356" w:rsidP="009260E7">
      <w:pPr>
        <w:pStyle w:val="Body"/>
        <w:spacing w:line="360" w:lineRule="auto"/>
        <w:jc w:val="both"/>
        <w:rPr>
          <w:rFonts w:ascii="Tahoma" w:hAnsi="Tahoma"/>
          <w:sz w:val="28"/>
          <w:szCs w:val="28"/>
        </w:rPr>
      </w:pPr>
      <w:r>
        <w:rPr>
          <w:rFonts w:ascii="Tahoma" w:hAnsi="Tahoma"/>
          <w:sz w:val="28"/>
          <w:szCs w:val="28"/>
        </w:rPr>
        <w:t xml:space="preserve">May I, on behalf of His Majesty’s Government and the people of Eswatini present before the esteemed members, the country’s report on the progress made in the implementation of the recommendations since the last review.  </w:t>
      </w:r>
    </w:p>
    <w:p w14:paraId="1915EF52" w14:textId="1DA029D7"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Your Excellencies, in our last review the Kingdom received </w:t>
      </w:r>
      <w:r w:rsidR="000C75B2">
        <w:rPr>
          <w:rFonts w:ascii="Tahoma" w:hAnsi="Tahoma"/>
          <w:sz w:val="28"/>
          <w:szCs w:val="28"/>
        </w:rPr>
        <w:t>a hundred and eighty on</w:t>
      </w:r>
      <w:r w:rsidR="00CC5FFD">
        <w:rPr>
          <w:rFonts w:ascii="Tahoma" w:hAnsi="Tahoma"/>
          <w:sz w:val="28"/>
          <w:szCs w:val="28"/>
        </w:rPr>
        <w:t>e</w:t>
      </w:r>
      <w:r w:rsidR="000C75B2">
        <w:rPr>
          <w:rFonts w:ascii="Tahoma" w:hAnsi="Tahoma"/>
          <w:sz w:val="28"/>
          <w:szCs w:val="28"/>
        </w:rPr>
        <w:t xml:space="preserve"> (</w:t>
      </w:r>
      <w:r>
        <w:rPr>
          <w:rFonts w:ascii="Tahoma" w:hAnsi="Tahoma"/>
          <w:sz w:val="28"/>
          <w:szCs w:val="28"/>
        </w:rPr>
        <w:t>181</w:t>
      </w:r>
      <w:r w:rsidR="000C75B2">
        <w:rPr>
          <w:rFonts w:ascii="Tahoma" w:hAnsi="Tahoma"/>
          <w:sz w:val="28"/>
          <w:szCs w:val="28"/>
        </w:rPr>
        <w:t>)</w:t>
      </w:r>
      <w:r>
        <w:rPr>
          <w:rFonts w:ascii="Tahoma" w:hAnsi="Tahoma"/>
          <w:sz w:val="28"/>
          <w:szCs w:val="28"/>
        </w:rPr>
        <w:t xml:space="preserve"> recommendations</w:t>
      </w:r>
      <w:r w:rsidR="000C75B2">
        <w:rPr>
          <w:rFonts w:ascii="Tahoma" w:hAnsi="Tahoma"/>
          <w:sz w:val="28"/>
          <w:szCs w:val="28"/>
        </w:rPr>
        <w:t xml:space="preserve"> and accepted a hundred and </w:t>
      </w:r>
      <w:r w:rsidR="000C75B2">
        <w:rPr>
          <w:rFonts w:ascii="Tahoma" w:hAnsi="Tahoma"/>
          <w:sz w:val="28"/>
          <w:szCs w:val="28"/>
        </w:rPr>
        <w:lastRenderedPageBreak/>
        <w:t>thirty-one (131)</w:t>
      </w:r>
      <w:r>
        <w:rPr>
          <w:rFonts w:ascii="Tahoma" w:hAnsi="Tahoma"/>
          <w:sz w:val="28"/>
          <w:szCs w:val="28"/>
        </w:rPr>
        <w:t>.</w:t>
      </w:r>
      <w:r w:rsidR="00796AEA">
        <w:rPr>
          <w:rFonts w:ascii="Tahoma" w:hAnsi="Tahoma"/>
          <w:sz w:val="28"/>
          <w:szCs w:val="28"/>
        </w:rPr>
        <w:t xml:space="preserve"> </w:t>
      </w:r>
      <w:r>
        <w:rPr>
          <w:rFonts w:ascii="Tahoma" w:hAnsi="Tahoma"/>
          <w:sz w:val="28"/>
          <w:szCs w:val="28"/>
        </w:rPr>
        <w:t>The</w:t>
      </w:r>
      <w:r w:rsidR="000C75B2">
        <w:rPr>
          <w:rFonts w:ascii="Tahoma" w:hAnsi="Tahoma"/>
          <w:sz w:val="28"/>
          <w:szCs w:val="28"/>
        </w:rPr>
        <w:t xml:space="preserve"> submitted</w:t>
      </w:r>
      <w:r>
        <w:rPr>
          <w:rFonts w:ascii="Tahoma" w:hAnsi="Tahoma"/>
          <w:sz w:val="28"/>
          <w:szCs w:val="28"/>
        </w:rPr>
        <w:t xml:space="preserve"> report articulates the progress made in the implementation of </w:t>
      </w:r>
      <w:r w:rsidR="000C75B2">
        <w:rPr>
          <w:rFonts w:ascii="Tahoma" w:hAnsi="Tahoma"/>
          <w:sz w:val="28"/>
          <w:szCs w:val="28"/>
        </w:rPr>
        <w:t>the</w:t>
      </w:r>
      <w:r>
        <w:rPr>
          <w:rFonts w:ascii="Tahoma" w:hAnsi="Tahoma"/>
          <w:sz w:val="28"/>
          <w:szCs w:val="28"/>
        </w:rPr>
        <w:t xml:space="preserve"> supported recommendations</w:t>
      </w:r>
      <w:r w:rsidR="000C75B2">
        <w:rPr>
          <w:rFonts w:ascii="Tahoma" w:hAnsi="Tahoma"/>
          <w:sz w:val="28"/>
          <w:szCs w:val="28"/>
        </w:rPr>
        <w:t>.</w:t>
      </w:r>
      <w:r>
        <w:rPr>
          <w:rFonts w:ascii="Tahoma" w:hAnsi="Tahoma"/>
          <w:sz w:val="28"/>
          <w:szCs w:val="28"/>
        </w:rPr>
        <w:t xml:space="preserve"> </w:t>
      </w:r>
      <w:r w:rsidR="000C75B2">
        <w:rPr>
          <w:rFonts w:ascii="Tahoma" w:hAnsi="Tahoma"/>
          <w:sz w:val="28"/>
          <w:szCs w:val="28"/>
        </w:rPr>
        <w:t xml:space="preserve">It </w:t>
      </w:r>
      <w:r>
        <w:rPr>
          <w:rFonts w:ascii="Tahoma" w:hAnsi="Tahoma"/>
          <w:sz w:val="28"/>
          <w:szCs w:val="28"/>
        </w:rPr>
        <w:t>highlight</w:t>
      </w:r>
      <w:r w:rsidR="000C75B2">
        <w:rPr>
          <w:rFonts w:ascii="Tahoma" w:hAnsi="Tahoma"/>
          <w:sz w:val="28"/>
          <w:szCs w:val="28"/>
        </w:rPr>
        <w:t>s</w:t>
      </w:r>
      <w:r>
        <w:rPr>
          <w:rFonts w:ascii="Tahoma" w:hAnsi="Tahoma"/>
          <w:sz w:val="28"/>
          <w:szCs w:val="28"/>
        </w:rPr>
        <w:t xml:space="preserve"> some of the significant milestones achieved</w:t>
      </w:r>
      <w:r w:rsidR="000C75B2">
        <w:rPr>
          <w:rFonts w:ascii="Tahoma" w:hAnsi="Tahoma"/>
          <w:sz w:val="28"/>
          <w:szCs w:val="28"/>
        </w:rPr>
        <w:t>, and</w:t>
      </w:r>
      <w:r>
        <w:rPr>
          <w:rFonts w:ascii="Tahoma" w:hAnsi="Tahoma"/>
          <w:sz w:val="28"/>
          <w:szCs w:val="28"/>
        </w:rPr>
        <w:t xml:space="preserve"> the challenges encount</w:t>
      </w:r>
      <w:r w:rsidR="000C75B2">
        <w:rPr>
          <w:rFonts w:ascii="Tahoma" w:hAnsi="Tahoma"/>
          <w:sz w:val="28"/>
          <w:szCs w:val="28"/>
        </w:rPr>
        <w:t>ered</w:t>
      </w:r>
      <w:r>
        <w:rPr>
          <w:rFonts w:ascii="Tahoma" w:hAnsi="Tahoma"/>
          <w:sz w:val="28"/>
          <w:szCs w:val="28"/>
        </w:rPr>
        <w:t>.</w:t>
      </w:r>
    </w:p>
    <w:p w14:paraId="798ADC1A" w14:textId="7EAA5369"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The</w:t>
      </w:r>
      <w:r w:rsidR="00047EBA">
        <w:rPr>
          <w:rFonts w:ascii="Tahoma" w:hAnsi="Tahoma"/>
          <w:sz w:val="28"/>
          <w:szCs w:val="28"/>
        </w:rPr>
        <w:t xml:space="preserve"> </w:t>
      </w:r>
      <w:r>
        <w:rPr>
          <w:rFonts w:ascii="Tahoma" w:hAnsi="Tahoma"/>
          <w:sz w:val="28"/>
          <w:szCs w:val="28"/>
        </w:rPr>
        <w:t xml:space="preserve">preparation of this national report was through a Consultative process involving all Government Ministries/ duty bearers, </w:t>
      </w:r>
      <w:r w:rsidR="00467A39">
        <w:rPr>
          <w:rFonts w:ascii="Tahoma" w:hAnsi="Tahoma"/>
          <w:sz w:val="28"/>
          <w:szCs w:val="28"/>
        </w:rPr>
        <w:t xml:space="preserve">relevant </w:t>
      </w:r>
      <w:r>
        <w:rPr>
          <w:rFonts w:ascii="Tahoma" w:hAnsi="Tahoma"/>
          <w:sz w:val="28"/>
          <w:szCs w:val="28"/>
        </w:rPr>
        <w:t xml:space="preserve">Civil Society </w:t>
      </w:r>
      <w:proofErr w:type="spellStart"/>
      <w:r>
        <w:rPr>
          <w:rFonts w:ascii="Tahoma" w:hAnsi="Tahoma"/>
          <w:sz w:val="28"/>
          <w:szCs w:val="28"/>
        </w:rPr>
        <w:t>Organisations</w:t>
      </w:r>
      <w:proofErr w:type="spellEnd"/>
      <w:r w:rsidR="00796AEA">
        <w:rPr>
          <w:rFonts w:ascii="Tahoma" w:hAnsi="Tahoma"/>
          <w:sz w:val="28"/>
          <w:szCs w:val="28"/>
        </w:rPr>
        <w:t xml:space="preserve"> and the</w:t>
      </w:r>
      <w:r>
        <w:rPr>
          <w:rFonts w:ascii="Tahoma" w:hAnsi="Tahoma"/>
          <w:sz w:val="28"/>
          <w:szCs w:val="28"/>
        </w:rPr>
        <w:t xml:space="preserve"> Commission on Human Rights</w:t>
      </w:r>
      <w:r w:rsidR="00047EBA">
        <w:rPr>
          <w:rFonts w:ascii="Tahoma" w:hAnsi="Tahoma"/>
          <w:sz w:val="28"/>
          <w:szCs w:val="28"/>
        </w:rPr>
        <w:t xml:space="preserve"> and Public Administration</w:t>
      </w:r>
      <w:r>
        <w:rPr>
          <w:rFonts w:ascii="Tahoma" w:hAnsi="Tahoma"/>
          <w:sz w:val="28"/>
          <w:szCs w:val="28"/>
        </w:rPr>
        <w:t xml:space="preserve">. </w:t>
      </w:r>
    </w:p>
    <w:p w14:paraId="5F2ABDF1" w14:textId="0FCB49E8"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Your Excellencies, th</w:t>
      </w:r>
      <w:r w:rsidR="00CC5FFD">
        <w:rPr>
          <w:rFonts w:ascii="Tahoma" w:hAnsi="Tahoma"/>
          <w:sz w:val="28"/>
          <w:szCs w:val="28"/>
        </w:rPr>
        <w:t>is</w:t>
      </w:r>
      <w:r>
        <w:rPr>
          <w:rFonts w:ascii="Tahoma" w:hAnsi="Tahoma"/>
          <w:sz w:val="28"/>
          <w:szCs w:val="28"/>
        </w:rPr>
        <w:t xml:space="preserve"> review is taking place at a time whe</w:t>
      </w:r>
      <w:r w:rsidR="001909B9">
        <w:rPr>
          <w:rFonts w:ascii="Tahoma" w:hAnsi="Tahoma"/>
          <w:sz w:val="28"/>
          <w:szCs w:val="28"/>
        </w:rPr>
        <w:t>n</w:t>
      </w:r>
      <w:r>
        <w:rPr>
          <w:rFonts w:ascii="Tahoma" w:hAnsi="Tahoma"/>
          <w:sz w:val="28"/>
          <w:szCs w:val="28"/>
        </w:rPr>
        <w:t xml:space="preserve"> the Kingdom </w:t>
      </w:r>
      <w:r w:rsidR="00467A39">
        <w:rPr>
          <w:rFonts w:ascii="Tahoma" w:hAnsi="Tahoma"/>
          <w:sz w:val="28"/>
          <w:szCs w:val="28"/>
        </w:rPr>
        <w:t>is</w:t>
      </w:r>
      <w:r>
        <w:rPr>
          <w:rFonts w:ascii="Tahoma" w:hAnsi="Tahoma"/>
          <w:sz w:val="28"/>
          <w:szCs w:val="28"/>
        </w:rPr>
        <w:t xml:space="preserve"> currently experiencing a number of challenges.  </w:t>
      </w:r>
      <w:r w:rsidR="00467A39">
        <w:rPr>
          <w:rFonts w:ascii="Tahoma" w:hAnsi="Tahoma"/>
          <w:sz w:val="28"/>
          <w:szCs w:val="28"/>
        </w:rPr>
        <w:t>L</w:t>
      </w:r>
      <w:r>
        <w:rPr>
          <w:rFonts w:ascii="Tahoma" w:hAnsi="Tahoma"/>
          <w:sz w:val="28"/>
          <w:szCs w:val="28"/>
        </w:rPr>
        <w:t>ike other countries</w:t>
      </w:r>
      <w:r w:rsidR="00467A39">
        <w:rPr>
          <w:rFonts w:ascii="Tahoma" w:hAnsi="Tahoma"/>
          <w:sz w:val="28"/>
          <w:szCs w:val="28"/>
        </w:rPr>
        <w:t>,</w:t>
      </w:r>
      <w:r>
        <w:rPr>
          <w:rFonts w:ascii="Tahoma" w:hAnsi="Tahoma"/>
          <w:sz w:val="28"/>
          <w:szCs w:val="28"/>
        </w:rPr>
        <w:t xml:space="preserve"> </w:t>
      </w:r>
      <w:r w:rsidR="00467A39">
        <w:rPr>
          <w:rFonts w:ascii="Tahoma" w:hAnsi="Tahoma"/>
          <w:sz w:val="28"/>
          <w:szCs w:val="28"/>
        </w:rPr>
        <w:t xml:space="preserve">the Kingdom </w:t>
      </w:r>
      <w:r>
        <w:rPr>
          <w:rFonts w:ascii="Tahoma" w:hAnsi="Tahoma"/>
          <w:sz w:val="28"/>
          <w:szCs w:val="28"/>
        </w:rPr>
        <w:t>has not been spared by the current global challenges such as economic recession, global warming and the emergence of the COVID-19 pandemic.</w:t>
      </w:r>
      <w:r w:rsidR="00A165FC">
        <w:rPr>
          <w:rFonts w:ascii="Tahoma" w:hAnsi="Tahoma"/>
          <w:sz w:val="28"/>
          <w:szCs w:val="28"/>
        </w:rPr>
        <w:t xml:space="preserve"> Additionally, </w:t>
      </w:r>
      <w:r w:rsidR="00A165FC" w:rsidRPr="00A165FC">
        <w:rPr>
          <w:rFonts w:ascii="Tahoma" w:hAnsi="Tahoma"/>
          <w:sz w:val="28"/>
          <w:szCs w:val="28"/>
          <w:lang w:val="en-GB"/>
        </w:rPr>
        <w:t>Climate-related disasters and associated socio-economic impacts are intensifying globally. The Kingdom of Eswatini has not been spared from extreme weather events such as cyclones and El-Nino induced droughts.</w:t>
      </w:r>
    </w:p>
    <w:p w14:paraId="05C5A0FE" w14:textId="54F97492"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Further, the Kingdom </w:t>
      </w:r>
      <w:r w:rsidR="00BF1D73">
        <w:rPr>
          <w:rFonts w:ascii="Tahoma" w:hAnsi="Tahoma"/>
          <w:sz w:val="28"/>
          <w:szCs w:val="28"/>
        </w:rPr>
        <w:t>witnessed some</w:t>
      </w:r>
      <w:r>
        <w:rPr>
          <w:rFonts w:ascii="Tahoma" w:hAnsi="Tahoma"/>
          <w:sz w:val="28"/>
          <w:szCs w:val="28"/>
        </w:rPr>
        <w:t xml:space="preserve"> protests </w:t>
      </w:r>
      <w:r w:rsidR="00D46E89">
        <w:rPr>
          <w:rFonts w:ascii="Tahoma" w:hAnsi="Tahoma"/>
          <w:sz w:val="28"/>
          <w:szCs w:val="28"/>
        </w:rPr>
        <w:t>which have</w:t>
      </w:r>
      <w:r>
        <w:rPr>
          <w:rFonts w:ascii="Tahoma" w:hAnsi="Tahoma"/>
          <w:sz w:val="28"/>
          <w:szCs w:val="28"/>
        </w:rPr>
        <w:t xml:space="preserve"> result</w:t>
      </w:r>
      <w:r w:rsidR="00D46E89">
        <w:rPr>
          <w:rFonts w:ascii="Tahoma" w:hAnsi="Tahoma"/>
          <w:sz w:val="28"/>
          <w:szCs w:val="28"/>
        </w:rPr>
        <w:t>ed</w:t>
      </w:r>
      <w:r>
        <w:rPr>
          <w:rFonts w:ascii="Tahoma" w:hAnsi="Tahoma"/>
          <w:sz w:val="28"/>
          <w:szCs w:val="28"/>
        </w:rPr>
        <w:t xml:space="preserve"> in </w:t>
      </w:r>
      <w:r w:rsidR="005B12B9">
        <w:rPr>
          <w:rFonts w:ascii="Tahoma" w:hAnsi="Tahoma"/>
          <w:sz w:val="28"/>
          <w:szCs w:val="28"/>
        </w:rPr>
        <w:t>unprecedented</w:t>
      </w:r>
      <w:r>
        <w:rPr>
          <w:rFonts w:ascii="Tahoma" w:hAnsi="Tahoma"/>
          <w:sz w:val="28"/>
          <w:szCs w:val="28"/>
        </w:rPr>
        <w:t xml:space="preserve"> civil unrest.  These have led to the unfortunate loss of lives,</w:t>
      </w:r>
      <w:r w:rsidR="00D46E89">
        <w:rPr>
          <w:rFonts w:ascii="Tahoma" w:hAnsi="Tahoma"/>
          <w:sz w:val="28"/>
          <w:szCs w:val="28"/>
        </w:rPr>
        <w:t xml:space="preserve"> injuries and</w:t>
      </w:r>
      <w:r>
        <w:rPr>
          <w:rFonts w:ascii="Tahoma" w:hAnsi="Tahoma"/>
          <w:sz w:val="28"/>
          <w:szCs w:val="28"/>
        </w:rPr>
        <w:t xml:space="preserve"> damage to property and infrastructure.  </w:t>
      </w:r>
    </w:p>
    <w:p w14:paraId="5C56A89B" w14:textId="00F9E194" w:rsidR="00FD2E72" w:rsidRDefault="00E61356" w:rsidP="009260E7">
      <w:pPr>
        <w:pStyle w:val="Body"/>
        <w:spacing w:line="360" w:lineRule="auto"/>
        <w:jc w:val="both"/>
        <w:rPr>
          <w:rFonts w:ascii="Tahoma" w:hAnsi="Tahoma"/>
          <w:sz w:val="28"/>
          <w:szCs w:val="28"/>
        </w:rPr>
      </w:pPr>
      <w:r>
        <w:rPr>
          <w:rFonts w:ascii="Tahoma" w:hAnsi="Tahoma"/>
          <w:sz w:val="28"/>
          <w:szCs w:val="28"/>
        </w:rPr>
        <w:t xml:space="preserve">Despite these challenges, </w:t>
      </w:r>
      <w:r w:rsidR="004B35A0">
        <w:rPr>
          <w:rFonts w:ascii="Tahoma" w:hAnsi="Tahoma"/>
          <w:sz w:val="28"/>
          <w:szCs w:val="28"/>
        </w:rPr>
        <w:t>t</w:t>
      </w:r>
      <w:r>
        <w:rPr>
          <w:rFonts w:ascii="Tahoma" w:hAnsi="Tahoma"/>
          <w:sz w:val="28"/>
          <w:szCs w:val="28"/>
        </w:rPr>
        <w:t xml:space="preserve">he Kingdom of Eswatini has taken strides in </w:t>
      </w:r>
      <w:r w:rsidR="00585774">
        <w:rPr>
          <w:rFonts w:ascii="Tahoma" w:hAnsi="Tahoma"/>
          <w:sz w:val="28"/>
          <w:szCs w:val="28"/>
        </w:rPr>
        <w:t>advancing</w:t>
      </w:r>
      <w:r w:rsidR="00796AEA">
        <w:rPr>
          <w:rFonts w:ascii="Tahoma" w:hAnsi="Tahoma"/>
          <w:sz w:val="28"/>
          <w:szCs w:val="28"/>
        </w:rPr>
        <w:t xml:space="preserve"> S</w:t>
      </w:r>
      <w:r w:rsidR="00CC5FFD">
        <w:rPr>
          <w:rFonts w:ascii="Tahoma" w:hAnsi="Tahoma"/>
          <w:sz w:val="28"/>
          <w:szCs w:val="28"/>
        </w:rPr>
        <w:t xml:space="preserve">ustainable </w:t>
      </w:r>
      <w:r w:rsidR="00796AEA">
        <w:rPr>
          <w:rFonts w:ascii="Tahoma" w:hAnsi="Tahoma"/>
          <w:sz w:val="28"/>
          <w:szCs w:val="28"/>
        </w:rPr>
        <w:t>D</w:t>
      </w:r>
      <w:r w:rsidR="00CC5FFD">
        <w:rPr>
          <w:rFonts w:ascii="Tahoma" w:hAnsi="Tahoma"/>
          <w:sz w:val="28"/>
          <w:szCs w:val="28"/>
        </w:rPr>
        <w:t xml:space="preserve">evelopment </w:t>
      </w:r>
      <w:r w:rsidR="00796AEA">
        <w:rPr>
          <w:rFonts w:ascii="Tahoma" w:hAnsi="Tahoma"/>
          <w:sz w:val="28"/>
          <w:szCs w:val="28"/>
        </w:rPr>
        <w:t>G</w:t>
      </w:r>
      <w:r w:rsidR="00CC5FFD">
        <w:rPr>
          <w:rFonts w:ascii="Tahoma" w:hAnsi="Tahoma"/>
          <w:sz w:val="28"/>
          <w:szCs w:val="28"/>
        </w:rPr>
        <w:t>oal</w:t>
      </w:r>
      <w:r w:rsidR="00796AEA">
        <w:rPr>
          <w:rFonts w:ascii="Tahoma" w:hAnsi="Tahoma"/>
          <w:sz w:val="28"/>
          <w:szCs w:val="28"/>
        </w:rPr>
        <w:t>s</w:t>
      </w:r>
      <w:r w:rsidR="00CC5FFD">
        <w:rPr>
          <w:rFonts w:ascii="Tahoma" w:hAnsi="Tahoma"/>
          <w:sz w:val="28"/>
          <w:szCs w:val="28"/>
        </w:rPr>
        <w:t xml:space="preserve"> (SDGs)</w:t>
      </w:r>
      <w:r w:rsidR="00796AEA">
        <w:rPr>
          <w:rFonts w:ascii="Tahoma" w:hAnsi="Tahoma"/>
          <w:sz w:val="28"/>
          <w:szCs w:val="28"/>
        </w:rPr>
        <w:t xml:space="preserve"> and human</w:t>
      </w:r>
      <w:r>
        <w:rPr>
          <w:rFonts w:ascii="Tahoma" w:hAnsi="Tahoma"/>
          <w:sz w:val="28"/>
          <w:szCs w:val="28"/>
        </w:rPr>
        <w:t xml:space="preserve"> rights</w:t>
      </w:r>
      <w:r w:rsidR="00311581">
        <w:rPr>
          <w:rFonts w:ascii="Tahoma" w:hAnsi="Tahoma"/>
          <w:sz w:val="28"/>
          <w:szCs w:val="28"/>
        </w:rPr>
        <w:t xml:space="preserve"> in different thematic</w:t>
      </w:r>
      <w:r>
        <w:rPr>
          <w:rFonts w:ascii="Tahoma" w:hAnsi="Tahoma"/>
          <w:sz w:val="28"/>
          <w:szCs w:val="28"/>
        </w:rPr>
        <w:t xml:space="preserve"> </w:t>
      </w:r>
      <w:r w:rsidR="00311581">
        <w:rPr>
          <w:rFonts w:ascii="Tahoma" w:hAnsi="Tahoma"/>
          <w:sz w:val="28"/>
          <w:szCs w:val="28"/>
        </w:rPr>
        <w:t xml:space="preserve">areas </w:t>
      </w:r>
      <w:r>
        <w:rPr>
          <w:rFonts w:ascii="Tahoma" w:hAnsi="Tahoma"/>
          <w:sz w:val="28"/>
          <w:szCs w:val="28"/>
        </w:rPr>
        <w:t>since the last review.</w:t>
      </w:r>
      <w:r w:rsidR="00311581">
        <w:rPr>
          <w:rFonts w:ascii="Tahoma" w:hAnsi="Tahoma"/>
          <w:sz w:val="28"/>
          <w:szCs w:val="28"/>
        </w:rPr>
        <w:t xml:space="preserve"> </w:t>
      </w:r>
      <w:r>
        <w:rPr>
          <w:rFonts w:ascii="Tahoma" w:hAnsi="Tahoma"/>
          <w:sz w:val="28"/>
          <w:szCs w:val="28"/>
        </w:rPr>
        <w:t>These</w:t>
      </w:r>
      <w:r w:rsidR="004B35A0">
        <w:rPr>
          <w:rFonts w:ascii="Tahoma" w:hAnsi="Tahoma"/>
          <w:sz w:val="28"/>
          <w:szCs w:val="28"/>
        </w:rPr>
        <w:t xml:space="preserve"> </w:t>
      </w:r>
      <w:r>
        <w:rPr>
          <w:rFonts w:ascii="Tahoma" w:hAnsi="Tahoma"/>
          <w:sz w:val="28"/>
          <w:szCs w:val="28"/>
        </w:rPr>
        <w:t>include the</w:t>
      </w:r>
      <w:r w:rsidR="004B35A0">
        <w:rPr>
          <w:rFonts w:ascii="Tahoma" w:hAnsi="Tahoma"/>
          <w:sz w:val="28"/>
          <w:szCs w:val="28"/>
        </w:rPr>
        <w:t xml:space="preserve"> </w:t>
      </w:r>
      <w:r w:rsidR="00311581">
        <w:rPr>
          <w:rFonts w:ascii="Tahoma" w:hAnsi="Tahoma"/>
          <w:sz w:val="28"/>
          <w:szCs w:val="28"/>
        </w:rPr>
        <w:t>legislative and policy advancements</w:t>
      </w:r>
      <w:r w:rsidR="00D91C7B">
        <w:rPr>
          <w:rFonts w:ascii="Tahoma" w:hAnsi="Tahoma"/>
          <w:sz w:val="28"/>
          <w:szCs w:val="28"/>
        </w:rPr>
        <w:t>,</w:t>
      </w:r>
      <w:r w:rsidR="00F44F46">
        <w:rPr>
          <w:rFonts w:ascii="Tahoma" w:hAnsi="Tahoma"/>
          <w:sz w:val="28"/>
          <w:szCs w:val="28"/>
        </w:rPr>
        <w:t xml:space="preserve"> </w:t>
      </w:r>
      <w:r w:rsidR="00311581">
        <w:rPr>
          <w:rFonts w:ascii="Tahoma" w:hAnsi="Tahoma"/>
          <w:sz w:val="28"/>
          <w:szCs w:val="28"/>
        </w:rPr>
        <w:t xml:space="preserve">promotion of health, education and social security.  </w:t>
      </w:r>
    </w:p>
    <w:p w14:paraId="56389E84" w14:textId="7CA82EE6" w:rsidR="0040451F" w:rsidRPr="000453B6" w:rsidRDefault="00F44F46" w:rsidP="009260E7">
      <w:pPr>
        <w:pStyle w:val="Body"/>
        <w:spacing w:line="360" w:lineRule="auto"/>
        <w:jc w:val="both"/>
        <w:rPr>
          <w:rFonts w:ascii="Tahoma" w:eastAsia="Tahoma" w:hAnsi="Tahoma" w:cs="Tahoma"/>
          <w:b/>
          <w:bCs/>
          <w:sz w:val="28"/>
          <w:szCs w:val="28"/>
        </w:rPr>
      </w:pPr>
      <w:r w:rsidRPr="000453B6">
        <w:rPr>
          <w:rFonts w:ascii="Tahoma" w:hAnsi="Tahoma"/>
          <w:b/>
          <w:bCs/>
          <w:sz w:val="28"/>
          <w:szCs w:val="28"/>
        </w:rPr>
        <w:lastRenderedPageBreak/>
        <w:t>Legislati</w:t>
      </w:r>
      <w:r w:rsidR="005068D7">
        <w:rPr>
          <w:rFonts w:ascii="Tahoma" w:hAnsi="Tahoma"/>
          <w:b/>
          <w:bCs/>
          <w:sz w:val="28"/>
          <w:szCs w:val="28"/>
        </w:rPr>
        <w:t>ve milestones</w:t>
      </w:r>
      <w:r w:rsidR="000453B6">
        <w:rPr>
          <w:rFonts w:ascii="Tahoma" w:eastAsia="Tahoma" w:hAnsi="Tahoma" w:cs="Tahoma"/>
          <w:b/>
          <w:bCs/>
          <w:sz w:val="28"/>
          <w:szCs w:val="28"/>
        </w:rPr>
        <w:t xml:space="preserve">: </w:t>
      </w:r>
      <w:r w:rsidR="00E61356">
        <w:rPr>
          <w:rFonts w:ascii="Tahoma" w:hAnsi="Tahoma"/>
          <w:sz w:val="28"/>
          <w:szCs w:val="28"/>
        </w:rPr>
        <w:t>S</w:t>
      </w:r>
      <w:r>
        <w:rPr>
          <w:rFonts w:ascii="Tahoma" w:hAnsi="Tahoma"/>
          <w:sz w:val="28"/>
          <w:szCs w:val="28"/>
        </w:rPr>
        <w:t>ince last review, s</w:t>
      </w:r>
      <w:r w:rsidR="00E61356">
        <w:rPr>
          <w:rFonts w:ascii="Tahoma" w:hAnsi="Tahoma"/>
          <w:sz w:val="28"/>
          <w:szCs w:val="28"/>
        </w:rPr>
        <w:t>everal p</w:t>
      </w:r>
      <w:r w:rsidR="00A6045D">
        <w:rPr>
          <w:rFonts w:ascii="Tahoma" w:hAnsi="Tahoma"/>
          <w:sz w:val="28"/>
          <w:szCs w:val="28"/>
        </w:rPr>
        <w:t>rogressive</w:t>
      </w:r>
      <w:r w:rsidR="00E61356">
        <w:rPr>
          <w:rFonts w:ascii="Tahoma" w:hAnsi="Tahoma"/>
          <w:sz w:val="28"/>
          <w:szCs w:val="28"/>
        </w:rPr>
        <w:t xml:space="preserve"> legislation</w:t>
      </w:r>
      <w:r w:rsidR="00A6045D">
        <w:rPr>
          <w:rFonts w:ascii="Tahoma" w:hAnsi="Tahoma"/>
          <w:sz w:val="28"/>
          <w:szCs w:val="28"/>
        </w:rPr>
        <w:t>s</w:t>
      </w:r>
      <w:r w:rsidR="00E61356">
        <w:rPr>
          <w:rFonts w:ascii="Tahoma" w:hAnsi="Tahoma"/>
          <w:sz w:val="28"/>
          <w:szCs w:val="28"/>
        </w:rPr>
        <w:t xml:space="preserve"> have been enacted to domesticate the various human rights conventions ratified by the country.  These include: </w:t>
      </w:r>
    </w:p>
    <w:p w14:paraId="5525FF2D" w14:textId="22EAAD95" w:rsidR="0040451F" w:rsidRPr="000453B6" w:rsidRDefault="00E61356" w:rsidP="009260E7">
      <w:pPr>
        <w:pStyle w:val="Paragraphedeliste"/>
        <w:numPr>
          <w:ilvl w:val="0"/>
          <w:numId w:val="8"/>
        </w:numPr>
        <w:spacing w:line="240" w:lineRule="auto"/>
        <w:jc w:val="both"/>
        <w:rPr>
          <w:rFonts w:ascii="Tahoma" w:hAnsi="Tahoma"/>
          <w:sz w:val="28"/>
          <w:szCs w:val="28"/>
        </w:rPr>
      </w:pPr>
      <w:r w:rsidRPr="000453B6">
        <w:rPr>
          <w:rFonts w:ascii="Tahoma" w:hAnsi="Tahoma"/>
          <w:sz w:val="28"/>
          <w:szCs w:val="28"/>
        </w:rPr>
        <w:t>The Sexual Offences and Domestic Violence Act</w:t>
      </w:r>
      <w:r w:rsidR="00A6045D" w:rsidRPr="000453B6">
        <w:rPr>
          <w:rFonts w:ascii="Tahoma" w:hAnsi="Tahoma"/>
          <w:sz w:val="28"/>
          <w:szCs w:val="28"/>
        </w:rPr>
        <w:t xml:space="preserve"> of</w:t>
      </w:r>
      <w:r w:rsidRPr="000453B6">
        <w:rPr>
          <w:rFonts w:ascii="Tahoma" w:hAnsi="Tahoma"/>
          <w:sz w:val="28"/>
          <w:szCs w:val="28"/>
        </w:rPr>
        <w:t xml:space="preserve"> 2018 </w:t>
      </w:r>
      <w:r w:rsidR="00DD13E5">
        <w:rPr>
          <w:rFonts w:ascii="Tahoma" w:hAnsi="Tahoma"/>
          <w:sz w:val="28"/>
          <w:szCs w:val="28"/>
        </w:rPr>
        <w:t xml:space="preserve">and operational </w:t>
      </w:r>
      <w:r w:rsidR="00DD3023">
        <w:rPr>
          <w:rFonts w:ascii="Tahoma" w:hAnsi="Tahoma"/>
          <w:sz w:val="28"/>
          <w:szCs w:val="28"/>
        </w:rPr>
        <w:t>r</w:t>
      </w:r>
      <w:r w:rsidR="00DD13E5">
        <w:rPr>
          <w:rFonts w:ascii="Tahoma" w:hAnsi="Tahoma"/>
          <w:sz w:val="28"/>
          <w:szCs w:val="28"/>
        </w:rPr>
        <w:t>egulations adopted in 2021.</w:t>
      </w:r>
    </w:p>
    <w:p w14:paraId="2DBB374B" w14:textId="65400D7A" w:rsidR="0040451F" w:rsidRPr="000453B6" w:rsidRDefault="00E61356" w:rsidP="009260E7">
      <w:pPr>
        <w:pStyle w:val="Paragraphedeliste"/>
        <w:numPr>
          <w:ilvl w:val="0"/>
          <w:numId w:val="8"/>
        </w:numPr>
        <w:spacing w:line="240" w:lineRule="auto"/>
        <w:jc w:val="both"/>
        <w:rPr>
          <w:rFonts w:ascii="Tahoma" w:hAnsi="Tahoma"/>
          <w:sz w:val="28"/>
          <w:szCs w:val="28"/>
        </w:rPr>
      </w:pPr>
      <w:r w:rsidRPr="000453B6">
        <w:rPr>
          <w:rFonts w:ascii="Tahoma" w:hAnsi="Tahoma"/>
          <w:sz w:val="28"/>
          <w:szCs w:val="28"/>
        </w:rPr>
        <w:t xml:space="preserve">The Persons with Disabilities </w:t>
      </w:r>
      <w:r w:rsidR="000453B6" w:rsidRPr="000453B6">
        <w:rPr>
          <w:rFonts w:ascii="Tahoma" w:hAnsi="Tahoma"/>
          <w:sz w:val="28"/>
          <w:szCs w:val="28"/>
        </w:rPr>
        <w:t>Act of</w:t>
      </w:r>
      <w:r w:rsidRPr="000453B6">
        <w:rPr>
          <w:rFonts w:ascii="Tahoma" w:hAnsi="Tahoma"/>
          <w:sz w:val="28"/>
          <w:szCs w:val="28"/>
        </w:rPr>
        <w:t xml:space="preserve"> 2018 </w:t>
      </w:r>
    </w:p>
    <w:p w14:paraId="2B0AF340" w14:textId="7E939C86" w:rsidR="0040451F" w:rsidRPr="000453B6" w:rsidRDefault="00053600" w:rsidP="009260E7">
      <w:pPr>
        <w:pStyle w:val="Paragraphedeliste"/>
        <w:numPr>
          <w:ilvl w:val="0"/>
          <w:numId w:val="8"/>
        </w:numPr>
        <w:spacing w:line="240" w:lineRule="auto"/>
        <w:jc w:val="both"/>
      </w:pPr>
      <w:r w:rsidRPr="000453B6">
        <w:rPr>
          <w:rFonts w:ascii="Tahoma" w:hAnsi="Tahoma"/>
          <w:sz w:val="28"/>
          <w:szCs w:val="28"/>
        </w:rPr>
        <w:t xml:space="preserve">The Public Order </w:t>
      </w:r>
      <w:r w:rsidR="000453B6" w:rsidRPr="000453B6">
        <w:rPr>
          <w:rFonts w:ascii="Tahoma" w:hAnsi="Tahoma"/>
          <w:sz w:val="28"/>
          <w:szCs w:val="28"/>
        </w:rPr>
        <w:t>Act of</w:t>
      </w:r>
      <w:r w:rsidRPr="000453B6">
        <w:rPr>
          <w:rFonts w:ascii="Tahoma" w:hAnsi="Tahoma"/>
          <w:sz w:val="28"/>
          <w:szCs w:val="28"/>
        </w:rPr>
        <w:t xml:space="preserve"> 2017</w:t>
      </w:r>
      <w:r w:rsidR="00E61356" w:rsidRPr="000453B6">
        <w:t xml:space="preserve"> </w:t>
      </w:r>
    </w:p>
    <w:p w14:paraId="0CC58C7D" w14:textId="04DEF39F" w:rsidR="00053600" w:rsidRPr="009E3432" w:rsidRDefault="00E61356" w:rsidP="009260E7">
      <w:pPr>
        <w:pStyle w:val="Paragraphedeliste"/>
        <w:numPr>
          <w:ilvl w:val="0"/>
          <w:numId w:val="8"/>
        </w:numPr>
        <w:tabs>
          <w:tab w:val="left" w:pos="6384"/>
        </w:tabs>
        <w:spacing w:line="240" w:lineRule="auto"/>
        <w:jc w:val="both"/>
        <w:rPr>
          <w:rFonts w:ascii="Tahoma" w:hAnsi="Tahoma"/>
          <w:sz w:val="28"/>
          <w:szCs w:val="28"/>
        </w:rPr>
      </w:pPr>
      <w:r w:rsidRPr="000453B6">
        <w:rPr>
          <w:rFonts w:ascii="Tahoma" w:hAnsi="Tahoma"/>
          <w:sz w:val="28"/>
          <w:szCs w:val="28"/>
        </w:rPr>
        <w:t xml:space="preserve">The </w:t>
      </w:r>
      <w:bookmarkStart w:id="2" w:name="_Hlk86647616"/>
      <w:r w:rsidRPr="000453B6">
        <w:rPr>
          <w:rFonts w:ascii="Tahoma" w:hAnsi="Tahoma"/>
          <w:sz w:val="28"/>
          <w:szCs w:val="28"/>
        </w:rPr>
        <w:t>Election of Women Members to the House of Assembly Act</w:t>
      </w:r>
      <w:bookmarkEnd w:id="2"/>
      <w:r w:rsidRPr="000453B6">
        <w:rPr>
          <w:rFonts w:ascii="Tahoma" w:hAnsi="Tahoma"/>
          <w:sz w:val="28"/>
          <w:szCs w:val="28"/>
        </w:rPr>
        <w:t xml:space="preserve"> of</w:t>
      </w:r>
      <w:r w:rsidR="009533BB" w:rsidRPr="009E3432">
        <w:rPr>
          <w:rFonts w:ascii="Tahoma" w:hAnsi="Tahoma"/>
          <w:sz w:val="28"/>
          <w:szCs w:val="28"/>
        </w:rPr>
        <w:t xml:space="preserve"> </w:t>
      </w:r>
      <w:r w:rsidRPr="000453B6">
        <w:rPr>
          <w:rFonts w:ascii="Tahoma" w:hAnsi="Tahoma"/>
          <w:sz w:val="28"/>
          <w:szCs w:val="28"/>
        </w:rPr>
        <w:t>2018</w:t>
      </w:r>
      <w:r w:rsidR="001909B9">
        <w:rPr>
          <w:rFonts w:ascii="Tahoma" w:hAnsi="Tahoma"/>
          <w:sz w:val="28"/>
          <w:szCs w:val="28"/>
        </w:rPr>
        <w:t>.</w:t>
      </w:r>
      <w:r w:rsidRPr="000453B6">
        <w:rPr>
          <w:rFonts w:ascii="Tahoma" w:hAnsi="Tahoma"/>
          <w:sz w:val="28"/>
          <w:szCs w:val="28"/>
        </w:rPr>
        <w:t xml:space="preserve"> </w:t>
      </w:r>
    </w:p>
    <w:p w14:paraId="3B81DB45" w14:textId="7D0C0BD1" w:rsidR="005068D7" w:rsidRDefault="00053600" w:rsidP="009260E7">
      <w:pPr>
        <w:tabs>
          <w:tab w:val="left" w:pos="6384"/>
        </w:tabs>
        <w:spacing w:line="360" w:lineRule="auto"/>
        <w:jc w:val="both"/>
        <w:rPr>
          <w:rFonts w:ascii="Tahoma" w:eastAsia="Tahoma" w:hAnsi="Tahoma" w:cs="Tahoma"/>
          <w:b/>
          <w:bCs/>
          <w:sz w:val="28"/>
          <w:szCs w:val="28"/>
        </w:rPr>
      </w:pPr>
      <w:r w:rsidRPr="009E3432">
        <w:rPr>
          <w:rFonts w:ascii="Tahoma" w:hAnsi="Tahoma"/>
          <w:sz w:val="28"/>
          <w:szCs w:val="28"/>
        </w:rPr>
        <w:t xml:space="preserve">Other </w:t>
      </w:r>
      <w:r w:rsidRPr="000453B6">
        <w:rPr>
          <w:rFonts w:ascii="Tahoma" w:hAnsi="Tahoma"/>
          <w:sz w:val="28"/>
          <w:szCs w:val="28"/>
        </w:rPr>
        <w:t xml:space="preserve">important </w:t>
      </w:r>
      <w:r w:rsidR="00BD508B" w:rsidRPr="000453B6">
        <w:rPr>
          <w:rFonts w:ascii="Tahoma" w:hAnsi="Tahoma"/>
          <w:sz w:val="28"/>
          <w:szCs w:val="28"/>
        </w:rPr>
        <w:t xml:space="preserve">legislation recently enacted by the kingdom include </w:t>
      </w:r>
      <w:r w:rsidR="00E61356" w:rsidRPr="000453B6">
        <w:rPr>
          <w:rFonts w:ascii="Tahoma" w:hAnsi="Tahoma"/>
          <w:sz w:val="28"/>
          <w:szCs w:val="28"/>
        </w:rPr>
        <w:t>The Police Service Act No. 22 of 2018</w:t>
      </w:r>
      <w:r w:rsidR="00E61356" w:rsidRPr="009E3432">
        <w:rPr>
          <w:rFonts w:ascii="Tahoma" w:hAnsi="Tahoma"/>
          <w:sz w:val="28"/>
          <w:szCs w:val="28"/>
        </w:rPr>
        <w:t xml:space="preserve"> and </w:t>
      </w:r>
      <w:r w:rsidR="00E61356" w:rsidRPr="000453B6">
        <w:rPr>
          <w:rFonts w:ascii="Tahoma" w:hAnsi="Tahoma"/>
          <w:sz w:val="28"/>
          <w:szCs w:val="28"/>
        </w:rPr>
        <w:t>the Correctional Services Act No. 13 of 2017</w:t>
      </w:r>
      <w:r w:rsidR="00BD508B" w:rsidRPr="000453B6">
        <w:rPr>
          <w:rFonts w:ascii="Tahoma" w:hAnsi="Tahoma"/>
          <w:sz w:val="28"/>
          <w:szCs w:val="28"/>
        </w:rPr>
        <w:t xml:space="preserve">. These </w:t>
      </w:r>
      <w:r w:rsidR="00CD7D98">
        <w:rPr>
          <w:rFonts w:ascii="Tahoma" w:hAnsi="Tahoma"/>
          <w:sz w:val="28"/>
          <w:szCs w:val="28"/>
        </w:rPr>
        <w:t>statutes</w:t>
      </w:r>
      <w:r w:rsidR="00E61356" w:rsidRPr="009E3432">
        <w:rPr>
          <w:rFonts w:ascii="Tahoma" w:hAnsi="Tahoma"/>
          <w:sz w:val="28"/>
          <w:szCs w:val="28"/>
        </w:rPr>
        <w:t xml:space="preserve"> prohibit Law Enforcement Officers from inflicting torture and other forms of cruel, inhuman</w:t>
      </w:r>
      <w:r w:rsidR="0028325D" w:rsidRPr="000453B6">
        <w:rPr>
          <w:rFonts w:ascii="Tahoma" w:hAnsi="Tahoma"/>
          <w:sz w:val="28"/>
          <w:szCs w:val="28"/>
        </w:rPr>
        <w:t>e</w:t>
      </w:r>
      <w:r w:rsidR="00E61356" w:rsidRPr="000453B6">
        <w:rPr>
          <w:rFonts w:ascii="Tahoma" w:hAnsi="Tahoma"/>
          <w:sz w:val="28"/>
          <w:szCs w:val="28"/>
        </w:rPr>
        <w:t xml:space="preserve"> and degrading forms of punishment or treatment.</w:t>
      </w:r>
      <w:r w:rsidR="00ED7758">
        <w:rPr>
          <w:rFonts w:ascii="Tahoma" w:hAnsi="Tahoma"/>
          <w:sz w:val="28"/>
          <w:szCs w:val="28"/>
        </w:rPr>
        <w:t xml:space="preserve"> </w:t>
      </w:r>
    </w:p>
    <w:p w14:paraId="053E7962" w14:textId="53394FC6" w:rsidR="00BD508B" w:rsidRPr="009E3432" w:rsidRDefault="00BD508B" w:rsidP="009260E7">
      <w:pPr>
        <w:tabs>
          <w:tab w:val="left" w:pos="6384"/>
        </w:tabs>
        <w:spacing w:line="360" w:lineRule="auto"/>
        <w:jc w:val="both"/>
        <w:rPr>
          <w:rFonts w:ascii="Tahoma" w:hAnsi="Tahoma"/>
          <w:b/>
          <w:bCs/>
          <w:sz w:val="28"/>
          <w:szCs w:val="28"/>
        </w:rPr>
      </w:pPr>
      <w:r>
        <w:rPr>
          <w:rFonts w:ascii="Tahoma" w:hAnsi="Tahoma"/>
          <w:sz w:val="28"/>
          <w:szCs w:val="28"/>
        </w:rPr>
        <w:t xml:space="preserve">The </w:t>
      </w:r>
      <w:r w:rsidR="00CD7D98">
        <w:rPr>
          <w:rFonts w:ascii="Tahoma" w:hAnsi="Tahoma"/>
          <w:sz w:val="28"/>
          <w:szCs w:val="28"/>
        </w:rPr>
        <w:t>K</w:t>
      </w:r>
      <w:r>
        <w:rPr>
          <w:rFonts w:ascii="Tahoma" w:hAnsi="Tahoma"/>
          <w:sz w:val="28"/>
          <w:szCs w:val="28"/>
        </w:rPr>
        <w:t xml:space="preserve">ingdom has also amended the </w:t>
      </w:r>
      <w:r w:rsidRPr="00B66A9F">
        <w:rPr>
          <w:rFonts w:ascii="Tahoma" w:hAnsi="Tahoma"/>
          <w:b/>
          <w:bCs/>
          <w:sz w:val="28"/>
          <w:szCs w:val="28"/>
        </w:rPr>
        <w:t xml:space="preserve">Suppression of Terrorism Act </w:t>
      </w:r>
      <w:r>
        <w:rPr>
          <w:rFonts w:ascii="Tahoma" w:hAnsi="Tahoma"/>
          <w:b/>
          <w:bCs/>
          <w:sz w:val="28"/>
          <w:szCs w:val="28"/>
        </w:rPr>
        <w:t xml:space="preserve">No. 03 of </w:t>
      </w:r>
      <w:r w:rsidRPr="00B66A9F">
        <w:rPr>
          <w:rFonts w:ascii="Tahoma" w:hAnsi="Tahoma"/>
          <w:b/>
          <w:bCs/>
          <w:sz w:val="28"/>
          <w:szCs w:val="28"/>
        </w:rPr>
        <w:t>2008</w:t>
      </w:r>
      <w:r w:rsidR="00ED7758">
        <w:rPr>
          <w:rFonts w:ascii="Tahoma" w:hAnsi="Tahoma"/>
          <w:b/>
          <w:bCs/>
          <w:sz w:val="28"/>
          <w:szCs w:val="28"/>
        </w:rPr>
        <w:t xml:space="preserve">. </w:t>
      </w:r>
      <w:r w:rsidR="00ED7758">
        <w:rPr>
          <w:rFonts w:ascii="Tahoma" w:hAnsi="Tahoma"/>
          <w:sz w:val="28"/>
          <w:szCs w:val="28"/>
        </w:rPr>
        <w:t>The amendment</w:t>
      </w:r>
      <w:r>
        <w:rPr>
          <w:rFonts w:ascii="Tahoma" w:hAnsi="Tahoma"/>
          <w:sz w:val="28"/>
          <w:szCs w:val="28"/>
        </w:rPr>
        <w:t xml:space="preserve"> narrow</w:t>
      </w:r>
      <w:r w:rsidR="00ED7758">
        <w:rPr>
          <w:rFonts w:ascii="Tahoma" w:hAnsi="Tahoma"/>
          <w:sz w:val="28"/>
          <w:szCs w:val="28"/>
        </w:rPr>
        <w:t>s</w:t>
      </w:r>
      <w:r>
        <w:rPr>
          <w:rFonts w:ascii="Tahoma" w:hAnsi="Tahoma"/>
          <w:sz w:val="28"/>
          <w:szCs w:val="28"/>
        </w:rPr>
        <w:t xml:space="preserve"> the definition of ‘terrorist act’ </w:t>
      </w:r>
      <w:r w:rsidR="003A0A2D">
        <w:rPr>
          <w:rFonts w:ascii="Tahoma" w:hAnsi="Tahoma"/>
          <w:sz w:val="28"/>
          <w:szCs w:val="28"/>
        </w:rPr>
        <w:t>and</w:t>
      </w:r>
      <w:r w:rsidR="00ED7758">
        <w:rPr>
          <w:rFonts w:ascii="Tahoma" w:hAnsi="Tahoma"/>
          <w:sz w:val="28"/>
          <w:szCs w:val="28"/>
        </w:rPr>
        <w:t xml:space="preserve"> further </w:t>
      </w:r>
      <w:r>
        <w:rPr>
          <w:rFonts w:ascii="Tahoma" w:hAnsi="Tahoma"/>
          <w:sz w:val="28"/>
          <w:szCs w:val="28"/>
        </w:rPr>
        <w:t>to provide</w:t>
      </w:r>
      <w:r w:rsidR="00ED7758">
        <w:rPr>
          <w:rFonts w:ascii="Tahoma" w:hAnsi="Tahoma"/>
          <w:sz w:val="28"/>
          <w:szCs w:val="28"/>
        </w:rPr>
        <w:t>s</w:t>
      </w:r>
      <w:r>
        <w:rPr>
          <w:rFonts w:ascii="Tahoma" w:hAnsi="Tahoma"/>
          <w:sz w:val="28"/>
          <w:szCs w:val="28"/>
        </w:rPr>
        <w:t xml:space="preserve"> for judicial review of a Ministerial Order designating certain </w:t>
      </w:r>
      <w:r w:rsidR="00ED7758">
        <w:rPr>
          <w:rFonts w:ascii="Tahoma" w:hAnsi="Tahoma"/>
          <w:sz w:val="28"/>
          <w:szCs w:val="28"/>
        </w:rPr>
        <w:t>organizations</w:t>
      </w:r>
      <w:r>
        <w:rPr>
          <w:rFonts w:ascii="Tahoma" w:hAnsi="Tahoma"/>
          <w:sz w:val="28"/>
          <w:szCs w:val="28"/>
        </w:rPr>
        <w:t xml:space="preserve"> as proscribed </w:t>
      </w:r>
      <w:r w:rsidR="00ED7758">
        <w:rPr>
          <w:rFonts w:ascii="Tahoma" w:hAnsi="Tahoma"/>
          <w:sz w:val="28"/>
          <w:szCs w:val="28"/>
        </w:rPr>
        <w:t>entities.</w:t>
      </w:r>
      <w:r>
        <w:rPr>
          <w:rFonts w:ascii="Tahoma" w:hAnsi="Tahoma"/>
          <w:sz w:val="28"/>
          <w:szCs w:val="28"/>
        </w:rPr>
        <w:t xml:space="preserve"> </w:t>
      </w:r>
      <w:r w:rsidRPr="002842DB">
        <w:rPr>
          <w:rFonts w:ascii="Tahoma" w:hAnsi="Tahoma"/>
          <w:sz w:val="28"/>
          <w:szCs w:val="28"/>
        </w:rPr>
        <w:t xml:space="preserve"> </w:t>
      </w:r>
    </w:p>
    <w:p w14:paraId="015CC46A" w14:textId="77777777" w:rsidR="0040451F" w:rsidRPr="000453B6" w:rsidRDefault="0040451F" w:rsidP="009260E7">
      <w:pPr>
        <w:tabs>
          <w:tab w:val="left" w:pos="6384"/>
        </w:tabs>
        <w:spacing w:line="360" w:lineRule="auto"/>
        <w:jc w:val="both"/>
        <w:rPr>
          <w:rFonts w:ascii="Tahoma" w:eastAsia="Tahoma" w:hAnsi="Tahoma" w:cs="Tahoma"/>
          <w:b/>
          <w:bCs/>
          <w:sz w:val="28"/>
          <w:szCs w:val="28"/>
        </w:rPr>
      </w:pPr>
    </w:p>
    <w:p w14:paraId="2730745D" w14:textId="475CB0CC" w:rsidR="003A0A2D" w:rsidRDefault="00ED7758" w:rsidP="009260E7">
      <w:pPr>
        <w:pStyle w:val="Body"/>
        <w:tabs>
          <w:tab w:val="left" w:pos="6384"/>
        </w:tabs>
        <w:spacing w:line="360" w:lineRule="auto"/>
        <w:jc w:val="both"/>
        <w:rPr>
          <w:rFonts w:ascii="Tahoma" w:eastAsia="Tahoma" w:hAnsi="Tahoma" w:cs="Tahoma"/>
          <w:b/>
          <w:bCs/>
          <w:color w:val="C00000"/>
          <w:sz w:val="28"/>
          <w:szCs w:val="28"/>
          <w:u w:color="C00000"/>
        </w:rPr>
      </w:pPr>
      <w:r>
        <w:rPr>
          <w:rFonts w:ascii="Tahoma" w:hAnsi="Tahoma"/>
          <w:sz w:val="28"/>
          <w:szCs w:val="28"/>
        </w:rPr>
        <w:t xml:space="preserve">Further to these legislative advancements, the Kingdom established a Law </w:t>
      </w:r>
      <w:r w:rsidR="00CD7D98">
        <w:rPr>
          <w:rFonts w:ascii="Tahoma" w:hAnsi="Tahoma"/>
          <w:sz w:val="28"/>
          <w:szCs w:val="28"/>
        </w:rPr>
        <w:t>R</w:t>
      </w:r>
      <w:r>
        <w:rPr>
          <w:rFonts w:ascii="Tahoma" w:hAnsi="Tahoma"/>
          <w:sz w:val="28"/>
          <w:szCs w:val="28"/>
        </w:rPr>
        <w:t xml:space="preserve">eform </w:t>
      </w:r>
      <w:r w:rsidR="00CD7D98">
        <w:rPr>
          <w:rFonts w:ascii="Tahoma" w:hAnsi="Tahoma"/>
          <w:sz w:val="28"/>
          <w:szCs w:val="28"/>
        </w:rPr>
        <w:t>U</w:t>
      </w:r>
      <w:r>
        <w:rPr>
          <w:rFonts w:ascii="Tahoma" w:hAnsi="Tahoma"/>
          <w:sz w:val="28"/>
          <w:szCs w:val="28"/>
        </w:rPr>
        <w:t xml:space="preserve">nit to improve the efficiency of domesticating </w:t>
      </w:r>
      <w:r w:rsidR="003A0A2D">
        <w:rPr>
          <w:rFonts w:ascii="Tahoma" w:hAnsi="Tahoma"/>
          <w:sz w:val="28"/>
          <w:szCs w:val="28"/>
        </w:rPr>
        <w:t xml:space="preserve">international instruments and harmonizing the laws with our Constitution. </w:t>
      </w:r>
    </w:p>
    <w:p w14:paraId="4FC4730D" w14:textId="49F750C9" w:rsidR="003A0A2D" w:rsidRDefault="00E61356" w:rsidP="009260E7">
      <w:pPr>
        <w:pStyle w:val="Body"/>
        <w:spacing w:line="360" w:lineRule="auto"/>
        <w:jc w:val="both"/>
        <w:rPr>
          <w:rFonts w:ascii="Tahoma" w:hAnsi="Tahoma"/>
          <w:sz w:val="28"/>
          <w:szCs w:val="28"/>
        </w:rPr>
      </w:pPr>
      <w:r>
        <w:rPr>
          <w:rFonts w:ascii="Tahoma" w:hAnsi="Tahoma"/>
          <w:sz w:val="28"/>
          <w:szCs w:val="28"/>
        </w:rPr>
        <w:t xml:space="preserve">Your Excellencies, Eswatini is progressively moving towards </w:t>
      </w:r>
      <w:proofErr w:type="spellStart"/>
      <w:r>
        <w:rPr>
          <w:rFonts w:ascii="Tahoma" w:hAnsi="Tahoma"/>
          <w:sz w:val="28"/>
          <w:szCs w:val="28"/>
        </w:rPr>
        <w:t>honouring</w:t>
      </w:r>
      <w:proofErr w:type="spellEnd"/>
      <w:r>
        <w:rPr>
          <w:rFonts w:ascii="Tahoma" w:hAnsi="Tahoma"/>
          <w:sz w:val="28"/>
          <w:szCs w:val="28"/>
        </w:rPr>
        <w:t xml:space="preserve"> its reporting obligations to the regional and international treaty monitoring bodies.</w:t>
      </w:r>
      <w:r w:rsidR="003A0A2D" w:rsidRPr="003A0A2D">
        <w:rPr>
          <w:rFonts w:ascii="Tahoma" w:hAnsi="Tahoma"/>
          <w:sz w:val="28"/>
          <w:szCs w:val="28"/>
        </w:rPr>
        <w:t xml:space="preserve"> </w:t>
      </w:r>
      <w:r w:rsidR="003A0A2D">
        <w:rPr>
          <w:rFonts w:ascii="Tahoma" w:hAnsi="Tahoma"/>
          <w:sz w:val="28"/>
          <w:szCs w:val="28"/>
        </w:rPr>
        <w:t xml:space="preserve">To systematically coordinate the preparation of these reports and following-up on recommendations from the various human rights mechanisms, in 2020 Eswatini established a permanent National </w:t>
      </w:r>
      <w:r w:rsidR="003A0A2D">
        <w:rPr>
          <w:rFonts w:ascii="Tahoma" w:hAnsi="Tahoma"/>
          <w:sz w:val="28"/>
          <w:szCs w:val="28"/>
        </w:rPr>
        <w:lastRenderedPageBreak/>
        <w:t xml:space="preserve">Mechanism for Reporting and Follow-up (NMRF) Committee with a full-time </w:t>
      </w:r>
      <w:r w:rsidR="00CD7D98">
        <w:rPr>
          <w:rFonts w:ascii="Tahoma" w:hAnsi="Tahoma"/>
          <w:sz w:val="28"/>
          <w:szCs w:val="28"/>
        </w:rPr>
        <w:t>S</w:t>
      </w:r>
      <w:r w:rsidR="003A0A2D">
        <w:rPr>
          <w:rFonts w:ascii="Tahoma" w:hAnsi="Tahoma"/>
          <w:sz w:val="28"/>
          <w:szCs w:val="28"/>
        </w:rPr>
        <w:t xml:space="preserve">ecretariat. </w:t>
      </w:r>
    </w:p>
    <w:p w14:paraId="09ADB57D" w14:textId="77777777" w:rsidR="00CD7D98" w:rsidRDefault="00CD7D98" w:rsidP="009260E7">
      <w:pPr>
        <w:pStyle w:val="Body"/>
        <w:tabs>
          <w:tab w:val="left" w:pos="6384"/>
        </w:tabs>
        <w:spacing w:line="360" w:lineRule="auto"/>
        <w:jc w:val="both"/>
        <w:rPr>
          <w:rFonts w:ascii="Tahoma" w:hAnsi="Tahoma"/>
          <w:sz w:val="28"/>
          <w:szCs w:val="28"/>
        </w:rPr>
      </w:pPr>
      <w:r>
        <w:rPr>
          <w:rFonts w:ascii="Tahoma" w:hAnsi="Tahoma"/>
          <w:sz w:val="28"/>
          <w:szCs w:val="28"/>
        </w:rPr>
        <w:t xml:space="preserve">In </w:t>
      </w:r>
      <w:r w:rsidR="00E61356">
        <w:rPr>
          <w:rFonts w:ascii="Tahoma" w:hAnsi="Tahoma"/>
          <w:sz w:val="28"/>
          <w:szCs w:val="28"/>
        </w:rPr>
        <w:t xml:space="preserve">July 2017 the Kingdom presented </w:t>
      </w:r>
      <w:r w:rsidR="003A0A2D">
        <w:rPr>
          <w:rFonts w:ascii="Tahoma" w:hAnsi="Tahoma"/>
          <w:sz w:val="28"/>
          <w:szCs w:val="28"/>
        </w:rPr>
        <w:t>its report to</w:t>
      </w:r>
      <w:r w:rsidR="00E61356">
        <w:rPr>
          <w:rFonts w:ascii="Tahoma" w:hAnsi="Tahoma"/>
          <w:sz w:val="28"/>
          <w:szCs w:val="28"/>
        </w:rPr>
        <w:t xml:space="preserve"> the Human Rights Committee under the International Covenant on Civil and Political Rights (ICCPR)</w:t>
      </w:r>
      <w:r w:rsidR="003A0A2D">
        <w:rPr>
          <w:rFonts w:ascii="Tahoma" w:hAnsi="Tahoma"/>
          <w:sz w:val="28"/>
          <w:szCs w:val="28"/>
        </w:rPr>
        <w:t xml:space="preserve">. </w:t>
      </w:r>
      <w:r w:rsidR="00E61356">
        <w:rPr>
          <w:rFonts w:ascii="Tahoma" w:hAnsi="Tahoma"/>
          <w:sz w:val="28"/>
          <w:szCs w:val="28"/>
        </w:rPr>
        <w:t xml:space="preserve"> </w:t>
      </w:r>
    </w:p>
    <w:p w14:paraId="72832FBA" w14:textId="13283CB5" w:rsidR="0040451F" w:rsidRDefault="00E61356" w:rsidP="009260E7">
      <w:pPr>
        <w:pStyle w:val="Body"/>
        <w:tabs>
          <w:tab w:val="left" w:pos="6384"/>
        </w:tabs>
        <w:spacing w:line="360" w:lineRule="auto"/>
        <w:jc w:val="both"/>
        <w:rPr>
          <w:rFonts w:ascii="Tahoma" w:eastAsia="Tahoma" w:hAnsi="Tahoma" w:cs="Tahoma"/>
          <w:sz w:val="28"/>
          <w:szCs w:val="28"/>
        </w:rPr>
      </w:pPr>
      <w:r>
        <w:rPr>
          <w:rFonts w:ascii="Tahoma" w:hAnsi="Tahoma"/>
          <w:sz w:val="28"/>
          <w:szCs w:val="28"/>
        </w:rPr>
        <w:t xml:space="preserve">In September </w:t>
      </w:r>
      <w:r w:rsidR="003A0A2D">
        <w:rPr>
          <w:rFonts w:ascii="Tahoma" w:hAnsi="Tahoma"/>
          <w:sz w:val="28"/>
          <w:szCs w:val="28"/>
        </w:rPr>
        <w:t xml:space="preserve">this year, </w:t>
      </w:r>
      <w:r>
        <w:rPr>
          <w:rFonts w:ascii="Tahoma" w:hAnsi="Tahoma"/>
          <w:sz w:val="28"/>
          <w:szCs w:val="28"/>
        </w:rPr>
        <w:t xml:space="preserve">the country presented its second to fourth periodic reports to the Committee on the Rights of the Child under the Convention on the Rights of the Child.   </w:t>
      </w:r>
    </w:p>
    <w:p w14:paraId="2DCAECC8" w14:textId="49B63122"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Currently, the country has started working on its first and second periodic reports on the Convention on the Rights of Persons with Disabilities (CRPD) to be submitted early 2022.  </w:t>
      </w:r>
    </w:p>
    <w:p w14:paraId="016AFABB" w14:textId="74FDEFAA" w:rsidR="00CD7D98" w:rsidRDefault="00E61356" w:rsidP="009260E7">
      <w:pPr>
        <w:pStyle w:val="Body"/>
        <w:spacing w:line="360" w:lineRule="auto"/>
        <w:jc w:val="both"/>
        <w:rPr>
          <w:rFonts w:ascii="Tahoma" w:hAnsi="Tahoma"/>
          <w:sz w:val="28"/>
          <w:szCs w:val="28"/>
        </w:rPr>
      </w:pPr>
      <w:r>
        <w:rPr>
          <w:rFonts w:ascii="Tahoma" w:hAnsi="Tahoma"/>
          <w:sz w:val="28"/>
          <w:szCs w:val="28"/>
        </w:rPr>
        <w:t xml:space="preserve">At </w:t>
      </w:r>
      <w:r w:rsidR="00BF1D73">
        <w:rPr>
          <w:rFonts w:ascii="Tahoma" w:hAnsi="Tahoma"/>
          <w:sz w:val="28"/>
          <w:szCs w:val="28"/>
        </w:rPr>
        <w:t>a</w:t>
      </w:r>
      <w:r>
        <w:rPr>
          <w:rFonts w:ascii="Tahoma" w:hAnsi="Tahoma"/>
          <w:sz w:val="28"/>
          <w:szCs w:val="28"/>
        </w:rPr>
        <w:t xml:space="preserve"> regional level, the country presented</w:t>
      </w:r>
      <w:r w:rsidR="0028325D">
        <w:rPr>
          <w:rFonts w:ascii="Tahoma" w:hAnsi="Tahoma"/>
          <w:sz w:val="28"/>
          <w:szCs w:val="28"/>
        </w:rPr>
        <w:t xml:space="preserve"> its</w:t>
      </w:r>
      <w:r>
        <w:rPr>
          <w:rFonts w:ascii="Tahoma" w:hAnsi="Tahoma"/>
          <w:sz w:val="28"/>
          <w:szCs w:val="28"/>
        </w:rPr>
        <w:t xml:space="preserve"> first and second periodic reports under the African Charter on the Rights and Welfare of the Child (ACRWC) in 2</w:t>
      </w:r>
      <w:r w:rsidRPr="00287B02">
        <w:rPr>
          <w:rFonts w:ascii="Tahoma" w:hAnsi="Tahoma"/>
          <w:sz w:val="28"/>
          <w:szCs w:val="28"/>
        </w:rPr>
        <w:t>0</w:t>
      </w:r>
      <w:r w:rsidR="00287B02" w:rsidRPr="00287B02">
        <w:rPr>
          <w:rFonts w:ascii="Tahoma" w:hAnsi="Tahoma"/>
          <w:sz w:val="28"/>
          <w:szCs w:val="28"/>
        </w:rPr>
        <w:t>19</w:t>
      </w:r>
      <w:r w:rsidR="00287B02">
        <w:rPr>
          <w:rFonts w:ascii="Tahoma" w:hAnsi="Tahoma"/>
          <w:sz w:val="28"/>
          <w:szCs w:val="28"/>
        </w:rPr>
        <w:t>.</w:t>
      </w:r>
      <w:r w:rsidR="003A0A2D">
        <w:rPr>
          <w:rFonts w:ascii="Tahoma" w:hAnsi="Tahoma"/>
          <w:sz w:val="28"/>
          <w:szCs w:val="28"/>
        </w:rPr>
        <w:t xml:space="preserve"> </w:t>
      </w:r>
    </w:p>
    <w:p w14:paraId="677B2F07" w14:textId="394F10AD"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On the 24</w:t>
      </w:r>
      <w:r>
        <w:rPr>
          <w:rFonts w:ascii="Tahoma" w:hAnsi="Tahoma"/>
          <w:sz w:val="28"/>
          <w:szCs w:val="28"/>
          <w:vertAlign w:val="superscript"/>
        </w:rPr>
        <w:t>th</w:t>
      </w:r>
      <w:r>
        <w:rPr>
          <w:rFonts w:ascii="Tahoma" w:hAnsi="Tahoma"/>
          <w:sz w:val="28"/>
          <w:szCs w:val="28"/>
        </w:rPr>
        <w:t xml:space="preserve"> November 2021, the country will be presenting a report under the African Charter on Human and Peoples’ Rights</w:t>
      </w:r>
      <w:r w:rsidR="003D1872">
        <w:rPr>
          <w:rFonts w:ascii="Tahoma" w:hAnsi="Tahoma"/>
          <w:sz w:val="28"/>
          <w:szCs w:val="28"/>
        </w:rPr>
        <w:t xml:space="preserve"> (African Charter)</w:t>
      </w:r>
      <w:r>
        <w:rPr>
          <w:rFonts w:ascii="Tahoma" w:hAnsi="Tahoma"/>
          <w:sz w:val="28"/>
          <w:szCs w:val="28"/>
        </w:rPr>
        <w:t xml:space="preserve"> </w:t>
      </w:r>
      <w:r w:rsidR="00B95B1B">
        <w:rPr>
          <w:rFonts w:ascii="Tahoma" w:hAnsi="Tahoma"/>
          <w:sz w:val="28"/>
          <w:szCs w:val="28"/>
        </w:rPr>
        <w:t>and</w:t>
      </w:r>
      <w:r w:rsidR="003D1872">
        <w:rPr>
          <w:rFonts w:ascii="Tahoma" w:hAnsi="Tahoma"/>
          <w:sz w:val="28"/>
          <w:szCs w:val="28"/>
        </w:rPr>
        <w:t xml:space="preserve"> the Protocol to the African Charter on Human and Peoples’ Rights on the Rights of Women (</w:t>
      </w:r>
      <w:r w:rsidR="00B95B1B">
        <w:rPr>
          <w:rFonts w:ascii="Tahoma" w:hAnsi="Tahoma"/>
          <w:sz w:val="28"/>
          <w:szCs w:val="28"/>
        </w:rPr>
        <w:t>the Maputo Protocol</w:t>
      </w:r>
      <w:r w:rsidR="003D1872">
        <w:rPr>
          <w:rFonts w:ascii="Tahoma" w:hAnsi="Tahoma"/>
          <w:sz w:val="28"/>
          <w:szCs w:val="28"/>
        </w:rPr>
        <w:t>)</w:t>
      </w:r>
      <w:r>
        <w:rPr>
          <w:rFonts w:ascii="Tahoma" w:hAnsi="Tahoma"/>
          <w:sz w:val="28"/>
          <w:szCs w:val="28"/>
        </w:rPr>
        <w:t xml:space="preserve">. </w:t>
      </w:r>
    </w:p>
    <w:p w14:paraId="639842E6" w14:textId="63CB1622" w:rsidR="0040451F" w:rsidRDefault="00B95B1B" w:rsidP="009260E7">
      <w:pPr>
        <w:pStyle w:val="Body"/>
        <w:spacing w:line="360" w:lineRule="auto"/>
        <w:jc w:val="both"/>
        <w:rPr>
          <w:rFonts w:ascii="Tahoma" w:eastAsia="Tahoma" w:hAnsi="Tahoma" w:cs="Tahoma"/>
          <w:sz w:val="28"/>
          <w:szCs w:val="28"/>
        </w:rPr>
      </w:pPr>
      <w:r>
        <w:rPr>
          <w:rFonts w:ascii="Tahoma" w:hAnsi="Tahoma"/>
          <w:sz w:val="28"/>
          <w:szCs w:val="28"/>
        </w:rPr>
        <w:t>Your Excellencies, let me assure you that e</w:t>
      </w:r>
      <w:r w:rsidR="00E61356">
        <w:rPr>
          <w:rFonts w:ascii="Tahoma" w:hAnsi="Tahoma"/>
          <w:sz w:val="28"/>
          <w:szCs w:val="28"/>
        </w:rPr>
        <w:t>fforts to fully operationalize and strengthen the Commission on Human Rights and Public Administration</w:t>
      </w:r>
      <w:r w:rsidR="003A0A2D">
        <w:rPr>
          <w:rFonts w:ascii="Tahoma" w:hAnsi="Tahoma"/>
          <w:sz w:val="28"/>
          <w:szCs w:val="28"/>
        </w:rPr>
        <w:t xml:space="preserve"> are at an advanced stage</w:t>
      </w:r>
      <w:r w:rsidR="00E61356">
        <w:rPr>
          <w:rFonts w:ascii="Tahoma" w:hAnsi="Tahoma"/>
          <w:sz w:val="28"/>
          <w:szCs w:val="28"/>
        </w:rPr>
        <w:t xml:space="preserve">. </w:t>
      </w:r>
      <w:r w:rsidR="003A0A2D">
        <w:rPr>
          <w:rFonts w:ascii="Tahoma" w:hAnsi="Tahoma"/>
          <w:sz w:val="28"/>
          <w:szCs w:val="28"/>
        </w:rPr>
        <w:t xml:space="preserve">The </w:t>
      </w:r>
      <w:r w:rsidR="00E61356">
        <w:rPr>
          <w:rFonts w:ascii="Tahoma" w:hAnsi="Tahoma"/>
          <w:sz w:val="28"/>
          <w:szCs w:val="28"/>
        </w:rPr>
        <w:t xml:space="preserve">Human Rights and Public Administration </w:t>
      </w:r>
      <w:r w:rsidR="003A0A2D">
        <w:rPr>
          <w:rFonts w:ascii="Tahoma" w:hAnsi="Tahoma"/>
          <w:sz w:val="28"/>
          <w:szCs w:val="28"/>
        </w:rPr>
        <w:t xml:space="preserve">draft </w:t>
      </w:r>
      <w:r w:rsidR="00E61356">
        <w:rPr>
          <w:rFonts w:ascii="Tahoma" w:hAnsi="Tahoma"/>
          <w:sz w:val="28"/>
          <w:szCs w:val="28"/>
        </w:rPr>
        <w:t>Bill</w:t>
      </w:r>
      <w:r w:rsidR="003A0A2D">
        <w:rPr>
          <w:rFonts w:ascii="Tahoma" w:hAnsi="Tahoma"/>
          <w:sz w:val="28"/>
          <w:szCs w:val="28"/>
        </w:rPr>
        <w:t xml:space="preserve"> of </w:t>
      </w:r>
      <w:r w:rsidR="00E61356">
        <w:rPr>
          <w:rFonts w:ascii="Tahoma" w:hAnsi="Tahoma"/>
          <w:sz w:val="28"/>
          <w:szCs w:val="28"/>
        </w:rPr>
        <w:t xml:space="preserve">2020 is at </w:t>
      </w:r>
      <w:proofErr w:type="spellStart"/>
      <w:r w:rsidR="00E61356">
        <w:rPr>
          <w:rFonts w:ascii="Tahoma" w:hAnsi="Tahoma"/>
          <w:sz w:val="28"/>
          <w:szCs w:val="28"/>
        </w:rPr>
        <w:t>it</w:t>
      </w:r>
      <w:proofErr w:type="spellEnd"/>
      <w:r w:rsidR="003A0A2D">
        <w:rPr>
          <w:rFonts w:ascii="Tahoma" w:hAnsi="Tahoma"/>
          <w:sz w:val="28"/>
          <w:szCs w:val="28"/>
        </w:rPr>
        <w:t xml:space="preserve"> final consultation stages. Its enactment will assure the full efficiency and compliance with </w:t>
      </w:r>
      <w:r w:rsidR="00BF1D73">
        <w:rPr>
          <w:rFonts w:ascii="Tahoma" w:hAnsi="Tahoma"/>
          <w:sz w:val="28"/>
          <w:szCs w:val="28"/>
        </w:rPr>
        <w:t xml:space="preserve">some of </w:t>
      </w:r>
      <w:r w:rsidR="003A0A2D">
        <w:rPr>
          <w:rFonts w:ascii="Tahoma" w:hAnsi="Tahoma"/>
          <w:sz w:val="28"/>
          <w:szCs w:val="28"/>
        </w:rPr>
        <w:t xml:space="preserve">the Paris principles. </w:t>
      </w:r>
      <w:r w:rsidR="00E61356">
        <w:rPr>
          <w:rFonts w:ascii="Tahoma" w:hAnsi="Tahoma"/>
          <w:sz w:val="28"/>
          <w:szCs w:val="28"/>
        </w:rPr>
        <w:t xml:space="preserve"> </w:t>
      </w:r>
    </w:p>
    <w:p w14:paraId="5F8BDA54" w14:textId="0B6BAC2A"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lastRenderedPageBreak/>
        <w:t>Your Excellencies, Eswatini is party to seven of the nine core UN human rights treaties. At the last review, Eswatini accepted the recommendation to sign, ratify or accede to the Optional Protocol to the Convention on Elimination of All forms of Discrimination Against Women (OP-CEDAW), Optional Protocol on the Convention Against Torture (OP-CAT) and the Convention on the Prevention and Punishment on the Crime of Genocide. Eswatini has fallen short of the commitments made in 2016. However, efforts to accede to these instruments are underway.</w:t>
      </w:r>
    </w:p>
    <w:p w14:paraId="0F82F965" w14:textId="0EB01457" w:rsidR="005068D7" w:rsidRDefault="003B5C40" w:rsidP="009260E7">
      <w:pPr>
        <w:pStyle w:val="Body"/>
        <w:spacing w:line="360" w:lineRule="auto"/>
        <w:jc w:val="both"/>
        <w:rPr>
          <w:rFonts w:ascii="Tahoma" w:hAnsi="Tahoma"/>
          <w:sz w:val="28"/>
          <w:szCs w:val="28"/>
        </w:rPr>
      </w:pPr>
      <w:r w:rsidRPr="003B5C40">
        <w:rPr>
          <w:rFonts w:ascii="Tahoma" w:hAnsi="Tahoma"/>
          <w:b/>
          <w:bCs/>
          <w:sz w:val="28"/>
          <w:szCs w:val="28"/>
        </w:rPr>
        <w:t>Death penalty</w:t>
      </w:r>
      <w:r>
        <w:rPr>
          <w:rFonts w:ascii="Tahoma" w:hAnsi="Tahoma"/>
          <w:sz w:val="28"/>
          <w:szCs w:val="28"/>
        </w:rPr>
        <w:t xml:space="preserve">: </w:t>
      </w:r>
      <w:r w:rsidRPr="003B5C40">
        <w:rPr>
          <w:rFonts w:ascii="Tahoma" w:hAnsi="Tahoma"/>
          <w:sz w:val="28"/>
          <w:szCs w:val="28"/>
        </w:rPr>
        <w:t xml:space="preserve"> </w:t>
      </w:r>
      <w:r w:rsidR="00E61356">
        <w:rPr>
          <w:rFonts w:ascii="Tahoma" w:hAnsi="Tahoma"/>
          <w:sz w:val="28"/>
          <w:szCs w:val="28"/>
        </w:rPr>
        <w:t>In</w:t>
      </w:r>
      <w:r w:rsidR="001D2553">
        <w:rPr>
          <w:rFonts w:ascii="Tahoma" w:hAnsi="Tahoma"/>
          <w:sz w:val="28"/>
          <w:szCs w:val="28"/>
        </w:rPr>
        <w:t xml:space="preserve"> relation to the recommendation to abolish </w:t>
      </w:r>
      <w:r w:rsidR="00BF1D73">
        <w:rPr>
          <w:rFonts w:ascii="Tahoma" w:hAnsi="Tahoma"/>
          <w:sz w:val="28"/>
          <w:szCs w:val="28"/>
        </w:rPr>
        <w:t xml:space="preserve">the </w:t>
      </w:r>
      <w:r w:rsidR="001D2553">
        <w:rPr>
          <w:rFonts w:ascii="Tahoma" w:hAnsi="Tahoma"/>
          <w:sz w:val="28"/>
          <w:szCs w:val="28"/>
        </w:rPr>
        <w:t>death penalty, in</w:t>
      </w:r>
      <w:r w:rsidR="00E61356">
        <w:rPr>
          <w:rFonts w:ascii="Tahoma" w:hAnsi="Tahoma"/>
          <w:sz w:val="28"/>
          <w:szCs w:val="28"/>
        </w:rPr>
        <w:t xml:space="preserve"> the period between 2016 to date, the death penalty has not been sought, imposed or carried out. Eswatini </w:t>
      </w:r>
      <w:r w:rsidR="001D2553">
        <w:rPr>
          <w:rFonts w:ascii="Tahoma" w:hAnsi="Tahoma"/>
          <w:sz w:val="28"/>
          <w:szCs w:val="28"/>
        </w:rPr>
        <w:t xml:space="preserve">will continue to take this recommendation under advisement. </w:t>
      </w:r>
    </w:p>
    <w:p w14:paraId="7E5580E1" w14:textId="33B6CA69" w:rsidR="0040451F" w:rsidRPr="003B5C40" w:rsidRDefault="005068D7" w:rsidP="009260E7">
      <w:pPr>
        <w:pStyle w:val="Body"/>
        <w:spacing w:line="360" w:lineRule="auto"/>
        <w:jc w:val="both"/>
        <w:rPr>
          <w:rFonts w:ascii="Tahoma" w:eastAsia="Tahoma" w:hAnsi="Tahoma" w:cs="Tahoma"/>
          <w:b/>
          <w:bCs/>
          <w:sz w:val="28"/>
          <w:szCs w:val="28"/>
        </w:rPr>
      </w:pPr>
      <w:r w:rsidRPr="000453B6">
        <w:rPr>
          <w:rFonts w:ascii="Tahoma" w:eastAsia="Tahoma" w:hAnsi="Tahoma" w:cs="Tahoma"/>
          <w:b/>
          <w:bCs/>
          <w:sz w:val="28"/>
          <w:szCs w:val="28"/>
        </w:rPr>
        <w:t xml:space="preserve">Environmental </w:t>
      </w:r>
      <w:r w:rsidR="003B5C40" w:rsidRPr="000453B6">
        <w:rPr>
          <w:rFonts w:ascii="Tahoma" w:eastAsia="Tahoma" w:hAnsi="Tahoma" w:cs="Tahoma"/>
          <w:b/>
          <w:bCs/>
          <w:sz w:val="28"/>
          <w:szCs w:val="28"/>
        </w:rPr>
        <w:t>issues:</w:t>
      </w:r>
      <w:r w:rsidR="003B5C40">
        <w:rPr>
          <w:rFonts w:ascii="Tahoma" w:eastAsia="Tahoma" w:hAnsi="Tahoma" w:cs="Tahoma"/>
          <w:b/>
          <w:bCs/>
          <w:sz w:val="28"/>
          <w:szCs w:val="28"/>
        </w:rPr>
        <w:t xml:space="preserve"> </w:t>
      </w:r>
      <w:r w:rsidRPr="005068D7">
        <w:rPr>
          <w:rFonts w:ascii="Tahoma" w:eastAsia="Tahoma" w:hAnsi="Tahoma" w:cs="Tahoma"/>
          <w:sz w:val="28"/>
          <w:szCs w:val="28"/>
        </w:rPr>
        <w:t xml:space="preserve">Although Eswatini is one of the lowest emitters, the kingdom has submitted its Nationally Determined Contribution (NDC) commitment to the Paris Agreement which proposes to reduce greenhouse gasses </w:t>
      </w:r>
      <w:r w:rsidR="00BF1D73">
        <w:rPr>
          <w:rFonts w:ascii="Tahoma" w:eastAsia="Tahoma" w:hAnsi="Tahoma" w:cs="Tahoma"/>
          <w:sz w:val="28"/>
          <w:szCs w:val="28"/>
        </w:rPr>
        <w:t>by</w:t>
      </w:r>
      <w:r w:rsidRPr="005068D7">
        <w:rPr>
          <w:rFonts w:ascii="Tahoma" w:eastAsia="Tahoma" w:hAnsi="Tahoma" w:cs="Tahoma"/>
          <w:sz w:val="28"/>
          <w:szCs w:val="28"/>
        </w:rPr>
        <w:t xml:space="preserve"> 14% and increase access to renewable energy in Eswatini </w:t>
      </w:r>
      <w:r w:rsidR="001909B9">
        <w:rPr>
          <w:rFonts w:ascii="Tahoma" w:eastAsia="Tahoma" w:hAnsi="Tahoma" w:cs="Tahoma"/>
          <w:sz w:val="28"/>
          <w:szCs w:val="28"/>
        </w:rPr>
        <w:t>to</w:t>
      </w:r>
      <w:r w:rsidRPr="005068D7">
        <w:rPr>
          <w:rFonts w:ascii="Tahoma" w:eastAsia="Tahoma" w:hAnsi="Tahoma" w:cs="Tahoma"/>
          <w:sz w:val="28"/>
          <w:szCs w:val="28"/>
        </w:rPr>
        <w:t xml:space="preserve"> 50% </w:t>
      </w:r>
      <w:r w:rsidR="001909B9">
        <w:rPr>
          <w:rFonts w:ascii="Tahoma" w:eastAsia="Tahoma" w:hAnsi="Tahoma" w:cs="Tahoma"/>
          <w:sz w:val="28"/>
          <w:szCs w:val="28"/>
        </w:rPr>
        <w:t>by</w:t>
      </w:r>
      <w:r w:rsidRPr="005068D7">
        <w:rPr>
          <w:rFonts w:ascii="Tahoma" w:eastAsia="Tahoma" w:hAnsi="Tahoma" w:cs="Tahoma"/>
          <w:sz w:val="28"/>
          <w:szCs w:val="28"/>
        </w:rPr>
        <w:t xml:space="preserve"> 2030. Through support from UNDP and other development partners, Eswatini has invested in building resilience to climate shocks </w:t>
      </w:r>
      <w:r>
        <w:rPr>
          <w:rFonts w:ascii="Tahoma" w:eastAsia="Tahoma" w:hAnsi="Tahoma" w:cs="Tahoma"/>
          <w:sz w:val="28"/>
          <w:szCs w:val="28"/>
        </w:rPr>
        <w:t xml:space="preserve">and </w:t>
      </w:r>
      <w:r w:rsidRPr="005068D7">
        <w:rPr>
          <w:rFonts w:ascii="Tahoma" w:eastAsia="Tahoma" w:hAnsi="Tahoma" w:cs="Tahoma"/>
          <w:sz w:val="28"/>
          <w:szCs w:val="28"/>
        </w:rPr>
        <w:t>disasters</w:t>
      </w:r>
      <w:r>
        <w:rPr>
          <w:rFonts w:ascii="Tahoma" w:eastAsia="Tahoma" w:hAnsi="Tahoma" w:cs="Tahoma"/>
          <w:sz w:val="28"/>
          <w:szCs w:val="28"/>
        </w:rPr>
        <w:t>.</w:t>
      </w:r>
      <w:r w:rsidRPr="005068D7">
        <w:rPr>
          <w:rFonts w:ascii="Tahoma" w:eastAsia="Tahoma" w:hAnsi="Tahoma" w:cs="Tahoma"/>
          <w:sz w:val="28"/>
          <w:szCs w:val="28"/>
        </w:rPr>
        <w:t xml:space="preserve"> </w:t>
      </w:r>
      <w:r>
        <w:rPr>
          <w:rFonts w:ascii="Tahoma" w:eastAsia="Tahoma" w:hAnsi="Tahoma" w:cs="Tahoma"/>
          <w:sz w:val="28"/>
          <w:szCs w:val="28"/>
        </w:rPr>
        <w:t xml:space="preserve">These efforts have </w:t>
      </w:r>
      <w:r w:rsidR="003B5C40">
        <w:rPr>
          <w:rFonts w:ascii="Tahoma" w:eastAsia="Tahoma" w:hAnsi="Tahoma" w:cs="Tahoma"/>
          <w:sz w:val="28"/>
          <w:szCs w:val="28"/>
        </w:rPr>
        <w:t xml:space="preserve">included </w:t>
      </w:r>
      <w:r w:rsidR="003B5C40" w:rsidRPr="005068D7">
        <w:rPr>
          <w:rFonts w:ascii="Tahoma" w:eastAsia="Tahoma" w:hAnsi="Tahoma" w:cs="Tahoma"/>
          <w:sz w:val="28"/>
          <w:szCs w:val="28"/>
        </w:rPr>
        <w:t>strengthening</w:t>
      </w:r>
      <w:r w:rsidRPr="005068D7">
        <w:rPr>
          <w:rFonts w:ascii="Tahoma" w:eastAsia="Tahoma" w:hAnsi="Tahoma" w:cs="Tahoma"/>
          <w:sz w:val="28"/>
          <w:szCs w:val="28"/>
        </w:rPr>
        <w:t xml:space="preserve"> climate information and early warning systems to inform risk-based decision making. The </w:t>
      </w:r>
      <w:r>
        <w:rPr>
          <w:rFonts w:ascii="Tahoma" w:eastAsia="Tahoma" w:hAnsi="Tahoma" w:cs="Tahoma"/>
          <w:sz w:val="28"/>
          <w:szCs w:val="28"/>
        </w:rPr>
        <w:t>assistance</w:t>
      </w:r>
      <w:r w:rsidRPr="005068D7">
        <w:rPr>
          <w:rFonts w:ascii="Tahoma" w:eastAsia="Tahoma" w:hAnsi="Tahoma" w:cs="Tahoma"/>
          <w:sz w:val="28"/>
          <w:szCs w:val="28"/>
        </w:rPr>
        <w:t xml:space="preserve"> by </w:t>
      </w:r>
      <w:r w:rsidR="003D1872">
        <w:rPr>
          <w:rFonts w:ascii="Tahoma" w:eastAsia="Tahoma" w:hAnsi="Tahoma" w:cs="Tahoma"/>
          <w:sz w:val="28"/>
          <w:szCs w:val="28"/>
        </w:rPr>
        <w:t>De</w:t>
      </w:r>
      <w:r w:rsidRPr="005068D7">
        <w:rPr>
          <w:rFonts w:ascii="Tahoma" w:eastAsia="Tahoma" w:hAnsi="Tahoma" w:cs="Tahoma"/>
          <w:sz w:val="28"/>
          <w:szCs w:val="28"/>
        </w:rPr>
        <w:t xml:space="preserve">velopment </w:t>
      </w:r>
      <w:r w:rsidR="003D1872">
        <w:rPr>
          <w:rFonts w:ascii="Tahoma" w:eastAsia="Tahoma" w:hAnsi="Tahoma" w:cs="Tahoma"/>
          <w:sz w:val="28"/>
          <w:szCs w:val="28"/>
        </w:rPr>
        <w:t>P</w:t>
      </w:r>
      <w:r w:rsidRPr="005068D7">
        <w:rPr>
          <w:rFonts w:ascii="Tahoma" w:eastAsia="Tahoma" w:hAnsi="Tahoma" w:cs="Tahoma"/>
          <w:sz w:val="28"/>
          <w:szCs w:val="28"/>
        </w:rPr>
        <w:t xml:space="preserve">artners in mobilizing climate </w:t>
      </w:r>
      <w:r w:rsidR="003B5C40" w:rsidRPr="005068D7">
        <w:rPr>
          <w:rFonts w:ascii="Tahoma" w:eastAsia="Tahoma" w:hAnsi="Tahoma" w:cs="Tahoma"/>
          <w:sz w:val="28"/>
          <w:szCs w:val="28"/>
        </w:rPr>
        <w:t>finance and</w:t>
      </w:r>
      <w:r w:rsidRPr="005068D7">
        <w:rPr>
          <w:rFonts w:ascii="Tahoma" w:eastAsia="Tahoma" w:hAnsi="Tahoma" w:cs="Tahoma"/>
          <w:sz w:val="28"/>
          <w:szCs w:val="28"/>
        </w:rPr>
        <w:t xml:space="preserve"> enhance environmental protection</w:t>
      </w:r>
      <w:r>
        <w:rPr>
          <w:rFonts w:ascii="Tahoma" w:eastAsia="Tahoma" w:hAnsi="Tahoma" w:cs="Tahoma"/>
          <w:sz w:val="28"/>
          <w:szCs w:val="28"/>
        </w:rPr>
        <w:t xml:space="preserve"> for Eswatini</w:t>
      </w:r>
      <w:r w:rsidRPr="005068D7">
        <w:rPr>
          <w:rFonts w:ascii="Tahoma" w:eastAsia="Tahoma" w:hAnsi="Tahoma" w:cs="Tahoma"/>
          <w:sz w:val="28"/>
          <w:szCs w:val="28"/>
        </w:rPr>
        <w:t xml:space="preserve"> is highly appreciated.</w:t>
      </w:r>
    </w:p>
    <w:p w14:paraId="313E2F40" w14:textId="77777777" w:rsidR="0040451F" w:rsidRDefault="00E61356" w:rsidP="009260E7">
      <w:pPr>
        <w:pStyle w:val="Body"/>
        <w:spacing w:after="120" w:line="360" w:lineRule="auto"/>
        <w:jc w:val="both"/>
        <w:rPr>
          <w:rFonts w:ascii="Tahoma" w:eastAsia="Tahoma" w:hAnsi="Tahoma" w:cs="Tahoma"/>
          <w:b/>
          <w:bCs/>
          <w:sz w:val="28"/>
          <w:szCs w:val="28"/>
        </w:rPr>
      </w:pPr>
      <w:r>
        <w:rPr>
          <w:rFonts w:ascii="Tahoma" w:hAnsi="Tahoma"/>
          <w:b/>
          <w:bCs/>
          <w:sz w:val="28"/>
          <w:szCs w:val="28"/>
        </w:rPr>
        <w:t xml:space="preserve">Promotion of Gender equality and empowerment of women </w:t>
      </w:r>
    </w:p>
    <w:p w14:paraId="027B572E" w14:textId="67F2F05C" w:rsidR="00DD13E5" w:rsidRDefault="00E61356" w:rsidP="009260E7">
      <w:pPr>
        <w:pStyle w:val="Body"/>
        <w:spacing w:line="360" w:lineRule="auto"/>
        <w:jc w:val="both"/>
        <w:rPr>
          <w:rFonts w:ascii="Tahoma" w:hAnsi="Tahoma"/>
          <w:sz w:val="28"/>
          <w:szCs w:val="28"/>
        </w:rPr>
      </w:pPr>
      <w:r>
        <w:rPr>
          <w:rFonts w:ascii="Tahoma" w:hAnsi="Tahoma"/>
          <w:sz w:val="28"/>
          <w:szCs w:val="28"/>
        </w:rPr>
        <w:t>In relation to non-discrimination and equality between men and women, there is a significant paradigm shift</w:t>
      </w:r>
      <w:r w:rsidR="004B43FC">
        <w:rPr>
          <w:rFonts w:ascii="Tahoma" w:hAnsi="Tahoma"/>
          <w:sz w:val="28"/>
          <w:szCs w:val="28"/>
        </w:rPr>
        <w:t xml:space="preserve"> pronounced by the Constitution and </w:t>
      </w:r>
      <w:r w:rsidR="004B43FC">
        <w:rPr>
          <w:rFonts w:ascii="Tahoma" w:hAnsi="Tahoma"/>
          <w:sz w:val="28"/>
          <w:szCs w:val="28"/>
        </w:rPr>
        <w:lastRenderedPageBreak/>
        <w:t xml:space="preserve">compounded by the </w:t>
      </w:r>
      <w:r w:rsidR="003D1872">
        <w:rPr>
          <w:rFonts w:ascii="Tahoma" w:hAnsi="Tahoma"/>
          <w:sz w:val="28"/>
          <w:szCs w:val="28"/>
        </w:rPr>
        <w:t>C</w:t>
      </w:r>
      <w:r w:rsidR="004B43FC">
        <w:rPr>
          <w:rFonts w:ascii="Tahoma" w:hAnsi="Tahoma"/>
          <w:sz w:val="28"/>
          <w:szCs w:val="28"/>
        </w:rPr>
        <w:t>ourts in relation to land ownership</w:t>
      </w:r>
      <w:r w:rsidR="009E3432">
        <w:rPr>
          <w:rFonts w:ascii="Tahoma" w:hAnsi="Tahoma"/>
          <w:sz w:val="28"/>
          <w:szCs w:val="28"/>
        </w:rPr>
        <w:t xml:space="preserve">. </w:t>
      </w:r>
      <w:r w:rsidR="009E3432" w:rsidRPr="00BF1D73">
        <w:rPr>
          <w:rFonts w:ascii="Tahoma" w:hAnsi="Tahoma"/>
          <w:sz w:val="28"/>
          <w:szCs w:val="28"/>
        </w:rPr>
        <w:t>T</w:t>
      </w:r>
      <w:r w:rsidR="00DF4A58" w:rsidRPr="00BF1D73">
        <w:rPr>
          <w:rFonts w:ascii="Tahoma" w:hAnsi="Tahoma"/>
          <w:sz w:val="28"/>
          <w:szCs w:val="28"/>
        </w:rPr>
        <w:t>he concept of marital power has</w:t>
      </w:r>
      <w:r w:rsidR="009E3432" w:rsidRPr="00BF1D73">
        <w:rPr>
          <w:rFonts w:ascii="Tahoma" w:hAnsi="Tahoma"/>
          <w:sz w:val="28"/>
          <w:szCs w:val="28"/>
        </w:rPr>
        <w:t xml:space="preserve"> also</w:t>
      </w:r>
      <w:r w:rsidR="00DF4A58" w:rsidRPr="00BF1D73">
        <w:rPr>
          <w:rFonts w:ascii="Tahoma" w:hAnsi="Tahoma"/>
          <w:sz w:val="28"/>
          <w:szCs w:val="28"/>
        </w:rPr>
        <w:t xml:space="preserve"> been abolished</w:t>
      </w:r>
      <w:r w:rsidR="00A27BD8" w:rsidRPr="00BF1D73">
        <w:rPr>
          <w:rFonts w:ascii="Tahoma" w:hAnsi="Tahoma"/>
          <w:sz w:val="28"/>
          <w:szCs w:val="28"/>
        </w:rPr>
        <w:t xml:space="preserve">, </w:t>
      </w:r>
      <w:r w:rsidR="003D2A25">
        <w:rPr>
          <w:rFonts w:ascii="Tahoma" w:hAnsi="Tahoma"/>
          <w:sz w:val="28"/>
          <w:szCs w:val="28"/>
        </w:rPr>
        <w:t>meaning that w</w:t>
      </w:r>
      <w:r w:rsidR="00A27BD8" w:rsidRPr="00BF1D73">
        <w:rPr>
          <w:rFonts w:ascii="Tahoma" w:hAnsi="Tahoma"/>
          <w:sz w:val="28"/>
          <w:szCs w:val="28"/>
        </w:rPr>
        <w:t>omen married in community of property can now acquire immovable property</w:t>
      </w:r>
      <w:r w:rsidR="003D2A25">
        <w:rPr>
          <w:rFonts w:ascii="Tahoma" w:hAnsi="Tahoma"/>
          <w:sz w:val="28"/>
          <w:szCs w:val="28"/>
        </w:rPr>
        <w:t xml:space="preserve"> and register property in their own name</w:t>
      </w:r>
      <w:r w:rsidR="00A27BD8" w:rsidRPr="00BF1D73">
        <w:rPr>
          <w:rFonts w:ascii="Tahoma" w:hAnsi="Tahoma"/>
          <w:sz w:val="28"/>
          <w:szCs w:val="28"/>
        </w:rPr>
        <w:t xml:space="preserve"> without the assistance of their husbands</w:t>
      </w:r>
      <w:r w:rsidR="00DF4A58" w:rsidRPr="00BF1D73">
        <w:rPr>
          <w:rFonts w:ascii="Tahoma" w:hAnsi="Tahoma"/>
          <w:sz w:val="28"/>
          <w:szCs w:val="28"/>
        </w:rPr>
        <w:t>.</w:t>
      </w:r>
      <w:r w:rsidR="00DF4A58">
        <w:rPr>
          <w:rFonts w:ascii="Tahoma" w:hAnsi="Tahoma"/>
          <w:sz w:val="28"/>
          <w:szCs w:val="28"/>
        </w:rPr>
        <w:t xml:space="preserve"> </w:t>
      </w:r>
    </w:p>
    <w:p w14:paraId="0B6B761C" w14:textId="75AC30AE" w:rsidR="00DF4A58" w:rsidRDefault="00DD13E5" w:rsidP="009260E7">
      <w:pPr>
        <w:pStyle w:val="Body"/>
        <w:spacing w:line="360" w:lineRule="auto"/>
        <w:jc w:val="both"/>
        <w:rPr>
          <w:rFonts w:ascii="Tahoma" w:hAnsi="Tahoma"/>
          <w:sz w:val="28"/>
          <w:szCs w:val="28"/>
        </w:rPr>
      </w:pPr>
      <w:r>
        <w:rPr>
          <w:rFonts w:ascii="Tahoma" w:hAnsi="Tahoma"/>
          <w:sz w:val="28"/>
          <w:szCs w:val="28"/>
        </w:rPr>
        <w:t xml:space="preserve"> </w:t>
      </w:r>
      <w:r w:rsidR="00DF4A58">
        <w:rPr>
          <w:rFonts w:ascii="Tahoma" w:hAnsi="Tahoma"/>
          <w:sz w:val="28"/>
          <w:szCs w:val="28"/>
        </w:rPr>
        <w:t>On participation of women in decision making positions,</w:t>
      </w:r>
      <w:r w:rsidR="009E3432">
        <w:rPr>
          <w:rFonts w:ascii="Tahoma" w:hAnsi="Tahoma"/>
          <w:sz w:val="28"/>
          <w:szCs w:val="28"/>
        </w:rPr>
        <w:t xml:space="preserve"> although some efforts have been made in this regard,</w:t>
      </w:r>
      <w:r w:rsidR="00DF4A58">
        <w:rPr>
          <w:rFonts w:ascii="Tahoma" w:hAnsi="Tahoma"/>
          <w:sz w:val="28"/>
          <w:szCs w:val="28"/>
        </w:rPr>
        <w:t xml:space="preserve"> Eswatini </w:t>
      </w:r>
      <w:r w:rsidR="009E3432">
        <w:rPr>
          <w:rFonts w:ascii="Tahoma" w:hAnsi="Tahoma"/>
          <w:sz w:val="28"/>
          <w:szCs w:val="28"/>
        </w:rPr>
        <w:t>acknowledges</w:t>
      </w:r>
      <w:r w:rsidR="00DF4A58">
        <w:rPr>
          <w:rFonts w:ascii="Tahoma" w:hAnsi="Tahoma"/>
          <w:sz w:val="28"/>
          <w:szCs w:val="28"/>
        </w:rPr>
        <w:t xml:space="preserve"> that the</w:t>
      </w:r>
      <w:r w:rsidR="009E3432">
        <w:rPr>
          <w:rFonts w:ascii="Tahoma" w:hAnsi="Tahoma"/>
          <w:sz w:val="28"/>
          <w:szCs w:val="28"/>
        </w:rPr>
        <w:t xml:space="preserve">re is need to invest more efforts </w:t>
      </w:r>
      <w:r w:rsidR="003D2A25">
        <w:rPr>
          <w:rFonts w:ascii="Tahoma" w:hAnsi="Tahoma"/>
          <w:sz w:val="28"/>
          <w:szCs w:val="28"/>
        </w:rPr>
        <w:t>to the participation of women</w:t>
      </w:r>
      <w:r w:rsidR="009E3432">
        <w:rPr>
          <w:rFonts w:ascii="Tahoma" w:hAnsi="Tahoma"/>
          <w:sz w:val="28"/>
          <w:szCs w:val="28"/>
        </w:rPr>
        <w:t>.</w:t>
      </w:r>
      <w:r w:rsidR="00DF4A58">
        <w:rPr>
          <w:rFonts w:ascii="Tahoma" w:hAnsi="Tahoma"/>
          <w:sz w:val="28"/>
          <w:szCs w:val="28"/>
        </w:rPr>
        <w:t xml:space="preserve"> </w:t>
      </w:r>
    </w:p>
    <w:p w14:paraId="68E54AA6" w14:textId="12ED49DC" w:rsidR="0040451F" w:rsidRDefault="00DD13E5" w:rsidP="009260E7">
      <w:pPr>
        <w:pStyle w:val="Body"/>
        <w:spacing w:line="360" w:lineRule="auto"/>
        <w:jc w:val="both"/>
        <w:rPr>
          <w:rFonts w:ascii="Tahoma" w:eastAsia="Tahoma" w:hAnsi="Tahoma" w:cs="Tahoma"/>
          <w:sz w:val="28"/>
          <w:szCs w:val="28"/>
        </w:rPr>
      </w:pPr>
      <w:r>
        <w:rPr>
          <w:rFonts w:ascii="Tahoma" w:hAnsi="Tahoma"/>
          <w:sz w:val="28"/>
          <w:szCs w:val="28"/>
        </w:rPr>
        <w:t xml:space="preserve">Your </w:t>
      </w:r>
      <w:r w:rsidR="00DF4A58">
        <w:rPr>
          <w:rFonts w:ascii="Tahoma" w:hAnsi="Tahoma"/>
          <w:sz w:val="28"/>
          <w:szCs w:val="28"/>
        </w:rPr>
        <w:t>Excellencies</w:t>
      </w:r>
      <w:r w:rsidR="00D57127">
        <w:rPr>
          <w:rFonts w:ascii="Tahoma" w:hAnsi="Tahoma"/>
          <w:sz w:val="28"/>
          <w:szCs w:val="28"/>
        </w:rPr>
        <w:t>, t</w:t>
      </w:r>
      <w:r w:rsidR="00E61356">
        <w:rPr>
          <w:rFonts w:ascii="Tahoma" w:hAnsi="Tahoma"/>
          <w:sz w:val="28"/>
          <w:szCs w:val="28"/>
        </w:rPr>
        <w:t xml:space="preserve">he Kingdom continues to </w:t>
      </w:r>
      <w:r>
        <w:rPr>
          <w:rFonts w:ascii="Tahoma" w:hAnsi="Tahoma"/>
          <w:sz w:val="28"/>
          <w:szCs w:val="28"/>
        </w:rPr>
        <w:t>grapple with the</w:t>
      </w:r>
      <w:r w:rsidR="00E61356">
        <w:rPr>
          <w:rFonts w:ascii="Tahoma" w:hAnsi="Tahoma"/>
          <w:sz w:val="28"/>
          <w:szCs w:val="28"/>
        </w:rPr>
        <w:t xml:space="preserve"> high prevalence o</w:t>
      </w:r>
      <w:r w:rsidR="006B37D3">
        <w:rPr>
          <w:rFonts w:ascii="Tahoma" w:hAnsi="Tahoma"/>
          <w:sz w:val="28"/>
          <w:szCs w:val="28"/>
        </w:rPr>
        <w:t>f</w:t>
      </w:r>
      <w:r w:rsidR="00E61356">
        <w:rPr>
          <w:rFonts w:ascii="Tahoma" w:hAnsi="Tahoma"/>
          <w:sz w:val="28"/>
          <w:szCs w:val="28"/>
        </w:rPr>
        <w:t xml:space="preserve"> gender-based violence</w:t>
      </w:r>
      <w:r w:rsidR="002E7317">
        <w:rPr>
          <w:rFonts w:ascii="Tahoma" w:hAnsi="Tahoma"/>
          <w:sz w:val="28"/>
          <w:szCs w:val="28"/>
        </w:rPr>
        <w:t xml:space="preserve"> (GBV)</w:t>
      </w:r>
      <w:r w:rsidR="00E61356">
        <w:rPr>
          <w:rFonts w:ascii="Tahoma" w:hAnsi="Tahoma"/>
          <w:sz w:val="28"/>
          <w:szCs w:val="28"/>
        </w:rPr>
        <w:t xml:space="preserve"> which ha</w:t>
      </w:r>
      <w:r>
        <w:rPr>
          <w:rFonts w:ascii="Tahoma" w:hAnsi="Tahoma"/>
          <w:sz w:val="28"/>
          <w:szCs w:val="28"/>
        </w:rPr>
        <w:t>ve been</w:t>
      </w:r>
      <w:r w:rsidR="00E61356">
        <w:rPr>
          <w:rFonts w:ascii="Tahoma" w:hAnsi="Tahoma"/>
          <w:sz w:val="28"/>
          <w:szCs w:val="28"/>
        </w:rPr>
        <w:t xml:space="preserve"> further escalated </w:t>
      </w:r>
      <w:r>
        <w:rPr>
          <w:rFonts w:ascii="Tahoma" w:hAnsi="Tahoma"/>
          <w:sz w:val="28"/>
          <w:szCs w:val="28"/>
        </w:rPr>
        <w:t>by</w:t>
      </w:r>
      <w:r w:rsidR="00E61356">
        <w:rPr>
          <w:rFonts w:ascii="Tahoma" w:hAnsi="Tahoma"/>
          <w:sz w:val="28"/>
          <w:szCs w:val="28"/>
        </w:rPr>
        <w:t xml:space="preserve"> the COVID 19 </w:t>
      </w:r>
      <w:r w:rsidR="006B37D3">
        <w:rPr>
          <w:rFonts w:ascii="Tahoma" w:hAnsi="Tahoma"/>
          <w:sz w:val="28"/>
          <w:szCs w:val="28"/>
        </w:rPr>
        <w:t>lockdown</w:t>
      </w:r>
      <w:r w:rsidR="00E61356">
        <w:rPr>
          <w:rFonts w:ascii="Tahoma" w:hAnsi="Tahoma"/>
          <w:sz w:val="28"/>
          <w:szCs w:val="28"/>
        </w:rPr>
        <w:t xml:space="preserve">. </w:t>
      </w:r>
    </w:p>
    <w:p w14:paraId="50EF292E" w14:textId="1FB0C7C4" w:rsidR="002E7317" w:rsidRDefault="00DD13E5" w:rsidP="009260E7">
      <w:pPr>
        <w:pStyle w:val="Body"/>
        <w:spacing w:line="360" w:lineRule="auto"/>
        <w:jc w:val="both"/>
        <w:rPr>
          <w:rFonts w:ascii="Tahoma" w:hAnsi="Tahoma"/>
          <w:sz w:val="28"/>
          <w:szCs w:val="28"/>
        </w:rPr>
      </w:pPr>
      <w:r>
        <w:rPr>
          <w:rFonts w:ascii="Tahoma" w:hAnsi="Tahoma"/>
          <w:sz w:val="28"/>
          <w:szCs w:val="28"/>
        </w:rPr>
        <w:t xml:space="preserve">The </w:t>
      </w:r>
      <w:r w:rsidR="003D1872">
        <w:rPr>
          <w:rFonts w:ascii="Tahoma" w:hAnsi="Tahoma"/>
          <w:sz w:val="28"/>
          <w:szCs w:val="28"/>
        </w:rPr>
        <w:t>K</w:t>
      </w:r>
      <w:r>
        <w:rPr>
          <w:rFonts w:ascii="Tahoma" w:hAnsi="Tahoma"/>
          <w:sz w:val="28"/>
          <w:szCs w:val="28"/>
        </w:rPr>
        <w:t xml:space="preserve">ingdom appreciates the need for further </w:t>
      </w:r>
      <w:r w:rsidR="00B84A31">
        <w:rPr>
          <w:rFonts w:ascii="Tahoma" w:hAnsi="Tahoma"/>
          <w:sz w:val="28"/>
          <w:szCs w:val="28"/>
        </w:rPr>
        <w:t xml:space="preserve">efforts to compliment the legislative and policy gains. </w:t>
      </w:r>
      <w:r w:rsidR="007649D0">
        <w:rPr>
          <w:rFonts w:ascii="Tahoma" w:hAnsi="Tahoma"/>
          <w:sz w:val="28"/>
          <w:szCs w:val="28"/>
        </w:rPr>
        <w:t>The implementation of the SODV Act has presented its own challenges</w:t>
      </w:r>
      <w:r w:rsidR="00B84A31">
        <w:rPr>
          <w:rFonts w:ascii="Tahoma" w:hAnsi="Tahoma"/>
          <w:sz w:val="28"/>
          <w:szCs w:val="28"/>
        </w:rPr>
        <w:t>. In 2020 the Commission on Human Rights with support from UNDP</w:t>
      </w:r>
      <w:r w:rsidR="007649D0">
        <w:rPr>
          <w:rFonts w:ascii="Tahoma" w:hAnsi="Tahoma"/>
          <w:sz w:val="28"/>
          <w:szCs w:val="28"/>
        </w:rPr>
        <w:t xml:space="preserve"> conducted a</w:t>
      </w:r>
      <w:r w:rsidR="00B84A31">
        <w:rPr>
          <w:rFonts w:ascii="Tahoma" w:hAnsi="Tahoma"/>
          <w:sz w:val="28"/>
          <w:szCs w:val="28"/>
        </w:rPr>
        <w:t xml:space="preserve">n assessment to better understand these bottlenecks. </w:t>
      </w:r>
    </w:p>
    <w:p w14:paraId="18C78231" w14:textId="1393E9A4" w:rsidR="009559B6" w:rsidRDefault="00B84A31" w:rsidP="009260E7">
      <w:pPr>
        <w:pStyle w:val="Body"/>
        <w:spacing w:line="360" w:lineRule="auto"/>
        <w:jc w:val="both"/>
        <w:rPr>
          <w:rFonts w:ascii="Tahoma" w:hAnsi="Tahoma"/>
          <w:sz w:val="28"/>
          <w:szCs w:val="28"/>
        </w:rPr>
      </w:pPr>
      <w:r>
        <w:rPr>
          <w:rFonts w:ascii="Tahoma" w:hAnsi="Tahoma"/>
          <w:sz w:val="28"/>
          <w:szCs w:val="28"/>
        </w:rPr>
        <w:t xml:space="preserve">The assessment </w:t>
      </w:r>
      <w:r w:rsidR="003B5C40">
        <w:rPr>
          <w:rFonts w:ascii="Tahoma" w:hAnsi="Tahoma"/>
          <w:sz w:val="28"/>
          <w:szCs w:val="28"/>
        </w:rPr>
        <w:t>presented recommendations</w:t>
      </w:r>
      <w:r w:rsidR="007649D0">
        <w:rPr>
          <w:rFonts w:ascii="Tahoma" w:hAnsi="Tahoma"/>
          <w:sz w:val="28"/>
          <w:szCs w:val="28"/>
        </w:rPr>
        <w:t xml:space="preserve"> on how</w:t>
      </w:r>
      <w:r>
        <w:rPr>
          <w:rFonts w:ascii="Tahoma" w:hAnsi="Tahoma"/>
          <w:sz w:val="28"/>
          <w:szCs w:val="28"/>
        </w:rPr>
        <w:t xml:space="preserve"> to</w:t>
      </w:r>
      <w:r w:rsidR="007649D0">
        <w:rPr>
          <w:rFonts w:ascii="Tahoma" w:hAnsi="Tahoma"/>
          <w:sz w:val="28"/>
          <w:szCs w:val="28"/>
        </w:rPr>
        <w:t xml:space="preserve"> improve the effective implementation of this important </w:t>
      </w:r>
      <w:r>
        <w:rPr>
          <w:rFonts w:ascii="Tahoma" w:hAnsi="Tahoma"/>
          <w:sz w:val="28"/>
          <w:szCs w:val="28"/>
        </w:rPr>
        <w:t>legislation, but also how to address Gender based violence holistically</w:t>
      </w:r>
      <w:r w:rsidR="007649D0">
        <w:rPr>
          <w:rFonts w:ascii="Tahoma" w:hAnsi="Tahoma"/>
          <w:sz w:val="28"/>
          <w:szCs w:val="28"/>
        </w:rPr>
        <w:t>.</w:t>
      </w:r>
      <w:r>
        <w:rPr>
          <w:rFonts w:ascii="Tahoma" w:hAnsi="Tahoma"/>
          <w:sz w:val="28"/>
          <w:szCs w:val="28"/>
        </w:rPr>
        <w:t xml:space="preserve"> These recommendations are currently being implemented by the country.  These interventions </w:t>
      </w:r>
      <w:r w:rsidR="007649D0">
        <w:rPr>
          <w:rFonts w:ascii="Tahoma" w:hAnsi="Tahoma"/>
          <w:sz w:val="28"/>
          <w:szCs w:val="28"/>
        </w:rPr>
        <w:t>include</w:t>
      </w:r>
      <w:r>
        <w:rPr>
          <w:rFonts w:ascii="Tahoma" w:hAnsi="Tahoma"/>
          <w:sz w:val="28"/>
          <w:szCs w:val="28"/>
        </w:rPr>
        <w:t xml:space="preserve"> training of the key implementers of the law for uniform </w:t>
      </w:r>
      <w:r w:rsidR="003B5C40">
        <w:rPr>
          <w:rFonts w:ascii="Tahoma" w:hAnsi="Tahoma"/>
          <w:sz w:val="28"/>
          <w:szCs w:val="28"/>
        </w:rPr>
        <w:t>application,</w:t>
      </w:r>
      <w:r w:rsidR="009559B6">
        <w:rPr>
          <w:rFonts w:ascii="Tahoma" w:hAnsi="Tahoma"/>
          <w:sz w:val="28"/>
          <w:szCs w:val="28"/>
        </w:rPr>
        <w:t xml:space="preserve"> strengthening</w:t>
      </w:r>
      <w:r w:rsidR="007649D0">
        <w:rPr>
          <w:rFonts w:ascii="Tahoma" w:hAnsi="Tahoma"/>
          <w:sz w:val="28"/>
          <w:szCs w:val="28"/>
        </w:rPr>
        <w:t xml:space="preserve"> the coordination </w:t>
      </w:r>
      <w:r>
        <w:rPr>
          <w:rFonts w:ascii="Tahoma" w:hAnsi="Tahoma"/>
          <w:sz w:val="28"/>
          <w:szCs w:val="28"/>
        </w:rPr>
        <w:t xml:space="preserve">within </w:t>
      </w:r>
      <w:r w:rsidR="002E7317">
        <w:rPr>
          <w:rFonts w:ascii="Tahoma" w:hAnsi="Tahoma"/>
          <w:sz w:val="28"/>
          <w:szCs w:val="28"/>
        </w:rPr>
        <w:t>G</w:t>
      </w:r>
      <w:r>
        <w:rPr>
          <w:rFonts w:ascii="Tahoma" w:hAnsi="Tahoma"/>
          <w:sz w:val="28"/>
          <w:szCs w:val="28"/>
        </w:rPr>
        <w:t>overnment and with other</w:t>
      </w:r>
      <w:r w:rsidR="007649D0">
        <w:rPr>
          <w:rFonts w:ascii="Tahoma" w:hAnsi="Tahoma"/>
          <w:sz w:val="28"/>
          <w:szCs w:val="28"/>
        </w:rPr>
        <w:t xml:space="preserve"> relevant stakeholders</w:t>
      </w:r>
      <w:r>
        <w:rPr>
          <w:rFonts w:ascii="Tahoma" w:hAnsi="Tahoma"/>
          <w:sz w:val="28"/>
          <w:szCs w:val="28"/>
        </w:rPr>
        <w:t xml:space="preserve"> </w:t>
      </w:r>
      <w:r w:rsidR="007649D0">
        <w:rPr>
          <w:rFonts w:ascii="Tahoma" w:hAnsi="Tahoma"/>
          <w:sz w:val="28"/>
          <w:szCs w:val="28"/>
        </w:rPr>
        <w:t>and</w:t>
      </w:r>
      <w:r>
        <w:rPr>
          <w:rFonts w:ascii="Tahoma" w:hAnsi="Tahoma"/>
          <w:sz w:val="28"/>
          <w:szCs w:val="28"/>
        </w:rPr>
        <w:t xml:space="preserve"> </w:t>
      </w:r>
      <w:r w:rsidR="009559B6">
        <w:rPr>
          <w:rFonts w:ascii="Tahoma" w:hAnsi="Tahoma"/>
          <w:sz w:val="28"/>
          <w:szCs w:val="28"/>
        </w:rPr>
        <w:t xml:space="preserve">improving after care for the survivors of violence. </w:t>
      </w:r>
    </w:p>
    <w:p w14:paraId="1D88EA7E" w14:textId="276BB922" w:rsidR="009559B6" w:rsidRDefault="009559B6" w:rsidP="009260E7">
      <w:pPr>
        <w:pStyle w:val="Body"/>
        <w:spacing w:line="360" w:lineRule="auto"/>
        <w:jc w:val="both"/>
        <w:rPr>
          <w:rFonts w:ascii="Tahoma" w:hAnsi="Tahoma"/>
          <w:sz w:val="28"/>
          <w:szCs w:val="28"/>
        </w:rPr>
      </w:pPr>
      <w:r>
        <w:rPr>
          <w:rFonts w:ascii="Tahoma" w:hAnsi="Tahoma"/>
          <w:sz w:val="28"/>
          <w:szCs w:val="28"/>
        </w:rPr>
        <w:t>S</w:t>
      </w:r>
      <w:r w:rsidR="00413FCD">
        <w:rPr>
          <w:rFonts w:ascii="Tahoma" w:hAnsi="Tahoma"/>
          <w:sz w:val="28"/>
          <w:szCs w:val="28"/>
        </w:rPr>
        <w:t xml:space="preserve">ome of the key milestones </w:t>
      </w:r>
      <w:r>
        <w:rPr>
          <w:rFonts w:ascii="Tahoma" w:hAnsi="Tahoma"/>
          <w:sz w:val="28"/>
          <w:szCs w:val="28"/>
        </w:rPr>
        <w:t xml:space="preserve">in this area </w:t>
      </w:r>
      <w:r w:rsidR="003B5C40">
        <w:rPr>
          <w:rFonts w:ascii="Tahoma" w:hAnsi="Tahoma"/>
          <w:sz w:val="28"/>
          <w:szCs w:val="28"/>
        </w:rPr>
        <w:t>include implementation</w:t>
      </w:r>
      <w:r w:rsidR="00413FCD">
        <w:rPr>
          <w:rFonts w:ascii="Tahoma" w:hAnsi="Tahoma"/>
          <w:sz w:val="28"/>
          <w:szCs w:val="28"/>
        </w:rPr>
        <w:t xml:space="preserve"> of the</w:t>
      </w:r>
      <w:r w:rsidR="00E61356">
        <w:rPr>
          <w:rFonts w:ascii="Tahoma" w:hAnsi="Tahoma"/>
          <w:sz w:val="28"/>
          <w:szCs w:val="28"/>
        </w:rPr>
        <w:t xml:space="preserve"> National Strategy and Action Plan to End Violence 2017-202</w:t>
      </w:r>
      <w:r w:rsidR="002E7317">
        <w:rPr>
          <w:rFonts w:ascii="Tahoma" w:hAnsi="Tahoma"/>
          <w:sz w:val="28"/>
          <w:szCs w:val="28"/>
        </w:rPr>
        <w:t>2</w:t>
      </w:r>
      <w:r w:rsidR="008E2CD2">
        <w:rPr>
          <w:rFonts w:ascii="Tahoma" w:hAnsi="Tahoma"/>
          <w:sz w:val="28"/>
          <w:szCs w:val="28"/>
        </w:rPr>
        <w:t xml:space="preserve"> </w:t>
      </w:r>
      <w:r>
        <w:rPr>
          <w:rFonts w:ascii="Tahoma" w:hAnsi="Tahoma"/>
          <w:sz w:val="28"/>
          <w:szCs w:val="28"/>
        </w:rPr>
        <w:t xml:space="preserve">and, the </w:t>
      </w:r>
      <w:r>
        <w:rPr>
          <w:rFonts w:ascii="Tahoma" w:hAnsi="Tahoma"/>
          <w:sz w:val="28"/>
          <w:szCs w:val="28"/>
        </w:rPr>
        <w:lastRenderedPageBreak/>
        <w:t>approval</w:t>
      </w:r>
      <w:r w:rsidRPr="00B66A9F">
        <w:rPr>
          <w:rFonts w:ascii="Tahoma" w:hAnsi="Tahoma"/>
          <w:sz w:val="28"/>
          <w:szCs w:val="28"/>
        </w:rPr>
        <w:t xml:space="preserve"> of the national guidelines for shelters of GBV survivors which are critical in guiding the services package as well as infrastructure needed for a shelter housing </w:t>
      </w:r>
      <w:r w:rsidR="00302A29" w:rsidRPr="00B66A9F">
        <w:rPr>
          <w:rFonts w:ascii="Tahoma" w:hAnsi="Tahoma"/>
          <w:sz w:val="28"/>
          <w:szCs w:val="28"/>
        </w:rPr>
        <w:t>survivor</w:t>
      </w:r>
      <w:r w:rsidR="00302A29">
        <w:rPr>
          <w:rFonts w:ascii="Tahoma" w:hAnsi="Tahoma"/>
          <w:sz w:val="28"/>
          <w:szCs w:val="28"/>
        </w:rPr>
        <w:t>s</w:t>
      </w:r>
      <w:r w:rsidRPr="00B66A9F">
        <w:rPr>
          <w:rFonts w:ascii="Tahoma" w:hAnsi="Tahoma"/>
          <w:sz w:val="28"/>
          <w:szCs w:val="28"/>
        </w:rPr>
        <w:t xml:space="preserve"> of </w:t>
      </w:r>
      <w:r w:rsidR="002E7317">
        <w:rPr>
          <w:rFonts w:ascii="Tahoma" w:hAnsi="Tahoma"/>
          <w:sz w:val="28"/>
          <w:szCs w:val="28"/>
        </w:rPr>
        <w:t>GBV</w:t>
      </w:r>
      <w:r w:rsidRPr="00B66A9F">
        <w:rPr>
          <w:rFonts w:ascii="Tahoma" w:hAnsi="Tahoma"/>
          <w:sz w:val="28"/>
          <w:szCs w:val="28"/>
        </w:rPr>
        <w:t xml:space="preserve">. </w:t>
      </w:r>
      <w:r>
        <w:rPr>
          <w:rFonts w:ascii="Tahoma" w:hAnsi="Tahoma"/>
          <w:sz w:val="28"/>
          <w:szCs w:val="28"/>
        </w:rPr>
        <w:t xml:space="preserve"> </w:t>
      </w:r>
    </w:p>
    <w:p w14:paraId="1A377C64" w14:textId="580C086A" w:rsidR="000E2D7C" w:rsidRPr="000453B6" w:rsidRDefault="00E61356" w:rsidP="009260E7">
      <w:pPr>
        <w:pStyle w:val="Body"/>
        <w:spacing w:line="360" w:lineRule="auto"/>
        <w:jc w:val="both"/>
        <w:rPr>
          <w:rFonts w:ascii="Tahoma" w:hAnsi="Tahoma"/>
          <w:color w:val="000000" w:themeColor="text1"/>
          <w:sz w:val="28"/>
          <w:szCs w:val="28"/>
        </w:rPr>
      </w:pPr>
      <w:r w:rsidRPr="000453B6">
        <w:rPr>
          <w:rFonts w:ascii="Tahoma" w:hAnsi="Tahoma"/>
          <w:color w:val="000000" w:themeColor="text1"/>
          <w:sz w:val="28"/>
          <w:szCs w:val="28"/>
        </w:rPr>
        <w:t>There are</w:t>
      </w:r>
      <w:r w:rsidR="009559B6" w:rsidRPr="000453B6">
        <w:rPr>
          <w:rFonts w:ascii="Tahoma" w:hAnsi="Tahoma"/>
          <w:color w:val="000000" w:themeColor="text1"/>
          <w:sz w:val="28"/>
          <w:szCs w:val="28"/>
        </w:rPr>
        <w:t xml:space="preserve"> a number</w:t>
      </w:r>
      <w:r w:rsidRPr="000453B6">
        <w:rPr>
          <w:rFonts w:ascii="Tahoma" w:hAnsi="Tahoma"/>
          <w:color w:val="000000" w:themeColor="text1"/>
          <w:sz w:val="28"/>
          <w:szCs w:val="28"/>
        </w:rPr>
        <w:t xml:space="preserve"> other initiatives undertaken by Non-Government Organizations aimed at eliminating this scourge in our society. These interventions range from programmes involving changing societal norms and values, social and </w:t>
      </w:r>
      <w:r w:rsidR="00B66A9F" w:rsidRPr="000453B6">
        <w:rPr>
          <w:rFonts w:ascii="Tahoma" w:hAnsi="Tahoma"/>
          <w:color w:val="000000" w:themeColor="text1"/>
          <w:sz w:val="28"/>
          <w:szCs w:val="28"/>
        </w:rPr>
        <w:t>behavioral</w:t>
      </w:r>
      <w:r w:rsidRPr="000453B6">
        <w:rPr>
          <w:rFonts w:ascii="Tahoma" w:hAnsi="Tahoma"/>
          <w:color w:val="000000" w:themeColor="text1"/>
          <w:sz w:val="28"/>
          <w:szCs w:val="28"/>
        </w:rPr>
        <w:t xml:space="preserve"> change and other protection programmes. </w:t>
      </w:r>
      <w:r w:rsidR="009559B6" w:rsidRPr="000453B6">
        <w:rPr>
          <w:rFonts w:ascii="Tahoma" w:hAnsi="Tahoma"/>
          <w:color w:val="000000" w:themeColor="text1"/>
          <w:sz w:val="28"/>
          <w:szCs w:val="28"/>
        </w:rPr>
        <w:t xml:space="preserve">However, there is need for better investment in these prevention programs by </w:t>
      </w:r>
      <w:r w:rsidR="002E7317">
        <w:rPr>
          <w:rFonts w:ascii="Tahoma" w:hAnsi="Tahoma"/>
          <w:color w:val="000000" w:themeColor="text1"/>
          <w:sz w:val="28"/>
          <w:szCs w:val="28"/>
        </w:rPr>
        <w:t>G</w:t>
      </w:r>
      <w:r w:rsidR="009559B6" w:rsidRPr="000453B6">
        <w:rPr>
          <w:rFonts w:ascii="Tahoma" w:hAnsi="Tahoma"/>
          <w:color w:val="000000" w:themeColor="text1"/>
          <w:sz w:val="28"/>
          <w:szCs w:val="28"/>
        </w:rPr>
        <w:t xml:space="preserve">overnment and assistance in this regard will be greatly appreciated. </w:t>
      </w:r>
    </w:p>
    <w:p w14:paraId="1EE67F4B"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lang w:val="fr-FR"/>
        </w:rPr>
        <w:t xml:space="preserve">Education  </w:t>
      </w:r>
    </w:p>
    <w:p w14:paraId="0BAE3225" w14:textId="59E6DBA1"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In relation to the right to education, </w:t>
      </w:r>
      <w:r w:rsidR="00AA1EB2">
        <w:rPr>
          <w:rFonts w:ascii="Tahoma" w:hAnsi="Tahoma"/>
          <w:sz w:val="28"/>
          <w:szCs w:val="28"/>
        </w:rPr>
        <w:t>your Excellencies</w:t>
      </w:r>
      <w:r>
        <w:rPr>
          <w:rFonts w:ascii="Tahoma" w:hAnsi="Tahoma"/>
          <w:sz w:val="28"/>
          <w:szCs w:val="28"/>
        </w:rPr>
        <w:t xml:space="preserve"> may I report that the Government of Eswatini priorities education as it is the foundation and main pillar of economic and social development. The introduction of the free primary education has improved </w:t>
      </w:r>
      <w:r w:rsidR="00AA1EB2">
        <w:rPr>
          <w:rFonts w:ascii="Tahoma" w:hAnsi="Tahoma"/>
          <w:sz w:val="28"/>
          <w:szCs w:val="28"/>
        </w:rPr>
        <w:t xml:space="preserve">with a net enrolment </w:t>
      </w:r>
      <w:r w:rsidR="00AA1EB2" w:rsidRPr="00C658C4">
        <w:rPr>
          <w:rFonts w:ascii="Tahoma" w:hAnsi="Tahoma"/>
          <w:sz w:val="28"/>
          <w:szCs w:val="28"/>
        </w:rPr>
        <w:t xml:space="preserve">of </w:t>
      </w:r>
      <w:r w:rsidRPr="00C658C4">
        <w:rPr>
          <w:rFonts w:ascii="Tahoma" w:hAnsi="Tahoma"/>
          <w:sz w:val="28"/>
          <w:szCs w:val="28"/>
        </w:rPr>
        <w:t>9</w:t>
      </w:r>
      <w:r w:rsidR="00567525" w:rsidRPr="00C658C4">
        <w:rPr>
          <w:rFonts w:ascii="Tahoma" w:hAnsi="Tahoma"/>
          <w:sz w:val="28"/>
          <w:szCs w:val="28"/>
        </w:rPr>
        <w:t>2.7</w:t>
      </w:r>
      <w:r w:rsidRPr="00C658C4">
        <w:rPr>
          <w:rFonts w:ascii="Tahoma" w:hAnsi="Tahoma"/>
          <w:sz w:val="28"/>
          <w:szCs w:val="28"/>
        </w:rPr>
        <w:t>%.</w:t>
      </w:r>
    </w:p>
    <w:p w14:paraId="34C67D60" w14:textId="77777777"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Despite all the efforts made, there are constraints faced by the education sector which has been further perpetrated by the global challenges including Covid 19 pandemic. </w:t>
      </w:r>
    </w:p>
    <w:p w14:paraId="3DC48DBD" w14:textId="3F10F2F0"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During the Covid 19 pandemic, the Government had to temporar</w:t>
      </w:r>
      <w:r w:rsidR="00AA1EB2">
        <w:rPr>
          <w:rFonts w:ascii="Tahoma" w:hAnsi="Tahoma"/>
          <w:sz w:val="28"/>
          <w:szCs w:val="28"/>
        </w:rPr>
        <w:t>il</w:t>
      </w:r>
      <w:r>
        <w:rPr>
          <w:rFonts w:ascii="Tahoma" w:hAnsi="Tahoma"/>
          <w:sz w:val="28"/>
          <w:szCs w:val="28"/>
        </w:rPr>
        <w:t xml:space="preserve">y close schools to protect children between the periods of March 2020 to March 2021 with </w:t>
      </w:r>
      <w:r w:rsidR="003B5C40">
        <w:rPr>
          <w:rFonts w:ascii="Tahoma" w:hAnsi="Tahoma"/>
          <w:sz w:val="28"/>
          <w:szCs w:val="28"/>
        </w:rPr>
        <w:t>the</w:t>
      </w:r>
      <w:r>
        <w:rPr>
          <w:rFonts w:ascii="Tahoma" w:hAnsi="Tahoma"/>
          <w:sz w:val="28"/>
          <w:szCs w:val="28"/>
        </w:rPr>
        <w:t xml:space="preserve"> exception of classes sitting for external </w:t>
      </w:r>
      <w:r w:rsidR="009559B6">
        <w:rPr>
          <w:rFonts w:ascii="Tahoma" w:hAnsi="Tahoma"/>
          <w:sz w:val="28"/>
          <w:szCs w:val="28"/>
        </w:rPr>
        <w:t>examinations.</w:t>
      </w:r>
      <w:r>
        <w:rPr>
          <w:rFonts w:ascii="Tahoma" w:hAnsi="Tahoma"/>
          <w:sz w:val="28"/>
          <w:szCs w:val="28"/>
        </w:rPr>
        <w:t xml:space="preserve"> As of September 2021, only 11% of </w:t>
      </w:r>
      <w:r w:rsidR="00AA1EB2">
        <w:rPr>
          <w:rFonts w:ascii="Tahoma" w:hAnsi="Tahoma"/>
          <w:sz w:val="28"/>
          <w:szCs w:val="28"/>
        </w:rPr>
        <w:t xml:space="preserve">confirmed </w:t>
      </w:r>
      <w:r>
        <w:rPr>
          <w:rFonts w:ascii="Tahoma" w:hAnsi="Tahoma"/>
          <w:sz w:val="28"/>
          <w:szCs w:val="28"/>
        </w:rPr>
        <w:t xml:space="preserve">Covid 19 cases were school going children.  </w:t>
      </w:r>
    </w:p>
    <w:p w14:paraId="387E588A" w14:textId="2C176751" w:rsidR="0040451F" w:rsidRDefault="009559B6" w:rsidP="009260E7">
      <w:pPr>
        <w:pStyle w:val="Body"/>
        <w:spacing w:line="360" w:lineRule="auto"/>
        <w:jc w:val="both"/>
        <w:rPr>
          <w:rFonts w:ascii="Tahoma" w:eastAsia="Tahoma" w:hAnsi="Tahoma" w:cs="Tahoma"/>
          <w:sz w:val="28"/>
          <w:szCs w:val="28"/>
        </w:rPr>
      </w:pPr>
      <w:r>
        <w:rPr>
          <w:rFonts w:ascii="Tahoma" w:hAnsi="Tahoma"/>
          <w:sz w:val="28"/>
          <w:szCs w:val="28"/>
        </w:rPr>
        <w:lastRenderedPageBreak/>
        <w:t xml:space="preserve">Unfortunately, since </w:t>
      </w:r>
      <w:r w:rsidR="00E61356">
        <w:rPr>
          <w:rFonts w:ascii="Tahoma" w:hAnsi="Tahoma"/>
          <w:sz w:val="28"/>
          <w:szCs w:val="28"/>
        </w:rPr>
        <w:t>the closure of schools, Eswatini has seen an increase of teenage pregnancy cases</w:t>
      </w:r>
      <w:r>
        <w:rPr>
          <w:rFonts w:ascii="Tahoma" w:hAnsi="Tahoma"/>
          <w:sz w:val="28"/>
          <w:szCs w:val="28"/>
        </w:rPr>
        <w:t>.</w:t>
      </w:r>
      <w:r w:rsidR="00E61356">
        <w:rPr>
          <w:rFonts w:ascii="Tahoma" w:hAnsi="Tahoma"/>
          <w:sz w:val="28"/>
          <w:szCs w:val="28"/>
        </w:rPr>
        <w:t xml:space="preserve"> </w:t>
      </w:r>
      <w:r>
        <w:rPr>
          <w:rFonts w:ascii="Tahoma" w:hAnsi="Tahoma"/>
          <w:sz w:val="28"/>
          <w:szCs w:val="28"/>
        </w:rPr>
        <w:t xml:space="preserve">The </w:t>
      </w:r>
      <w:r w:rsidR="00E61356">
        <w:rPr>
          <w:rFonts w:ascii="Tahoma" w:hAnsi="Tahoma"/>
          <w:sz w:val="28"/>
          <w:szCs w:val="28"/>
        </w:rPr>
        <w:t xml:space="preserve">reported </w:t>
      </w:r>
      <w:r>
        <w:rPr>
          <w:rFonts w:ascii="Tahoma" w:hAnsi="Tahoma"/>
          <w:sz w:val="28"/>
          <w:szCs w:val="28"/>
        </w:rPr>
        <w:t>number</w:t>
      </w:r>
      <w:r w:rsidR="00E61356">
        <w:rPr>
          <w:rFonts w:ascii="Tahoma" w:hAnsi="Tahoma"/>
          <w:sz w:val="28"/>
          <w:szCs w:val="28"/>
        </w:rPr>
        <w:t xml:space="preserve"> stood at</w:t>
      </w:r>
      <w:r>
        <w:rPr>
          <w:rFonts w:ascii="Tahoma" w:hAnsi="Tahoma"/>
          <w:sz w:val="28"/>
          <w:szCs w:val="28"/>
        </w:rPr>
        <w:t xml:space="preserve"> one thousand seven hundred and sixty (</w:t>
      </w:r>
      <w:r w:rsidR="00E61356">
        <w:rPr>
          <w:rFonts w:ascii="Tahoma" w:hAnsi="Tahoma"/>
          <w:sz w:val="28"/>
          <w:szCs w:val="28"/>
        </w:rPr>
        <w:t>1760</w:t>
      </w:r>
      <w:r>
        <w:rPr>
          <w:rFonts w:ascii="Tahoma" w:hAnsi="Tahoma"/>
          <w:sz w:val="28"/>
          <w:szCs w:val="28"/>
        </w:rPr>
        <w:t>) as of</w:t>
      </w:r>
      <w:r w:rsidR="00E61356">
        <w:rPr>
          <w:rFonts w:ascii="Tahoma" w:hAnsi="Tahoma"/>
          <w:sz w:val="28"/>
          <w:szCs w:val="28"/>
        </w:rPr>
        <w:t xml:space="preserve"> </w:t>
      </w:r>
      <w:r w:rsidR="003B5C40">
        <w:rPr>
          <w:rFonts w:ascii="Tahoma" w:hAnsi="Tahoma"/>
          <w:sz w:val="28"/>
          <w:szCs w:val="28"/>
        </w:rPr>
        <w:t>September</w:t>
      </w:r>
      <w:r w:rsidR="00E61356">
        <w:rPr>
          <w:rFonts w:ascii="Tahoma" w:hAnsi="Tahoma"/>
          <w:sz w:val="28"/>
          <w:szCs w:val="28"/>
        </w:rPr>
        <w:t xml:space="preserve"> 2021.  </w:t>
      </w:r>
      <w:r w:rsidR="001909B9">
        <w:rPr>
          <w:rFonts w:ascii="Tahoma" w:hAnsi="Tahoma"/>
          <w:sz w:val="28"/>
          <w:szCs w:val="28"/>
        </w:rPr>
        <w:t>Our</w:t>
      </w:r>
      <w:r w:rsidR="00E61356">
        <w:rPr>
          <w:rFonts w:ascii="Tahoma" w:hAnsi="Tahoma"/>
          <w:sz w:val="28"/>
          <w:szCs w:val="28"/>
        </w:rPr>
        <w:t xml:space="preserve"> Education Policy allows for the integration of pregnant girls back to their school. The Ministry of Education is working with relevant parties in ensuring that </w:t>
      </w:r>
      <w:r>
        <w:rPr>
          <w:rFonts w:ascii="Tahoma" w:hAnsi="Tahoma"/>
          <w:sz w:val="28"/>
          <w:szCs w:val="28"/>
        </w:rPr>
        <w:t xml:space="preserve">the situation does not get worse and to ensure that </w:t>
      </w:r>
      <w:r w:rsidR="00E61356">
        <w:rPr>
          <w:rFonts w:ascii="Tahoma" w:hAnsi="Tahoma"/>
          <w:sz w:val="28"/>
          <w:szCs w:val="28"/>
        </w:rPr>
        <w:t>the</w:t>
      </w:r>
      <w:r>
        <w:rPr>
          <w:rFonts w:ascii="Tahoma" w:hAnsi="Tahoma"/>
          <w:sz w:val="28"/>
          <w:szCs w:val="28"/>
        </w:rPr>
        <w:t xml:space="preserve"> affected</w:t>
      </w:r>
      <w:r w:rsidR="00E61356">
        <w:rPr>
          <w:rFonts w:ascii="Tahoma" w:hAnsi="Tahoma"/>
          <w:sz w:val="28"/>
          <w:szCs w:val="28"/>
        </w:rPr>
        <w:t xml:space="preserve"> girls are </w:t>
      </w:r>
      <w:r>
        <w:rPr>
          <w:rFonts w:ascii="Tahoma" w:hAnsi="Tahoma"/>
          <w:sz w:val="28"/>
          <w:szCs w:val="28"/>
        </w:rPr>
        <w:t>re-</w:t>
      </w:r>
      <w:r w:rsidR="00E61356">
        <w:rPr>
          <w:rFonts w:ascii="Tahoma" w:hAnsi="Tahoma"/>
          <w:sz w:val="28"/>
          <w:szCs w:val="28"/>
        </w:rPr>
        <w:t xml:space="preserve">integrated in accordance with the Policy.  </w:t>
      </w:r>
    </w:p>
    <w:p w14:paraId="1624499F" w14:textId="7ACE7B45" w:rsidR="00A1236A" w:rsidRDefault="00E61356" w:rsidP="009260E7">
      <w:pPr>
        <w:pStyle w:val="Body"/>
        <w:spacing w:line="360" w:lineRule="auto"/>
        <w:jc w:val="both"/>
        <w:rPr>
          <w:rFonts w:ascii="Tahoma" w:hAnsi="Tahoma"/>
          <w:sz w:val="28"/>
          <w:szCs w:val="28"/>
        </w:rPr>
      </w:pPr>
      <w:r>
        <w:rPr>
          <w:rFonts w:ascii="Tahoma" w:hAnsi="Tahoma"/>
          <w:sz w:val="28"/>
          <w:szCs w:val="28"/>
        </w:rPr>
        <w:t xml:space="preserve">Your </w:t>
      </w:r>
      <w:r w:rsidR="00C15F6C">
        <w:rPr>
          <w:rFonts w:ascii="Tahoma" w:hAnsi="Tahoma"/>
          <w:sz w:val="28"/>
          <w:szCs w:val="28"/>
        </w:rPr>
        <w:t>E</w:t>
      </w:r>
      <w:r>
        <w:rPr>
          <w:rFonts w:ascii="Tahoma" w:hAnsi="Tahoma"/>
          <w:sz w:val="28"/>
          <w:szCs w:val="28"/>
        </w:rPr>
        <w:t>xcellencies, one cannot ignore the impact of this pandemic on education.  It has greatly caused delays in the learning programmes and compromised the quality of education.  In order to mitigate these, the Ministry of Education</w:t>
      </w:r>
      <w:r w:rsidR="00FB323D">
        <w:rPr>
          <w:rFonts w:ascii="Tahoma" w:hAnsi="Tahoma"/>
          <w:sz w:val="28"/>
          <w:szCs w:val="28"/>
        </w:rPr>
        <w:t xml:space="preserve"> with support from UNICEF,</w:t>
      </w:r>
      <w:r>
        <w:rPr>
          <w:rFonts w:ascii="Tahoma" w:hAnsi="Tahoma"/>
          <w:sz w:val="28"/>
          <w:szCs w:val="28"/>
        </w:rPr>
        <w:t xml:space="preserve"> introduced </w:t>
      </w:r>
      <w:r w:rsidR="005068D7">
        <w:rPr>
          <w:rFonts w:ascii="Tahoma" w:hAnsi="Tahoma"/>
          <w:sz w:val="28"/>
          <w:szCs w:val="28"/>
        </w:rPr>
        <w:t>home-based</w:t>
      </w:r>
      <w:r>
        <w:rPr>
          <w:rFonts w:ascii="Tahoma" w:hAnsi="Tahoma"/>
          <w:sz w:val="28"/>
          <w:szCs w:val="28"/>
        </w:rPr>
        <w:t xml:space="preserve"> learning for external examination classes (Grade 7, Form 3 and Form 5).  Core subjects were aired on radio, television and published in local daily newspapers.  </w:t>
      </w:r>
    </w:p>
    <w:p w14:paraId="6217678B" w14:textId="0C498CBB"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 xml:space="preserve">An estimated 80% of the population has access to radio stations </w:t>
      </w:r>
      <w:r w:rsidR="00FB323D">
        <w:rPr>
          <w:rFonts w:ascii="Tahoma" w:hAnsi="Tahoma"/>
          <w:sz w:val="28"/>
          <w:szCs w:val="28"/>
        </w:rPr>
        <w:t>therefore this modality greatly improved the</w:t>
      </w:r>
      <w:r>
        <w:rPr>
          <w:rFonts w:ascii="Tahoma" w:hAnsi="Tahoma"/>
          <w:sz w:val="28"/>
          <w:szCs w:val="28"/>
        </w:rPr>
        <w:t xml:space="preserve"> opportunity to access education. There were schools that opted for online learning.  Despite these mitigating measures, not all learners were able to access these initiatives due to their socio- economic backgrounds.   </w:t>
      </w:r>
    </w:p>
    <w:p w14:paraId="0FAA215D" w14:textId="4A778299" w:rsidR="0040451F" w:rsidRDefault="00770DCA" w:rsidP="009260E7">
      <w:pPr>
        <w:pStyle w:val="Body"/>
        <w:spacing w:line="360" w:lineRule="auto"/>
        <w:jc w:val="both"/>
        <w:rPr>
          <w:rFonts w:ascii="Tahoma" w:eastAsia="Tahoma" w:hAnsi="Tahoma" w:cs="Tahoma"/>
          <w:sz w:val="28"/>
          <w:szCs w:val="28"/>
        </w:rPr>
      </w:pPr>
      <w:r>
        <w:rPr>
          <w:rFonts w:ascii="Tahoma" w:hAnsi="Tahoma"/>
          <w:sz w:val="28"/>
          <w:szCs w:val="28"/>
        </w:rPr>
        <w:t xml:space="preserve">Eswatini has experienced double tragedy with the disruption of learning during the unrest while faced with covid 19 related inhibitions. The Government is working tirelessly to ensure learners return to class. </w:t>
      </w:r>
      <w:r w:rsidR="00E61356">
        <w:rPr>
          <w:rFonts w:ascii="Tahoma" w:hAnsi="Tahoma"/>
          <w:sz w:val="28"/>
          <w:szCs w:val="28"/>
        </w:rPr>
        <w:t xml:space="preserve">The Government will continue to invest financial and human resources in the education sector to ensure quality education and will further work in collaboration with all relevant partners in achieving this outcome. </w:t>
      </w:r>
    </w:p>
    <w:p w14:paraId="0CCEB5B2" w14:textId="77777777"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 xml:space="preserve">Health </w:t>
      </w:r>
    </w:p>
    <w:p w14:paraId="711D1706" w14:textId="747C6B60" w:rsidR="0040451F" w:rsidRDefault="00770DCA" w:rsidP="009260E7">
      <w:pPr>
        <w:pStyle w:val="Body"/>
        <w:spacing w:after="0" w:line="360" w:lineRule="auto"/>
        <w:jc w:val="both"/>
        <w:rPr>
          <w:rFonts w:ascii="Tahoma" w:eastAsia="Tahoma" w:hAnsi="Tahoma" w:cs="Tahoma"/>
          <w:sz w:val="28"/>
          <w:szCs w:val="28"/>
        </w:rPr>
      </w:pPr>
      <w:r>
        <w:rPr>
          <w:rFonts w:ascii="Tahoma" w:hAnsi="Tahoma"/>
          <w:sz w:val="28"/>
          <w:szCs w:val="28"/>
        </w:rPr>
        <w:lastRenderedPageBreak/>
        <w:t xml:space="preserve">Your </w:t>
      </w:r>
      <w:r w:rsidR="00C15F6C">
        <w:rPr>
          <w:rFonts w:ascii="Tahoma" w:hAnsi="Tahoma"/>
          <w:sz w:val="28"/>
          <w:szCs w:val="28"/>
        </w:rPr>
        <w:t>E</w:t>
      </w:r>
      <w:r>
        <w:rPr>
          <w:rFonts w:ascii="Tahoma" w:hAnsi="Tahoma"/>
          <w:sz w:val="28"/>
          <w:szCs w:val="28"/>
        </w:rPr>
        <w:t>xcellencies</w:t>
      </w:r>
      <w:r w:rsidR="00E61356">
        <w:rPr>
          <w:rFonts w:ascii="Tahoma" w:hAnsi="Tahoma"/>
          <w:sz w:val="28"/>
          <w:szCs w:val="28"/>
        </w:rPr>
        <w:t xml:space="preserve">, the health sector </w:t>
      </w:r>
      <w:r w:rsidR="00FB323D">
        <w:rPr>
          <w:rFonts w:ascii="Tahoma" w:hAnsi="Tahoma"/>
          <w:sz w:val="28"/>
          <w:szCs w:val="28"/>
        </w:rPr>
        <w:t>remains a</w:t>
      </w:r>
      <w:r w:rsidR="00E61356">
        <w:rPr>
          <w:rFonts w:ascii="Tahoma" w:hAnsi="Tahoma"/>
          <w:sz w:val="28"/>
          <w:szCs w:val="28"/>
        </w:rPr>
        <w:t xml:space="preserve"> priority area for the Government</w:t>
      </w:r>
      <w:r w:rsidR="00FB323D">
        <w:rPr>
          <w:rFonts w:ascii="Tahoma" w:hAnsi="Tahoma"/>
          <w:sz w:val="28"/>
          <w:szCs w:val="28"/>
        </w:rPr>
        <w:t xml:space="preserve"> of Eswatini. The </w:t>
      </w:r>
      <w:r w:rsidR="004333AA">
        <w:rPr>
          <w:rFonts w:ascii="Tahoma" w:hAnsi="Tahoma"/>
          <w:sz w:val="28"/>
          <w:szCs w:val="28"/>
        </w:rPr>
        <w:t>K</w:t>
      </w:r>
      <w:r w:rsidR="00FB323D">
        <w:rPr>
          <w:rFonts w:ascii="Tahoma" w:hAnsi="Tahoma"/>
          <w:sz w:val="28"/>
          <w:szCs w:val="28"/>
        </w:rPr>
        <w:t xml:space="preserve">ingdom continues to </w:t>
      </w:r>
      <w:r w:rsidR="004333AA">
        <w:rPr>
          <w:rFonts w:ascii="Tahoma" w:hAnsi="Tahoma"/>
          <w:sz w:val="28"/>
          <w:szCs w:val="28"/>
        </w:rPr>
        <w:t>st</w:t>
      </w:r>
      <w:r w:rsidR="00FB323D">
        <w:rPr>
          <w:rFonts w:ascii="Tahoma" w:hAnsi="Tahoma"/>
          <w:sz w:val="28"/>
          <w:szCs w:val="28"/>
        </w:rPr>
        <w:t xml:space="preserve">rive </w:t>
      </w:r>
      <w:r w:rsidR="001B0B10">
        <w:rPr>
          <w:rFonts w:ascii="Tahoma" w:hAnsi="Tahoma"/>
          <w:sz w:val="28"/>
          <w:szCs w:val="28"/>
        </w:rPr>
        <w:t xml:space="preserve">for </w:t>
      </w:r>
      <w:r w:rsidR="004333AA">
        <w:rPr>
          <w:rFonts w:ascii="Tahoma" w:hAnsi="Tahoma"/>
          <w:sz w:val="28"/>
          <w:szCs w:val="28"/>
        </w:rPr>
        <w:t xml:space="preserve">the </w:t>
      </w:r>
      <w:r w:rsidR="001B0B10">
        <w:rPr>
          <w:rFonts w:ascii="Tahoma" w:hAnsi="Tahoma"/>
          <w:sz w:val="28"/>
          <w:szCs w:val="28"/>
        </w:rPr>
        <w:t>Universal</w:t>
      </w:r>
      <w:r w:rsidR="00E61356">
        <w:rPr>
          <w:rFonts w:ascii="Tahoma" w:hAnsi="Tahoma"/>
          <w:sz w:val="28"/>
          <w:szCs w:val="28"/>
        </w:rPr>
        <w:t xml:space="preserve"> Health Coverage</w:t>
      </w:r>
      <w:r w:rsidR="00FB323D">
        <w:rPr>
          <w:rFonts w:ascii="Tahoma" w:hAnsi="Tahoma"/>
          <w:sz w:val="28"/>
          <w:szCs w:val="28"/>
        </w:rPr>
        <w:t>. The objective is to ensure E</w:t>
      </w:r>
      <w:r w:rsidR="00E61356">
        <w:rPr>
          <w:rFonts w:ascii="Tahoma" w:hAnsi="Tahoma"/>
          <w:sz w:val="28"/>
          <w:szCs w:val="28"/>
        </w:rPr>
        <w:t>maswati hav</w:t>
      </w:r>
      <w:r w:rsidR="00FB323D">
        <w:rPr>
          <w:rFonts w:ascii="Tahoma" w:hAnsi="Tahoma"/>
          <w:sz w:val="28"/>
          <w:szCs w:val="28"/>
        </w:rPr>
        <w:t>e</w:t>
      </w:r>
      <w:r w:rsidR="00E61356">
        <w:rPr>
          <w:rFonts w:ascii="Tahoma" w:hAnsi="Tahoma"/>
          <w:sz w:val="28"/>
          <w:szCs w:val="28"/>
        </w:rPr>
        <w:t xml:space="preserve"> access to equitable, affordable and quality health care, irrespective of socio-economic status.  In 2020 10.5% of the total Government budget was allocated to the Ministry of Health to support the implementation of its programmes and interventions in the health sector. </w:t>
      </w:r>
    </w:p>
    <w:p w14:paraId="04092537" w14:textId="77777777" w:rsidR="0040451F" w:rsidRDefault="0040451F" w:rsidP="009260E7">
      <w:pPr>
        <w:pStyle w:val="Body"/>
        <w:spacing w:after="0" w:line="360" w:lineRule="auto"/>
        <w:jc w:val="both"/>
        <w:rPr>
          <w:rFonts w:ascii="Tahoma" w:eastAsia="Tahoma" w:hAnsi="Tahoma" w:cs="Tahoma"/>
          <w:sz w:val="28"/>
          <w:szCs w:val="28"/>
        </w:rPr>
      </w:pPr>
    </w:p>
    <w:p w14:paraId="6DE54EF9" w14:textId="06E30740"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The Kingdom of Eswatini has been recognized for achieving the global targets of 90-90-90 set in 2016 by UNAIDS to be achieved in 2020 and exceeded its expectation by reaching 95-95-95 in 2019, a target projection set for 2030. This means that 95 percent of people living with HIV are aware of their HIV status</w:t>
      </w:r>
      <w:r w:rsidR="00FB323D">
        <w:rPr>
          <w:rFonts w:ascii="Tahoma" w:hAnsi="Tahoma"/>
          <w:sz w:val="28"/>
          <w:szCs w:val="28"/>
        </w:rPr>
        <w:t>;</w:t>
      </w:r>
      <w:r>
        <w:rPr>
          <w:rFonts w:ascii="Tahoma" w:hAnsi="Tahoma"/>
          <w:sz w:val="28"/>
          <w:szCs w:val="28"/>
        </w:rPr>
        <w:t xml:space="preserve"> 95 percent of those who are aware of their HIV+ status are on ART and</w:t>
      </w:r>
      <w:r w:rsidR="00FB323D">
        <w:rPr>
          <w:rFonts w:ascii="Tahoma" w:hAnsi="Tahoma"/>
          <w:sz w:val="28"/>
          <w:szCs w:val="28"/>
        </w:rPr>
        <w:t>,</w:t>
      </w:r>
      <w:r>
        <w:rPr>
          <w:rFonts w:ascii="Tahoma" w:hAnsi="Tahoma"/>
          <w:sz w:val="28"/>
          <w:szCs w:val="28"/>
        </w:rPr>
        <w:t xml:space="preserve"> 95 percent of those on ART are virally suppressed. </w:t>
      </w:r>
    </w:p>
    <w:p w14:paraId="111395CE" w14:textId="77777777"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Government in collaboration with its Development and Implementing Partners continues to support all intervention programs directed towards the elimination of HIV/ AIDS in the country, as such, Government has met its obligation to procure all reagents and medications for HIV (ARVs).  The Kingdom of Eswatini, is invariably aware that despite all the robust programs for HIV interventions, the prevalence remains very high at about 27% in the last 14 years, a case of cohort population.</w:t>
      </w:r>
    </w:p>
    <w:p w14:paraId="34D6FDEB" w14:textId="0BB7F8DF" w:rsidR="00F13DEC" w:rsidRDefault="00E61356" w:rsidP="009260E7">
      <w:pPr>
        <w:pStyle w:val="Body"/>
        <w:spacing w:line="360" w:lineRule="auto"/>
        <w:jc w:val="both"/>
        <w:rPr>
          <w:rFonts w:ascii="Tahoma" w:hAnsi="Tahoma"/>
          <w:sz w:val="28"/>
          <w:szCs w:val="28"/>
        </w:rPr>
      </w:pPr>
      <w:r>
        <w:rPr>
          <w:rFonts w:ascii="Tahoma" w:hAnsi="Tahoma"/>
          <w:sz w:val="28"/>
          <w:szCs w:val="28"/>
        </w:rPr>
        <w:t>This is resultant of the intense case identification, enrolment of persons to ARVs, retention and prevention programs that has improved reduction of infection incidence to about 1.3% and death rate of those infected to less than 2% increasing life expectancy from 47y</w:t>
      </w:r>
      <w:r w:rsidR="004333AA">
        <w:rPr>
          <w:rFonts w:ascii="Tahoma" w:hAnsi="Tahoma"/>
          <w:sz w:val="28"/>
          <w:szCs w:val="28"/>
        </w:rPr>
        <w:t>ea</w:t>
      </w:r>
      <w:r>
        <w:rPr>
          <w:rFonts w:ascii="Tahoma" w:hAnsi="Tahoma"/>
          <w:sz w:val="28"/>
          <w:szCs w:val="28"/>
        </w:rPr>
        <w:t>rs to 63y</w:t>
      </w:r>
      <w:r w:rsidR="004333AA">
        <w:rPr>
          <w:rFonts w:ascii="Tahoma" w:hAnsi="Tahoma"/>
          <w:sz w:val="28"/>
          <w:szCs w:val="28"/>
        </w:rPr>
        <w:t>ea</w:t>
      </w:r>
      <w:r>
        <w:rPr>
          <w:rFonts w:ascii="Tahoma" w:hAnsi="Tahoma"/>
          <w:sz w:val="28"/>
          <w:szCs w:val="28"/>
        </w:rPr>
        <w:t xml:space="preserve">rs </w:t>
      </w:r>
      <w:r w:rsidR="00FB323D">
        <w:rPr>
          <w:rFonts w:ascii="Tahoma" w:hAnsi="Tahoma"/>
          <w:sz w:val="28"/>
          <w:szCs w:val="28"/>
        </w:rPr>
        <w:t xml:space="preserve">according to our </w:t>
      </w:r>
      <w:r>
        <w:rPr>
          <w:rFonts w:ascii="Tahoma" w:hAnsi="Tahoma"/>
          <w:sz w:val="28"/>
          <w:szCs w:val="28"/>
        </w:rPr>
        <w:t>Census 2017</w:t>
      </w:r>
      <w:r w:rsidR="00FB323D">
        <w:rPr>
          <w:rFonts w:ascii="Tahoma" w:hAnsi="Tahoma"/>
          <w:sz w:val="28"/>
          <w:szCs w:val="28"/>
        </w:rPr>
        <w:t>.</w:t>
      </w:r>
    </w:p>
    <w:p w14:paraId="45339C0F" w14:textId="5CA7216D" w:rsidR="00FB323D" w:rsidRPr="000453B6" w:rsidRDefault="00FB323D" w:rsidP="009260E7">
      <w:pPr>
        <w:pStyle w:val="Body"/>
        <w:spacing w:line="360" w:lineRule="auto"/>
        <w:jc w:val="both"/>
        <w:rPr>
          <w:rFonts w:ascii="Tahoma" w:hAnsi="Tahoma"/>
          <w:b/>
          <w:bCs/>
          <w:sz w:val="28"/>
          <w:szCs w:val="28"/>
        </w:rPr>
      </w:pPr>
      <w:r w:rsidRPr="000453B6">
        <w:rPr>
          <w:rFonts w:ascii="Tahoma" w:hAnsi="Tahoma"/>
          <w:b/>
          <w:bCs/>
          <w:sz w:val="28"/>
          <w:szCs w:val="28"/>
        </w:rPr>
        <w:lastRenderedPageBreak/>
        <w:t>Covid-19 Pandemic</w:t>
      </w:r>
    </w:p>
    <w:p w14:paraId="4588DB0F" w14:textId="277C2DA0" w:rsidR="0040451F" w:rsidRDefault="00E61356" w:rsidP="009260E7">
      <w:pPr>
        <w:pStyle w:val="Body"/>
        <w:spacing w:after="0" w:line="360" w:lineRule="auto"/>
        <w:jc w:val="both"/>
        <w:rPr>
          <w:rFonts w:ascii="Tahoma" w:hAnsi="Tahoma"/>
          <w:sz w:val="28"/>
          <w:szCs w:val="28"/>
        </w:rPr>
      </w:pPr>
      <w:r>
        <w:rPr>
          <w:rFonts w:ascii="Tahoma" w:hAnsi="Tahoma"/>
          <w:sz w:val="28"/>
          <w:szCs w:val="28"/>
        </w:rPr>
        <w:t>The emergenc</w:t>
      </w:r>
      <w:r w:rsidR="00F13DEC">
        <w:rPr>
          <w:rFonts w:ascii="Tahoma" w:hAnsi="Tahoma"/>
          <w:sz w:val="28"/>
          <w:szCs w:val="28"/>
        </w:rPr>
        <w:t>e</w:t>
      </w:r>
      <w:r>
        <w:rPr>
          <w:rFonts w:ascii="Tahoma" w:hAnsi="Tahoma"/>
          <w:sz w:val="28"/>
          <w:szCs w:val="28"/>
        </w:rPr>
        <w:t xml:space="preserve"> of the Covid 19 has perpetrated a multitude of challenges in the health sector. It has further exposed the inadequate response and preparedness to this global pandemic.  The first case of coronavirus in Eswatini was identified in March 2020 and subsequent to that, a number of initiatives were introduced to curtail the spread of the virus including the introduction of partial lockdowns to limit the movement of persons. </w:t>
      </w:r>
    </w:p>
    <w:p w14:paraId="3410A902" w14:textId="77777777" w:rsidR="005068D7" w:rsidRDefault="005068D7" w:rsidP="009260E7">
      <w:pPr>
        <w:pStyle w:val="Body"/>
        <w:spacing w:after="0" w:line="360" w:lineRule="auto"/>
        <w:jc w:val="both"/>
        <w:rPr>
          <w:rFonts w:ascii="Tahoma" w:eastAsia="Tahoma" w:hAnsi="Tahoma" w:cs="Tahoma"/>
          <w:sz w:val="28"/>
          <w:szCs w:val="28"/>
        </w:rPr>
      </w:pPr>
    </w:p>
    <w:p w14:paraId="11481293" w14:textId="7FB0784F" w:rsidR="005068D7" w:rsidRPr="005068D7" w:rsidRDefault="005068D7" w:rsidP="009260E7">
      <w:pPr>
        <w:pStyle w:val="Body"/>
        <w:spacing w:after="0" w:line="360" w:lineRule="auto"/>
        <w:jc w:val="both"/>
        <w:rPr>
          <w:rFonts w:ascii="Tahoma" w:eastAsia="Tahoma" w:hAnsi="Tahoma" w:cs="Tahoma"/>
          <w:sz w:val="28"/>
          <w:szCs w:val="28"/>
        </w:rPr>
      </w:pPr>
      <w:r w:rsidRPr="005068D7">
        <w:rPr>
          <w:rFonts w:ascii="Tahoma" w:eastAsia="Tahoma" w:hAnsi="Tahoma" w:cs="Tahoma"/>
          <w:sz w:val="28"/>
          <w:szCs w:val="28"/>
        </w:rPr>
        <w:t>A total</w:t>
      </w:r>
      <w:r w:rsidR="001909B9">
        <w:rPr>
          <w:rFonts w:ascii="Tahoma" w:eastAsia="Tahoma" w:hAnsi="Tahoma" w:cs="Tahoma"/>
          <w:sz w:val="28"/>
          <w:szCs w:val="28"/>
        </w:rPr>
        <w:t xml:space="preserve"> of</w:t>
      </w:r>
      <w:r w:rsidRPr="005068D7">
        <w:rPr>
          <w:rFonts w:ascii="Tahoma" w:eastAsia="Tahoma" w:hAnsi="Tahoma" w:cs="Tahoma"/>
          <w:sz w:val="28"/>
          <w:szCs w:val="28"/>
        </w:rPr>
        <w:t xml:space="preserve"> 46 </w:t>
      </w:r>
      <w:r w:rsidR="001909B9">
        <w:rPr>
          <w:rFonts w:ascii="Tahoma" w:eastAsia="Tahoma" w:hAnsi="Tahoma" w:cs="Tahoma"/>
          <w:sz w:val="28"/>
          <w:szCs w:val="28"/>
        </w:rPr>
        <w:t>457</w:t>
      </w:r>
      <w:r w:rsidRPr="005068D7">
        <w:rPr>
          <w:rFonts w:ascii="Tahoma" w:eastAsia="Tahoma" w:hAnsi="Tahoma" w:cs="Tahoma"/>
          <w:sz w:val="28"/>
          <w:szCs w:val="28"/>
        </w:rPr>
        <w:t xml:space="preserve"> people have been infected with Covid19 since the first case. </w:t>
      </w:r>
      <w:r w:rsidR="0038256B">
        <w:rPr>
          <w:rFonts w:ascii="Tahoma" w:eastAsia="Tahoma" w:hAnsi="Tahoma" w:cs="Tahoma"/>
          <w:sz w:val="28"/>
          <w:szCs w:val="28"/>
        </w:rPr>
        <w:t>45 1</w:t>
      </w:r>
      <w:r w:rsidR="007D49C7">
        <w:rPr>
          <w:rFonts w:ascii="Tahoma" w:eastAsia="Tahoma" w:hAnsi="Tahoma" w:cs="Tahoma"/>
          <w:sz w:val="28"/>
          <w:szCs w:val="28"/>
        </w:rPr>
        <w:t>82</w:t>
      </w:r>
      <w:r w:rsidR="001909B9">
        <w:rPr>
          <w:rFonts w:ascii="Tahoma" w:eastAsia="Tahoma" w:hAnsi="Tahoma" w:cs="Tahoma"/>
          <w:sz w:val="28"/>
          <w:szCs w:val="28"/>
        </w:rPr>
        <w:t xml:space="preserve"> </w:t>
      </w:r>
      <w:r w:rsidRPr="005068D7">
        <w:rPr>
          <w:rFonts w:ascii="Tahoma" w:eastAsia="Tahoma" w:hAnsi="Tahoma" w:cs="Tahoma"/>
          <w:sz w:val="28"/>
          <w:szCs w:val="28"/>
        </w:rPr>
        <w:t xml:space="preserve">have recovered and; </w:t>
      </w:r>
      <w:r w:rsidR="0038256B">
        <w:rPr>
          <w:rFonts w:ascii="Tahoma" w:eastAsia="Tahoma" w:hAnsi="Tahoma" w:cs="Tahoma"/>
          <w:sz w:val="28"/>
          <w:szCs w:val="28"/>
        </w:rPr>
        <w:t>124</w:t>
      </w:r>
      <w:r w:rsidR="001909B9">
        <w:rPr>
          <w:rFonts w:ascii="Tahoma" w:eastAsia="Tahoma" w:hAnsi="Tahoma" w:cs="Tahoma"/>
          <w:sz w:val="28"/>
          <w:szCs w:val="28"/>
        </w:rPr>
        <w:t>4</w:t>
      </w:r>
      <w:r w:rsidRPr="005068D7">
        <w:rPr>
          <w:rFonts w:ascii="Tahoma" w:eastAsia="Tahoma" w:hAnsi="Tahoma" w:cs="Tahoma"/>
          <w:sz w:val="28"/>
          <w:szCs w:val="28"/>
        </w:rPr>
        <w:t xml:space="preserve"> have died, placing the death rate </w:t>
      </w:r>
      <w:r w:rsidR="00F52FD8">
        <w:rPr>
          <w:rFonts w:ascii="Tahoma" w:eastAsia="Tahoma" w:hAnsi="Tahoma" w:cs="Tahoma"/>
          <w:sz w:val="28"/>
          <w:szCs w:val="28"/>
        </w:rPr>
        <w:t>at</w:t>
      </w:r>
      <w:r w:rsidRPr="005068D7">
        <w:rPr>
          <w:rFonts w:ascii="Tahoma" w:eastAsia="Tahoma" w:hAnsi="Tahoma" w:cs="Tahoma"/>
          <w:sz w:val="28"/>
          <w:szCs w:val="28"/>
        </w:rPr>
        <w:t xml:space="preserve"> 2.7%</w:t>
      </w:r>
      <w:r w:rsidR="00F52FD8">
        <w:rPr>
          <w:rFonts w:ascii="Tahoma" w:eastAsia="Tahoma" w:hAnsi="Tahoma" w:cs="Tahoma"/>
          <w:sz w:val="28"/>
          <w:szCs w:val="28"/>
        </w:rPr>
        <w:t xml:space="preserve">. </w:t>
      </w:r>
      <w:r w:rsidRPr="005068D7">
        <w:rPr>
          <w:rFonts w:ascii="Tahoma" w:eastAsia="Tahoma" w:hAnsi="Tahoma" w:cs="Tahoma"/>
          <w:sz w:val="28"/>
          <w:szCs w:val="28"/>
        </w:rPr>
        <w:t xml:space="preserve"> Currently there are</w:t>
      </w:r>
      <w:r w:rsidR="00F52FD8">
        <w:rPr>
          <w:rFonts w:ascii="Tahoma" w:eastAsia="Tahoma" w:hAnsi="Tahoma" w:cs="Tahoma"/>
          <w:sz w:val="28"/>
          <w:szCs w:val="28"/>
        </w:rPr>
        <w:t xml:space="preserve"> </w:t>
      </w:r>
      <w:r w:rsidR="007D49C7">
        <w:rPr>
          <w:rFonts w:ascii="Tahoma" w:eastAsia="Tahoma" w:hAnsi="Tahoma" w:cs="Tahoma"/>
          <w:sz w:val="28"/>
          <w:szCs w:val="28"/>
        </w:rPr>
        <w:t>31</w:t>
      </w:r>
      <w:r w:rsidRPr="005068D7">
        <w:rPr>
          <w:rFonts w:ascii="Tahoma" w:eastAsia="Tahoma" w:hAnsi="Tahoma" w:cs="Tahoma"/>
          <w:sz w:val="28"/>
          <w:szCs w:val="28"/>
        </w:rPr>
        <w:t xml:space="preserve"> active cases with </w:t>
      </w:r>
      <w:r w:rsidR="007D49C7">
        <w:rPr>
          <w:rFonts w:ascii="Tahoma" w:eastAsia="Tahoma" w:hAnsi="Tahoma" w:cs="Tahoma"/>
          <w:sz w:val="28"/>
          <w:szCs w:val="28"/>
        </w:rPr>
        <w:t>0</w:t>
      </w:r>
      <w:r w:rsidR="00F52FD8">
        <w:rPr>
          <w:rFonts w:ascii="Tahoma" w:eastAsia="Tahoma" w:hAnsi="Tahoma" w:cs="Tahoma"/>
          <w:sz w:val="28"/>
          <w:szCs w:val="28"/>
        </w:rPr>
        <w:t xml:space="preserve"> </w:t>
      </w:r>
      <w:r w:rsidRPr="005068D7">
        <w:rPr>
          <w:rFonts w:ascii="Tahoma" w:eastAsia="Tahoma" w:hAnsi="Tahoma" w:cs="Tahoma"/>
          <w:sz w:val="28"/>
          <w:szCs w:val="28"/>
        </w:rPr>
        <w:t xml:space="preserve">new cases recorded as of the </w:t>
      </w:r>
      <w:r w:rsidR="007D49C7">
        <w:rPr>
          <w:rFonts w:ascii="Tahoma" w:eastAsia="Tahoma" w:hAnsi="Tahoma" w:cs="Tahoma"/>
          <w:sz w:val="28"/>
          <w:szCs w:val="28"/>
        </w:rPr>
        <w:t>7</w:t>
      </w:r>
      <w:r w:rsidRPr="005068D7">
        <w:rPr>
          <w:rFonts w:ascii="Tahoma" w:eastAsia="Tahoma" w:hAnsi="Tahoma" w:cs="Tahoma"/>
          <w:sz w:val="28"/>
          <w:szCs w:val="28"/>
          <w:vertAlign w:val="superscript"/>
        </w:rPr>
        <w:t>th</w:t>
      </w:r>
      <w:r w:rsidRPr="005068D7">
        <w:rPr>
          <w:rFonts w:ascii="Tahoma" w:eastAsia="Tahoma" w:hAnsi="Tahoma" w:cs="Tahoma"/>
          <w:sz w:val="28"/>
          <w:szCs w:val="28"/>
        </w:rPr>
        <w:t xml:space="preserve"> of November</w:t>
      </w:r>
      <w:r w:rsidR="0038256B">
        <w:rPr>
          <w:rFonts w:ascii="Tahoma" w:eastAsia="Tahoma" w:hAnsi="Tahoma" w:cs="Tahoma"/>
          <w:sz w:val="28"/>
          <w:szCs w:val="28"/>
        </w:rPr>
        <w:t xml:space="preserve"> 2021.</w:t>
      </w:r>
    </w:p>
    <w:p w14:paraId="2C03F4D5" w14:textId="77777777" w:rsidR="005068D7" w:rsidRDefault="005068D7" w:rsidP="009260E7">
      <w:pPr>
        <w:pStyle w:val="Body"/>
        <w:spacing w:after="0" w:line="360" w:lineRule="auto"/>
        <w:jc w:val="both"/>
        <w:rPr>
          <w:rFonts w:ascii="Tahoma" w:eastAsia="Tahoma" w:hAnsi="Tahoma" w:cs="Tahoma"/>
          <w:sz w:val="28"/>
          <w:szCs w:val="28"/>
        </w:rPr>
      </w:pPr>
    </w:p>
    <w:p w14:paraId="36331C1F" w14:textId="18E352B0" w:rsidR="0040451F" w:rsidRDefault="00E61356" w:rsidP="009260E7">
      <w:pPr>
        <w:pStyle w:val="Body"/>
        <w:spacing w:after="0" w:line="360" w:lineRule="auto"/>
        <w:jc w:val="both"/>
        <w:rPr>
          <w:rFonts w:ascii="Tahoma" w:hAnsi="Tahoma"/>
          <w:sz w:val="28"/>
          <w:szCs w:val="28"/>
        </w:rPr>
      </w:pPr>
      <w:r>
        <w:rPr>
          <w:rFonts w:ascii="Tahoma" w:hAnsi="Tahoma"/>
          <w:sz w:val="28"/>
          <w:szCs w:val="28"/>
        </w:rPr>
        <w:t xml:space="preserve">In an effort to procure health necessities, a supplementary budget </w:t>
      </w:r>
      <w:r w:rsidR="00F13DEC">
        <w:rPr>
          <w:rFonts w:ascii="Tahoma" w:hAnsi="Tahoma"/>
          <w:sz w:val="28"/>
          <w:szCs w:val="28"/>
        </w:rPr>
        <w:t xml:space="preserve">was approved </w:t>
      </w:r>
      <w:r>
        <w:rPr>
          <w:rFonts w:ascii="Tahoma" w:hAnsi="Tahoma"/>
          <w:sz w:val="28"/>
          <w:szCs w:val="28"/>
        </w:rPr>
        <w:t xml:space="preserve">to cater for the Covid emergency. Further, a portion of capital budget was also directed towards refurbishment and increase of health facilities. This </w:t>
      </w:r>
      <w:r w:rsidR="00FB323D">
        <w:rPr>
          <w:rFonts w:ascii="Tahoma" w:hAnsi="Tahoma"/>
          <w:sz w:val="28"/>
          <w:szCs w:val="28"/>
        </w:rPr>
        <w:t xml:space="preserve">facilitated </w:t>
      </w:r>
      <w:r>
        <w:rPr>
          <w:rFonts w:ascii="Tahoma" w:hAnsi="Tahoma"/>
          <w:sz w:val="28"/>
          <w:szCs w:val="28"/>
        </w:rPr>
        <w:t xml:space="preserve">the </w:t>
      </w:r>
      <w:r w:rsidR="00FB323D">
        <w:rPr>
          <w:rFonts w:ascii="Tahoma" w:hAnsi="Tahoma"/>
          <w:sz w:val="28"/>
          <w:szCs w:val="28"/>
        </w:rPr>
        <w:t>decentralization</w:t>
      </w:r>
      <w:r>
        <w:rPr>
          <w:rFonts w:ascii="Tahoma" w:hAnsi="Tahoma"/>
          <w:sz w:val="28"/>
          <w:szCs w:val="28"/>
        </w:rPr>
        <w:t xml:space="preserve"> of services thereby increasing the bed capacity for those infected</w:t>
      </w:r>
      <w:r w:rsidR="00FB323D">
        <w:rPr>
          <w:rFonts w:ascii="Tahoma" w:hAnsi="Tahoma"/>
          <w:sz w:val="28"/>
          <w:szCs w:val="28"/>
        </w:rPr>
        <w:t>,</w:t>
      </w:r>
      <w:r>
        <w:rPr>
          <w:rFonts w:ascii="Tahoma" w:hAnsi="Tahoma"/>
          <w:sz w:val="28"/>
          <w:szCs w:val="28"/>
        </w:rPr>
        <w:t xml:space="preserve"> for isolati</w:t>
      </w:r>
      <w:r w:rsidR="00FB323D">
        <w:rPr>
          <w:rFonts w:ascii="Tahoma" w:hAnsi="Tahoma"/>
          <w:sz w:val="28"/>
          <w:szCs w:val="28"/>
        </w:rPr>
        <w:t>on</w:t>
      </w:r>
      <w:r>
        <w:rPr>
          <w:rFonts w:ascii="Tahoma" w:hAnsi="Tahoma"/>
          <w:sz w:val="28"/>
          <w:szCs w:val="28"/>
        </w:rPr>
        <w:t xml:space="preserve"> or treatment of Covid</w:t>
      </w:r>
      <w:r w:rsidR="00F52FD8">
        <w:rPr>
          <w:rFonts w:ascii="Tahoma" w:hAnsi="Tahoma"/>
          <w:sz w:val="28"/>
          <w:szCs w:val="28"/>
        </w:rPr>
        <w:t>-</w:t>
      </w:r>
      <w:r>
        <w:rPr>
          <w:rFonts w:ascii="Tahoma" w:hAnsi="Tahoma"/>
          <w:sz w:val="28"/>
          <w:szCs w:val="28"/>
        </w:rPr>
        <w:t xml:space="preserve">19 from </w:t>
      </w:r>
      <w:r w:rsidR="00FB323D">
        <w:rPr>
          <w:rFonts w:ascii="Tahoma" w:hAnsi="Tahoma"/>
          <w:sz w:val="28"/>
          <w:szCs w:val="28"/>
        </w:rPr>
        <w:t>two (2)</w:t>
      </w:r>
      <w:r>
        <w:rPr>
          <w:rFonts w:ascii="Tahoma" w:hAnsi="Tahoma"/>
          <w:sz w:val="28"/>
          <w:szCs w:val="28"/>
        </w:rPr>
        <w:t xml:space="preserve"> to</w:t>
      </w:r>
      <w:r w:rsidR="00FB323D">
        <w:rPr>
          <w:rFonts w:ascii="Tahoma" w:hAnsi="Tahoma"/>
          <w:sz w:val="28"/>
          <w:szCs w:val="28"/>
        </w:rPr>
        <w:t xml:space="preserve"> thirteen</w:t>
      </w:r>
      <w:r>
        <w:rPr>
          <w:rFonts w:ascii="Tahoma" w:hAnsi="Tahoma"/>
          <w:sz w:val="28"/>
          <w:szCs w:val="28"/>
        </w:rPr>
        <w:t xml:space="preserve"> </w:t>
      </w:r>
      <w:r w:rsidR="00FB323D">
        <w:rPr>
          <w:rFonts w:ascii="Tahoma" w:hAnsi="Tahoma"/>
          <w:sz w:val="28"/>
          <w:szCs w:val="28"/>
        </w:rPr>
        <w:t>(</w:t>
      </w:r>
      <w:r>
        <w:rPr>
          <w:rFonts w:ascii="Tahoma" w:hAnsi="Tahoma"/>
          <w:sz w:val="28"/>
          <w:szCs w:val="28"/>
        </w:rPr>
        <w:t>13</w:t>
      </w:r>
      <w:r w:rsidR="00FB323D">
        <w:rPr>
          <w:rFonts w:ascii="Tahoma" w:hAnsi="Tahoma"/>
          <w:sz w:val="28"/>
          <w:szCs w:val="28"/>
        </w:rPr>
        <w:t>)</w:t>
      </w:r>
      <w:r>
        <w:rPr>
          <w:rFonts w:ascii="Tahoma" w:hAnsi="Tahoma"/>
          <w:sz w:val="28"/>
          <w:szCs w:val="28"/>
        </w:rPr>
        <w:t xml:space="preserve"> health facilities.  </w:t>
      </w:r>
    </w:p>
    <w:p w14:paraId="5C9D2B8C" w14:textId="7E1F282A" w:rsidR="00A846AF" w:rsidRPr="00404D19" w:rsidRDefault="00A846AF" w:rsidP="009260E7">
      <w:pPr>
        <w:pStyle w:val="Body"/>
        <w:spacing w:after="0" w:line="360" w:lineRule="auto"/>
        <w:jc w:val="both"/>
        <w:rPr>
          <w:rFonts w:ascii="Tahoma" w:eastAsia="Tahoma" w:hAnsi="Tahoma" w:cs="Tahoma"/>
          <w:color w:val="auto"/>
          <w:sz w:val="28"/>
          <w:szCs w:val="28"/>
        </w:rPr>
      </w:pPr>
      <w:r w:rsidRPr="00404D19">
        <w:rPr>
          <w:rFonts w:ascii="Tahoma" w:hAnsi="Tahoma"/>
          <w:color w:val="auto"/>
          <w:sz w:val="28"/>
          <w:szCs w:val="28"/>
        </w:rPr>
        <w:t>His Majesty</w:t>
      </w:r>
      <w:r w:rsidR="00F52FD8" w:rsidRPr="00404D19">
        <w:rPr>
          <w:rFonts w:ascii="Tahoma" w:hAnsi="Tahoma"/>
          <w:color w:val="auto"/>
          <w:sz w:val="28"/>
          <w:szCs w:val="28"/>
        </w:rPr>
        <w:t xml:space="preserve">, has </w:t>
      </w:r>
      <w:r w:rsidRPr="00404D19">
        <w:rPr>
          <w:rFonts w:ascii="Tahoma" w:hAnsi="Tahoma"/>
          <w:color w:val="auto"/>
          <w:sz w:val="28"/>
          <w:szCs w:val="28"/>
        </w:rPr>
        <w:t xml:space="preserve">set up a </w:t>
      </w:r>
      <w:r w:rsidR="00F52FD8" w:rsidRPr="00404D19">
        <w:rPr>
          <w:rFonts w:ascii="Tahoma" w:hAnsi="Tahoma"/>
          <w:color w:val="auto"/>
          <w:sz w:val="28"/>
          <w:szCs w:val="28"/>
        </w:rPr>
        <w:t>R</w:t>
      </w:r>
      <w:r w:rsidRPr="00404D19">
        <w:rPr>
          <w:rFonts w:ascii="Tahoma" w:hAnsi="Tahoma"/>
          <w:color w:val="auto"/>
          <w:sz w:val="28"/>
          <w:szCs w:val="28"/>
        </w:rPr>
        <w:t xml:space="preserve">esource </w:t>
      </w:r>
      <w:r w:rsidR="00F52FD8" w:rsidRPr="00404D19">
        <w:rPr>
          <w:rFonts w:ascii="Tahoma" w:hAnsi="Tahoma"/>
          <w:color w:val="auto"/>
          <w:sz w:val="28"/>
          <w:szCs w:val="28"/>
        </w:rPr>
        <w:t>M</w:t>
      </w:r>
      <w:r w:rsidRPr="00404D19">
        <w:rPr>
          <w:rFonts w:ascii="Tahoma" w:hAnsi="Tahoma"/>
          <w:color w:val="auto"/>
          <w:sz w:val="28"/>
          <w:szCs w:val="28"/>
        </w:rPr>
        <w:t xml:space="preserve">obilization </w:t>
      </w:r>
      <w:r w:rsidR="00F52FD8" w:rsidRPr="00404D19">
        <w:rPr>
          <w:rFonts w:ascii="Tahoma" w:hAnsi="Tahoma"/>
          <w:color w:val="auto"/>
          <w:sz w:val="28"/>
          <w:szCs w:val="28"/>
        </w:rPr>
        <w:t>C</w:t>
      </w:r>
      <w:r w:rsidRPr="00404D19">
        <w:rPr>
          <w:rFonts w:ascii="Tahoma" w:hAnsi="Tahoma"/>
          <w:color w:val="auto"/>
          <w:sz w:val="28"/>
          <w:szCs w:val="28"/>
        </w:rPr>
        <w:t>ommittee which was able to mobilize</w:t>
      </w:r>
      <w:r w:rsidR="00937214" w:rsidRPr="00404D19">
        <w:rPr>
          <w:rFonts w:ascii="Tahoma" w:hAnsi="Tahoma"/>
          <w:color w:val="auto"/>
          <w:sz w:val="28"/>
          <w:szCs w:val="28"/>
        </w:rPr>
        <w:t xml:space="preserve"> a significant amount and resources which assisted to</w:t>
      </w:r>
      <w:r w:rsidRPr="00404D19">
        <w:rPr>
          <w:rFonts w:ascii="Tahoma" w:hAnsi="Tahoma"/>
          <w:color w:val="auto"/>
          <w:sz w:val="28"/>
          <w:szCs w:val="28"/>
        </w:rPr>
        <w:t xml:space="preserve">wards the Covid response. </w:t>
      </w:r>
    </w:p>
    <w:p w14:paraId="61CAABB3" w14:textId="77777777" w:rsidR="0040451F" w:rsidRDefault="00E61356" w:rsidP="009260E7">
      <w:pPr>
        <w:pStyle w:val="Body"/>
        <w:tabs>
          <w:tab w:val="left" w:pos="3984"/>
        </w:tabs>
        <w:spacing w:after="0" w:line="360" w:lineRule="auto"/>
        <w:jc w:val="both"/>
        <w:rPr>
          <w:rFonts w:ascii="Tahoma" w:eastAsia="Tahoma" w:hAnsi="Tahoma" w:cs="Tahoma"/>
          <w:sz w:val="28"/>
          <w:szCs w:val="28"/>
        </w:rPr>
      </w:pPr>
      <w:r>
        <w:rPr>
          <w:rFonts w:ascii="Tahoma" w:eastAsia="Tahoma" w:hAnsi="Tahoma" w:cs="Tahoma"/>
          <w:sz w:val="28"/>
          <w:szCs w:val="28"/>
        </w:rPr>
        <w:tab/>
      </w:r>
    </w:p>
    <w:p w14:paraId="3729D515" w14:textId="1BE2D050" w:rsidR="0040451F" w:rsidRDefault="00E61356" w:rsidP="009260E7">
      <w:pPr>
        <w:pStyle w:val="Body"/>
        <w:spacing w:after="0" w:line="360" w:lineRule="auto"/>
        <w:jc w:val="both"/>
        <w:rPr>
          <w:rFonts w:ascii="Tahoma" w:hAnsi="Tahoma"/>
          <w:sz w:val="28"/>
          <w:szCs w:val="28"/>
        </w:rPr>
      </w:pPr>
      <w:r>
        <w:rPr>
          <w:rFonts w:ascii="Tahoma" w:hAnsi="Tahoma"/>
          <w:sz w:val="28"/>
          <w:szCs w:val="28"/>
        </w:rPr>
        <w:t>Eswatini has received vaccines of AstraZeneca, Johnson and Johnson, including recent batch of Pfizer through the COVAX facility.  About 2</w:t>
      </w:r>
      <w:r w:rsidR="007D49C7">
        <w:rPr>
          <w:rFonts w:ascii="Tahoma" w:hAnsi="Tahoma"/>
          <w:sz w:val="28"/>
          <w:szCs w:val="28"/>
        </w:rPr>
        <w:t>1</w:t>
      </w:r>
      <w:r>
        <w:rPr>
          <w:rFonts w:ascii="Tahoma" w:hAnsi="Tahoma"/>
          <w:sz w:val="28"/>
          <w:szCs w:val="28"/>
        </w:rPr>
        <w:t>% of the total population</w:t>
      </w:r>
      <w:r w:rsidR="005B4429">
        <w:rPr>
          <w:rFonts w:ascii="Tahoma" w:hAnsi="Tahoma"/>
          <w:sz w:val="28"/>
          <w:szCs w:val="28"/>
        </w:rPr>
        <w:t xml:space="preserve"> has been fully vaccinated</w:t>
      </w:r>
      <w:r>
        <w:rPr>
          <w:rFonts w:ascii="Tahoma" w:hAnsi="Tahoma"/>
          <w:sz w:val="28"/>
          <w:szCs w:val="28"/>
        </w:rPr>
        <w:t xml:space="preserve"> as at </w:t>
      </w:r>
      <w:r w:rsidR="007D49C7">
        <w:rPr>
          <w:rFonts w:ascii="Tahoma" w:hAnsi="Tahoma"/>
          <w:sz w:val="28"/>
          <w:szCs w:val="28"/>
        </w:rPr>
        <w:t>7</w:t>
      </w:r>
      <w:r w:rsidR="00F52FD8" w:rsidRPr="00F52FD8">
        <w:rPr>
          <w:rFonts w:ascii="Tahoma" w:hAnsi="Tahoma"/>
          <w:sz w:val="28"/>
          <w:szCs w:val="28"/>
          <w:vertAlign w:val="superscript"/>
        </w:rPr>
        <w:t>th</w:t>
      </w:r>
      <w:r w:rsidR="00F52FD8">
        <w:rPr>
          <w:rFonts w:ascii="Tahoma" w:hAnsi="Tahoma"/>
          <w:sz w:val="28"/>
          <w:szCs w:val="28"/>
        </w:rPr>
        <w:t xml:space="preserve"> November </w:t>
      </w:r>
      <w:r>
        <w:rPr>
          <w:rFonts w:ascii="Tahoma" w:hAnsi="Tahoma"/>
          <w:sz w:val="28"/>
          <w:szCs w:val="28"/>
        </w:rPr>
        <w:lastRenderedPageBreak/>
        <w:t xml:space="preserve">2021. The Kingdom of Eswatini has been reported to be one of the first 14 African countries to have reached the World Health </w:t>
      </w:r>
      <w:r w:rsidR="00C5584D">
        <w:rPr>
          <w:rFonts w:ascii="Tahoma" w:hAnsi="Tahoma"/>
          <w:sz w:val="28"/>
          <w:szCs w:val="28"/>
        </w:rPr>
        <w:t>Organization</w:t>
      </w:r>
      <w:r>
        <w:rPr>
          <w:rFonts w:ascii="Tahoma" w:hAnsi="Tahoma"/>
          <w:sz w:val="28"/>
          <w:szCs w:val="28"/>
        </w:rPr>
        <w:t xml:space="preserve"> (WHO) target of fully vaccinating at least 10% of its population against COVID-19 by the end of September 2021. </w:t>
      </w:r>
      <w:r w:rsidR="00612ADC">
        <w:rPr>
          <w:rFonts w:ascii="Tahoma" w:hAnsi="Tahoma"/>
          <w:sz w:val="28"/>
          <w:szCs w:val="28"/>
        </w:rPr>
        <w:t xml:space="preserve">In this </w:t>
      </w:r>
      <w:r w:rsidR="00C5584D">
        <w:rPr>
          <w:rFonts w:ascii="Tahoma" w:hAnsi="Tahoma"/>
          <w:sz w:val="28"/>
          <w:szCs w:val="28"/>
        </w:rPr>
        <w:t>regard,</w:t>
      </w:r>
      <w:r w:rsidR="00612ADC">
        <w:rPr>
          <w:rFonts w:ascii="Tahoma" w:hAnsi="Tahoma"/>
          <w:sz w:val="28"/>
          <w:szCs w:val="28"/>
        </w:rPr>
        <w:t xml:space="preserve"> the </w:t>
      </w:r>
      <w:r w:rsidR="007A4235">
        <w:rPr>
          <w:rFonts w:ascii="Tahoma" w:hAnsi="Tahoma"/>
          <w:sz w:val="28"/>
          <w:szCs w:val="28"/>
        </w:rPr>
        <w:t>K</w:t>
      </w:r>
      <w:r w:rsidR="00612ADC">
        <w:rPr>
          <w:rFonts w:ascii="Tahoma" w:hAnsi="Tahoma"/>
          <w:sz w:val="28"/>
          <w:szCs w:val="28"/>
        </w:rPr>
        <w:t>ingdom would like to express pro</w:t>
      </w:r>
      <w:r w:rsidR="00C5584D">
        <w:rPr>
          <w:rFonts w:ascii="Tahoma" w:hAnsi="Tahoma"/>
          <w:sz w:val="28"/>
          <w:szCs w:val="28"/>
        </w:rPr>
        <w:t xml:space="preserve">found </w:t>
      </w:r>
      <w:r w:rsidR="005068D7">
        <w:rPr>
          <w:rFonts w:ascii="Tahoma" w:hAnsi="Tahoma"/>
          <w:sz w:val="28"/>
          <w:szCs w:val="28"/>
        </w:rPr>
        <w:t>appreciat</w:t>
      </w:r>
      <w:r w:rsidR="007A4235">
        <w:rPr>
          <w:rFonts w:ascii="Tahoma" w:hAnsi="Tahoma"/>
          <w:sz w:val="28"/>
          <w:szCs w:val="28"/>
        </w:rPr>
        <w:t>ion to</w:t>
      </w:r>
      <w:r w:rsidR="00937214">
        <w:rPr>
          <w:rFonts w:ascii="Tahoma" w:hAnsi="Tahoma"/>
          <w:sz w:val="28"/>
          <w:szCs w:val="28"/>
        </w:rPr>
        <w:t xml:space="preserve"> its all</w:t>
      </w:r>
      <w:r w:rsidR="005B4429">
        <w:rPr>
          <w:rFonts w:ascii="Tahoma" w:hAnsi="Tahoma"/>
          <w:sz w:val="28"/>
          <w:szCs w:val="28"/>
        </w:rPr>
        <w:t xml:space="preserve"> </w:t>
      </w:r>
      <w:r w:rsidR="00937214">
        <w:rPr>
          <w:rFonts w:ascii="Tahoma" w:hAnsi="Tahoma"/>
          <w:sz w:val="28"/>
          <w:szCs w:val="28"/>
        </w:rPr>
        <w:t xml:space="preserve">Development Partners, including but not limited to </w:t>
      </w:r>
      <w:r w:rsidR="007A4235">
        <w:rPr>
          <w:rFonts w:ascii="Tahoma" w:hAnsi="Tahoma"/>
          <w:sz w:val="28"/>
          <w:szCs w:val="28"/>
        </w:rPr>
        <w:t>the COVAX facility</w:t>
      </w:r>
      <w:r w:rsidR="005068D7">
        <w:rPr>
          <w:rFonts w:ascii="Tahoma" w:hAnsi="Tahoma"/>
          <w:sz w:val="28"/>
          <w:szCs w:val="28"/>
        </w:rPr>
        <w:t xml:space="preserve">. </w:t>
      </w:r>
    </w:p>
    <w:p w14:paraId="651761F4" w14:textId="77777777" w:rsidR="005068D7" w:rsidRDefault="005068D7" w:rsidP="009260E7">
      <w:pPr>
        <w:pStyle w:val="Body"/>
        <w:spacing w:after="0" w:line="360" w:lineRule="auto"/>
        <w:jc w:val="both"/>
        <w:rPr>
          <w:rFonts w:ascii="Tahoma" w:hAnsi="Tahoma"/>
          <w:b/>
          <w:bCs/>
          <w:sz w:val="28"/>
          <w:szCs w:val="28"/>
        </w:rPr>
      </w:pPr>
    </w:p>
    <w:p w14:paraId="1EF52A6B" w14:textId="4D15C2AE" w:rsidR="005068D7" w:rsidRPr="000453B6" w:rsidRDefault="005068D7" w:rsidP="009260E7">
      <w:pPr>
        <w:pStyle w:val="Body"/>
        <w:spacing w:after="0" w:line="360" w:lineRule="auto"/>
        <w:jc w:val="both"/>
        <w:rPr>
          <w:rFonts w:ascii="Tahoma" w:hAnsi="Tahoma"/>
          <w:b/>
          <w:bCs/>
          <w:sz w:val="28"/>
          <w:szCs w:val="28"/>
        </w:rPr>
      </w:pPr>
      <w:r w:rsidRPr="005068D7">
        <w:rPr>
          <w:rFonts w:ascii="Tahoma" w:hAnsi="Tahoma"/>
          <w:b/>
          <w:bCs/>
          <w:sz w:val="28"/>
          <w:szCs w:val="28"/>
        </w:rPr>
        <w:t xml:space="preserve">POVERTY REDUCTION AND SOCIAL PROTECTION </w:t>
      </w:r>
    </w:p>
    <w:p w14:paraId="6D9F64BA" w14:textId="18E87F8B" w:rsidR="0040451F" w:rsidRDefault="00A37A5D" w:rsidP="009260E7">
      <w:pPr>
        <w:pStyle w:val="Body"/>
        <w:spacing w:line="360" w:lineRule="auto"/>
        <w:jc w:val="both"/>
        <w:rPr>
          <w:rFonts w:ascii="Tahoma" w:eastAsia="Tahoma" w:hAnsi="Tahoma" w:cs="Tahoma"/>
          <w:sz w:val="28"/>
          <w:szCs w:val="28"/>
        </w:rPr>
      </w:pPr>
      <w:r>
        <w:rPr>
          <w:rFonts w:ascii="Tahoma" w:hAnsi="Tahoma"/>
          <w:sz w:val="28"/>
          <w:szCs w:val="28"/>
        </w:rPr>
        <w:t>Your Excellencies</w:t>
      </w:r>
      <w:r w:rsidR="007A4235">
        <w:rPr>
          <w:rFonts w:ascii="Tahoma" w:hAnsi="Tahoma"/>
          <w:sz w:val="28"/>
          <w:szCs w:val="28"/>
        </w:rPr>
        <w:t xml:space="preserve">, </w:t>
      </w:r>
      <w:r>
        <w:rPr>
          <w:rFonts w:ascii="Tahoma" w:hAnsi="Tahoma"/>
          <w:sz w:val="28"/>
          <w:szCs w:val="28"/>
        </w:rPr>
        <w:t xml:space="preserve">the Government has managed to reduce poverty rate from 63% in 2010 to 58.9% in </w:t>
      </w:r>
      <w:r w:rsidR="006631A8">
        <w:rPr>
          <w:rFonts w:ascii="Tahoma" w:hAnsi="Tahoma"/>
          <w:sz w:val="28"/>
          <w:szCs w:val="28"/>
        </w:rPr>
        <w:t>2017, despite the positive progress the p</w:t>
      </w:r>
      <w:r w:rsidR="00E61356">
        <w:rPr>
          <w:rFonts w:ascii="Tahoma" w:hAnsi="Tahoma"/>
          <w:sz w:val="28"/>
          <w:szCs w:val="28"/>
        </w:rPr>
        <w:t>overty</w:t>
      </w:r>
      <w:r w:rsidR="006631A8">
        <w:rPr>
          <w:rFonts w:ascii="Tahoma" w:hAnsi="Tahoma"/>
          <w:sz w:val="28"/>
          <w:szCs w:val="28"/>
        </w:rPr>
        <w:t xml:space="preserve"> remains high.</w:t>
      </w:r>
      <w:r w:rsidR="00E61356">
        <w:rPr>
          <w:rFonts w:ascii="Tahoma" w:hAnsi="Tahoma"/>
        </w:rPr>
        <w:t xml:space="preserve"> </w:t>
      </w:r>
      <w:r w:rsidR="00E61356">
        <w:rPr>
          <w:rFonts w:ascii="Tahoma" w:hAnsi="Tahoma"/>
          <w:sz w:val="28"/>
          <w:szCs w:val="28"/>
        </w:rPr>
        <w:t>Poverty is most pronounced in rural areas at 70.2% than urban areas 19.6%.</w:t>
      </w:r>
      <w:r w:rsidR="006631A8">
        <w:rPr>
          <w:rFonts w:ascii="Tahoma" w:hAnsi="Tahoma"/>
          <w:sz w:val="28"/>
          <w:szCs w:val="28"/>
        </w:rPr>
        <w:t xml:space="preserve"> </w:t>
      </w:r>
      <w:r w:rsidR="00E61356">
        <w:rPr>
          <w:rFonts w:ascii="Tahoma" w:hAnsi="Tahoma"/>
          <w:sz w:val="28"/>
          <w:szCs w:val="28"/>
        </w:rPr>
        <w:t>The Government has</w:t>
      </w:r>
      <w:r w:rsidR="00CD642C">
        <w:rPr>
          <w:rFonts w:ascii="Tahoma" w:hAnsi="Tahoma"/>
          <w:sz w:val="28"/>
          <w:szCs w:val="28"/>
        </w:rPr>
        <w:t xml:space="preserve"> increased budget allocation and </w:t>
      </w:r>
      <w:r w:rsidR="003B5C40">
        <w:rPr>
          <w:rFonts w:ascii="Tahoma" w:hAnsi="Tahoma"/>
          <w:sz w:val="28"/>
          <w:szCs w:val="28"/>
        </w:rPr>
        <w:t>has put</w:t>
      </w:r>
      <w:r w:rsidR="00E61356">
        <w:rPr>
          <w:rFonts w:ascii="Tahoma" w:hAnsi="Tahoma"/>
          <w:sz w:val="28"/>
          <w:szCs w:val="28"/>
        </w:rPr>
        <w:t xml:space="preserve"> in place a number policies and strategies to alleviate poverty as discussed in our report. </w:t>
      </w:r>
    </w:p>
    <w:p w14:paraId="16E82FE1" w14:textId="69629944" w:rsidR="0040451F" w:rsidRDefault="00CD642C" w:rsidP="009260E7">
      <w:pPr>
        <w:pStyle w:val="Body"/>
        <w:spacing w:line="360" w:lineRule="auto"/>
        <w:jc w:val="both"/>
        <w:rPr>
          <w:rFonts w:ascii="Tahoma" w:eastAsia="Tahoma" w:hAnsi="Tahoma" w:cs="Tahoma"/>
          <w:sz w:val="28"/>
          <w:szCs w:val="28"/>
        </w:rPr>
      </w:pPr>
      <w:r>
        <w:rPr>
          <w:rFonts w:ascii="Tahoma" w:hAnsi="Tahoma"/>
          <w:sz w:val="28"/>
          <w:szCs w:val="28"/>
        </w:rPr>
        <w:t xml:space="preserve">Allocation for </w:t>
      </w:r>
      <w:r w:rsidR="00E61356">
        <w:rPr>
          <w:rFonts w:ascii="Tahoma" w:hAnsi="Tahoma"/>
          <w:sz w:val="28"/>
          <w:szCs w:val="28"/>
        </w:rPr>
        <w:t xml:space="preserve">social protection programmes which have increased over the years.  These include the Orphan and Vulnerable Children </w:t>
      </w:r>
      <w:r w:rsidR="007A4235">
        <w:rPr>
          <w:rFonts w:ascii="Tahoma" w:hAnsi="Tahoma"/>
          <w:sz w:val="28"/>
          <w:szCs w:val="28"/>
        </w:rPr>
        <w:t xml:space="preserve">education </w:t>
      </w:r>
      <w:r w:rsidR="00E61356">
        <w:rPr>
          <w:rFonts w:ascii="Tahoma" w:hAnsi="Tahoma"/>
          <w:sz w:val="28"/>
          <w:szCs w:val="28"/>
        </w:rPr>
        <w:t>grants, elderly grants and disability grant</w:t>
      </w:r>
      <w:r>
        <w:rPr>
          <w:rFonts w:ascii="Tahoma" w:hAnsi="Tahoma"/>
          <w:sz w:val="28"/>
          <w:szCs w:val="28"/>
        </w:rPr>
        <w:t>s</w:t>
      </w:r>
      <w:r w:rsidR="007A4235">
        <w:rPr>
          <w:rFonts w:ascii="Tahoma" w:hAnsi="Tahoma"/>
          <w:sz w:val="28"/>
          <w:szCs w:val="28"/>
        </w:rPr>
        <w:t xml:space="preserve"> listed in </w:t>
      </w:r>
      <w:r w:rsidR="00937214">
        <w:rPr>
          <w:rFonts w:ascii="Tahoma" w:hAnsi="Tahoma"/>
          <w:sz w:val="28"/>
          <w:szCs w:val="28"/>
        </w:rPr>
        <w:t xml:space="preserve">main </w:t>
      </w:r>
      <w:r w:rsidR="007A4235">
        <w:rPr>
          <w:rFonts w:ascii="Tahoma" w:hAnsi="Tahoma"/>
          <w:sz w:val="28"/>
          <w:szCs w:val="28"/>
        </w:rPr>
        <w:t>report</w:t>
      </w:r>
      <w:r w:rsidR="00404D19">
        <w:rPr>
          <w:rFonts w:ascii="Tahoma" w:hAnsi="Tahoma"/>
          <w:sz w:val="28"/>
          <w:szCs w:val="28"/>
        </w:rPr>
        <w:t>.</w:t>
      </w:r>
    </w:p>
    <w:p w14:paraId="64818B66" w14:textId="301A16E8" w:rsidR="0040451F" w:rsidRDefault="00CD642C" w:rsidP="009260E7">
      <w:pPr>
        <w:pStyle w:val="Body"/>
        <w:spacing w:line="360" w:lineRule="auto"/>
        <w:jc w:val="both"/>
        <w:rPr>
          <w:rFonts w:ascii="Tahoma" w:eastAsia="Tahoma" w:hAnsi="Tahoma" w:cs="Tahoma"/>
          <w:sz w:val="28"/>
          <w:szCs w:val="28"/>
        </w:rPr>
      </w:pPr>
      <w:r>
        <w:rPr>
          <w:rFonts w:ascii="Tahoma" w:hAnsi="Tahoma"/>
          <w:sz w:val="28"/>
          <w:szCs w:val="28"/>
        </w:rPr>
        <w:t xml:space="preserve">To strengthen these </w:t>
      </w:r>
      <w:r w:rsidR="003B5C40">
        <w:rPr>
          <w:rFonts w:ascii="Tahoma" w:hAnsi="Tahoma"/>
          <w:sz w:val="28"/>
          <w:szCs w:val="28"/>
        </w:rPr>
        <w:t>interventions, Government</w:t>
      </w:r>
      <w:r w:rsidR="006631A8">
        <w:rPr>
          <w:rFonts w:ascii="Tahoma" w:hAnsi="Tahoma"/>
          <w:sz w:val="28"/>
          <w:szCs w:val="28"/>
        </w:rPr>
        <w:t xml:space="preserve"> </w:t>
      </w:r>
      <w:r>
        <w:rPr>
          <w:rFonts w:ascii="Tahoma" w:hAnsi="Tahoma"/>
          <w:sz w:val="28"/>
          <w:szCs w:val="28"/>
        </w:rPr>
        <w:t xml:space="preserve">has developed a </w:t>
      </w:r>
      <w:r w:rsidR="00E61356">
        <w:rPr>
          <w:rFonts w:ascii="Tahoma" w:hAnsi="Tahoma"/>
          <w:sz w:val="28"/>
          <w:szCs w:val="28"/>
        </w:rPr>
        <w:t>National Social Security Policy 2021 (NSSP)</w:t>
      </w:r>
      <w:r>
        <w:rPr>
          <w:rFonts w:ascii="Tahoma" w:hAnsi="Tahoma"/>
          <w:sz w:val="28"/>
          <w:szCs w:val="28"/>
        </w:rPr>
        <w:t>,</w:t>
      </w:r>
      <w:r w:rsidR="00E61356">
        <w:rPr>
          <w:rFonts w:ascii="Tahoma" w:hAnsi="Tahoma"/>
          <w:sz w:val="28"/>
          <w:szCs w:val="28"/>
        </w:rPr>
        <w:t xml:space="preserve"> </w:t>
      </w:r>
      <w:r w:rsidR="006631A8">
        <w:rPr>
          <w:rFonts w:ascii="Tahoma" w:hAnsi="Tahoma"/>
          <w:sz w:val="28"/>
          <w:szCs w:val="28"/>
        </w:rPr>
        <w:t xml:space="preserve">which </w:t>
      </w:r>
      <w:r>
        <w:rPr>
          <w:rFonts w:ascii="Tahoma" w:hAnsi="Tahoma"/>
          <w:sz w:val="28"/>
          <w:szCs w:val="28"/>
        </w:rPr>
        <w:t xml:space="preserve">is </w:t>
      </w:r>
      <w:r w:rsidR="004C4520">
        <w:rPr>
          <w:rFonts w:ascii="Tahoma" w:hAnsi="Tahoma"/>
          <w:sz w:val="28"/>
          <w:szCs w:val="28"/>
        </w:rPr>
        <w:t xml:space="preserve">at its advanced stage of approval. </w:t>
      </w:r>
      <w:r w:rsidR="00E61356">
        <w:rPr>
          <w:rFonts w:ascii="Tahoma" w:hAnsi="Tahoma"/>
          <w:sz w:val="28"/>
          <w:szCs w:val="28"/>
        </w:rPr>
        <w:t xml:space="preserve"> </w:t>
      </w:r>
      <w:r w:rsidR="004C4520">
        <w:rPr>
          <w:rFonts w:ascii="Tahoma" w:hAnsi="Tahoma"/>
          <w:sz w:val="28"/>
          <w:szCs w:val="28"/>
        </w:rPr>
        <w:t xml:space="preserve">Furthermore, </w:t>
      </w:r>
      <w:r w:rsidR="00E61356">
        <w:rPr>
          <w:rFonts w:ascii="Tahoma" w:hAnsi="Tahoma"/>
          <w:sz w:val="28"/>
          <w:szCs w:val="28"/>
        </w:rPr>
        <w:t>under</w:t>
      </w:r>
      <w:r w:rsidR="00114ED4">
        <w:rPr>
          <w:rFonts w:ascii="Tahoma" w:hAnsi="Tahoma"/>
          <w:sz w:val="28"/>
          <w:szCs w:val="28"/>
        </w:rPr>
        <w:t xml:space="preserve"> development is</w:t>
      </w:r>
      <w:r w:rsidR="00E61356">
        <w:rPr>
          <w:rFonts w:ascii="Tahoma" w:hAnsi="Tahoma"/>
          <w:sz w:val="28"/>
          <w:szCs w:val="28"/>
        </w:rPr>
        <w:t xml:space="preserve"> </w:t>
      </w:r>
      <w:r w:rsidR="00114ED4">
        <w:rPr>
          <w:rFonts w:ascii="Tahoma" w:hAnsi="Tahoma"/>
          <w:sz w:val="28"/>
          <w:szCs w:val="28"/>
        </w:rPr>
        <w:t>the</w:t>
      </w:r>
      <w:r w:rsidR="00E61356">
        <w:rPr>
          <w:rFonts w:ascii="Tahoma" w:hAnsi="Tahoma"/>
          <w:sz w:val="28"/>
          <w:szCs w:val="28"/>
        </w:rPr>
        <w:t xml:space="preserve"> National Health Insurance Scheme (NHIS) Policy in the Ministry of Health. </w:t>
      </w:r>
    </w:p>
    <w:p w14:paraId="5A742736" w14:textId="056060D4" w:rsidR="00A1510C" w:rsidRPr="00A1510C" w:rsidRDefault="00A1510C" w:rsidP="009260E7">
      <w:pPr>
        <w:pStyle w:val="Body"/>
        <w:spacing w:line="360" w:lineRule="auto"/>
        <w:jc w:val="both"/>
        <w:rPr>
          <w:rFonts w:ascii="Tahoma" w:eastAsia="Tahoma" w:hAnsi="Tahoma" w:cs="Tahoma"/>
          <w:sz w:val="28"/>
          <w:szCs w:val="28"/>
        </w:rPr>
      </w:pPr>
      <w:r w:rsidRPr="00A1510C">
        <w:rPr>
          <w:rFonts w:ascii="Tahoma" w:eastAsia="Tahoma" w:hAnsi="Tahoma" w:cs="Tahoma"/>
          <w:sz w:val="28"/>
          <w:szCs w:val="28"/>
        </w:rPr>
        <w:t xml:space="preserve">The </w:t>
      </w:r>
      <w:r w:rsidR="004C4520">
        <w:rPr>
          <w:rFonts w:ascii="Tahoma" w:eastAsia="Tahoma" w:hAnsi="Tahoma" w:cs="Tahoma"/>
          <w:sz w:val="28"/>
          <w:szCs w:val="28"/>
        </w:rPr>
        <w:t>G</w:t>
      </w:r>
      <w:r w:rsidRPr="00A1510C">
        <w:rPr>
          <w:rFonts w:ascii="Tahoma" w:eastAsia="Tahoma" w:hAnsi="Tahoma" w:cs="Tahoma"/>
          <w:sz w:val="28"/>
          <w:szCs w:val="28"/>
        </w:rPr>
        <w:t xml:space="preserve">overnment has commenced implementation activities in terms of the </w:t>
      </w:r>
      <w:r w:rsidR="00114ED4" w:rsidRPr="00A1510C">
        <w:rPr>
          <w:rFonts w:ascii="Tahoma" w:eastAsia="Tahoma" w:hAnsi="Tahoma" w:cs="Tahoma"/>
          <w:sz w:val="28"/>
          <w:szCs w:val="28"/>
        </w:rPr>
        <w:t>policy</w:t>
      </w:r>
      <w:r w:rsidR="00114ED4">
        <w:rPr>
          <w:rFonts w:ascii="Tahoma" w:eastAsia="Tahoma" w:hAnsi="Tahoma" w:cs="Tahoma"/>
          <w:sz w:val="28"/>
          <w:szCs w:val="28"/>
        </w:rPr>
        <w:t xml:space="preserve"> and</w:t>
      </w:r>
      <w:r w:rsidRPr="00A1510C">
        <w:rPr>
          <w:rFonts w:ascii="Tahoma" w:eastAsia="Tahoma" w:hAnsi="Tahoma" w:cs="Tahoma"/>
          <w:sz w:val="28"/>
          <w:szCs w:val="28"/>
        </w:rPr>
        <w:t xml:space="preserve"> </w:t>
      </w:r>
      <w:r w:rsidR="00114ED4">
        <w:rPr>
          <w:rFonts w:ascii="Tahoma" w:eastAsia="Tahoma" w:hAnsi="Tahoma" w:cs="Tahoma"/>
          <w:sz w:val="28"/>
          <w:szCs w:val="28"/>
        </w:rPr>
        <w:t xml:space="preserve">is </w:t>
      </w:r>
      <w:r w:rsidR="00567525">
        <w:rPr>
          <w:rFonts w:ascii="Tahoma" w:eastAsia="Tahoma" w:hAnsi="Tahoma" w:cs="Tahoma"/>
          <w:sz w:val="28"/>
          <w:szCs w:val="28"/>
        </w:rPr>
        <w:t xml:space="preserve">in the </w:t>
      </w:r>
      <w:r w:rsidRPr="00A1510C">
        <w:rPr>
          <w:rFonts w:ascii="Tahoma" w:eastAsia="Tahoma" w:hAnsi="Tahoma" w:cs="Tahoma"/>
          <w:sz w:val="28"/>
          <w:szCs w:val="28"/>
        </w:rPr>
        <w:t>process</w:t>
      </w:r>
      <w:r w:rsidR="005B4429">
        <w:rPr>
          <w:rFonts w:ascii="Tahoma" w:eastAsia="Tahoma" w:hAnsi="Tahoma" w:cs="Tahoma"/>
          <w:sz w:val="28"/>
          <w:szCs w:val="28"/>
        </w:rPr>
        <w:t xml:space="preserve"> of</w:t>
      </w:r>
      <w:r w:rsidRPr="00A1510C">
        <w:rPr>
          <w:rFonts w:ascii="Tahoma" w:eastAsia="Tahoma" w:hAnsi="Tahoma" w:cs="Tahoma"/>
          <w:sz w:val="28"/>
          <w:szCs w:val="28"/>
        </w:rPr>
        <w:t xml:space="preserve"> establishing </w:t>
      </w:r>
      <w:r w:rsidR="00567525">
        <w:rPr>
          <w:rFonts w:ascii="Tahoma" w:eastAsia="Tahoma" w:hAnsi="Tahoma" w:cs="Tahoma"/>
          <w:sz w:val="28"/>
          <w:szCs w:val="28"/>
        </w:rPr>
        <w:t xml:space="preserve">modalities of </w:t>
      </w:r>
      <w:r w:rsidRPr="00A1510C">
        <w:rPr>
          <w:rFonts w:ascii="Tahoma" w:eastAsia="Tahoma" w:hAnsi="Tahoma" w:cs="Tahoma"/>
          <w:sz w:val="28"/>
          <w:szCs w:val="28"/>
        </w:rPr>
        <w:t xml:space="preserve">an Unemployment Benefit Fund (UBF). </w:t>
      </w:r>
    </w:p>
    <w:p w14:paraId="5233EAEE" w14:textId="6C1D99C2" w:rsidR="004C4520" w:rsidRDefault="003D2A25" w:rsidP="009260E7">
      <w:pPr>
        <w:pStyle w:val="Body"/>
        <w:spacing w:line="360" w:lineRule="auto"/>
        <w:jc w:val="both"/>
        <w:rPr>
          <w:rFonts w:ascii="Tahoma" w:eastAsia="Tahoma" w:hAnsi="Tahoma" w:cs="Tahoma"/>
          <w:sz w:val="28"/>
          <w:szCs w:val="28"/>
        </w:rPr>
      </w:pPr>
      <w:r>
        <w:rPr>
          <w:rFonts w:ascii="Tahoma" w:eastAsia="Tahoma" w:hAnsi="Tahoma" w:cs="Tahoma"/>
          <w:sz w:val="28"/>
          <w:szCs w:val="28"/>
        </w:rPr>
        <w:t>T</w:t>
      </w:r>
      <w:r w:rsidR="00A1510C" w:rsidRPr="00A1510C">
        <w:rPr>
          <w:rFonts w:ascii="Tahoma" w:eastAsia="Tahoma" w:hAnsi="Tahoma" w:cs="Tahoma"/>
          <w:sz w:val="28"/>
          <w:szCs w:val="28"/>
        </w:rPr>
        <w:t xml:space="preserve">he </w:t>
      </w:r>
      <w:r w:rsidR="00567525">
        <w:rPr>
          <w:rFonts w:ascii="Tahoma" w:eastAsia="Tahoma" w:hAnsi="Tahoma" w:cs="Tahoma"/>
          <w:sz w:val="28"/>
          <w:szCs w:val="28"/>
        </w:rPr>
        <w:t>G</w:t>
      </w:r>
      <w:r w:rsidR="00A1510C" w:rsidRPr="00A1510C">
        <w:rPr>
          <w:rFonts w:ascii="Tahoma" w:eastAsia="Tahoma" w:hAnsi="Tahoma" w:cs="Tahoma"/>
          <w:sz w:val="28"/>
          <w:szCs w:val="28"/>
        </w:rPr>
        <w:t>overnment</w:t>
      </w:r>
      <w:r>
        <w:rPr>
          <w:rFonts w:ascii="Tahoma" w:eastAsia="Tahoma" w:hAnsi="Tahoma" w:cs="Tahoma"/>
          <w:sz w:val="28"/>
          <w:szCs w:val="28"/>
        </w:rPr>
        <w:t xml:space="preserve"> also</w:t>
      </w:r>
      <w:r w:rsidR="00A1510C" w:rsidRPr="00A1510C">
        <w:rPr>
          <w:rFonts w:ascii="Tahoma" w:eastAsia="Tahoma" w:hAnsi="Tahoma" w:cs="Tahoma"/>
          <w:sz w:val="28"/>
          <w:szCs w:val="28"/>
        </w:rPr>
        <w:t xml:space="preserve"> established a E25 000 000 (Twenty-five Million Emalangeni) Fund to provide relief to laid off employees.</w:t>
      </w:r>
      <w:r w:rsidR="00566153">
        <w:rPr>
          <w:rFonts w:ascii="Tahoma" w:eastAsia="Tahoma" w:hAnsi="Tahoma" w:cs="Tahoma"/>
          <w:sz w:val="28"/>
          <w:szCs w:val="28"/>
        </w:rPr>
        <w:t xml:space="preserve"> </w:t>
      </w:r>
      <w:r w:rsidR="00D750F9">
        <w:rPr>
          <w:rFonts w:ascii="Tahoma" w:eastAsia="Tahoma" w:hAnsi="Tahoma" w:cs="Tahoma"/>
          <w:sz w:val="28"/>
          <w:szCs w:val="28"/>
        </w:rPr>
        <w:t>To date, t</w:t>
      </w:r>
      <w:r w:rsidR="003B5C40" w:rsidRPr="00D750F9">
        <w:rPr>
          <w:rFonts w:ascii="Tahoma" w:eastAsia="Tahoma" w:hAnsi="Tahoma" w:cs="Tahoma"/>
          <w:sz w:val="28"/>
          <w:szCs w:val="28"/>
        </w:rPr>
        <w:t>he</w:t>
      </w:r>
      <w:r w:rsidR="00A1510C" w:rsidRPr="00D750F9">
        <w:rPr>
          <w:rFonts w:ascii="Tahoma" w:eastAsia="Tahoma" w:hAnsi="Tahoma" w:cs="Tahoma"/>
          <w:sz w:val="28"/>
          <w:szCs w:val="28"/>
        </w:rPr>
        <w:t xml:space="preserve"> </w:t>
      </w:r>
      <w:r w:rsidR="00A1510C" w:rsidRPr="00D750F9">
        <w:rPr>
          <w:rFonts w:ascii="Tahoma" w:eastAsia="Tahoma" w:hAnsi="Tahoma" w:cs="Tahoma"/>
          <w:sz w:val="28"/>
          <w:szCs w:val="28"/>
        </w:rPr>
        <w:lastRenderedPageBreak/>
        <w:t>Fund ha</w:t>
      </w:r>
      <w:r w:rsidR="00D750F9">
        <w:rPr>
          <w:rFonts w:ascii="Tahoma" w:eastAsia="Tahoma" w:hAnsi="Tahoma" w:cs="Tahoma"/>
          <w:sz w:val="28"/>
          <w:szCs w:val="28"/>
        </w:rPr>
        <w:t>s</w:t>
      </w:r>
      <w:r w:rsidR="00A1510C" w:rsidRPr="00D750F9">
        <w:rPr>
          <w:rFonts w:ascii="Tahoma" w:eastAsia="Tahoma" w:hAnsi="Tahoma" w:cs="Tahoma"/>
          <w:sz w:val="28"/>
          <w:szCs w:val="28"/>
        </w:rPr>
        <w:t xml:space="preserve"> provided compensation to a total number of 2</w:t>
      </w:r>
      <w:r w:rsidR="00404D19" w:rsidRPr="00D750F9">
        <w:rPr>
          <w:rFonts w:ascii="Tahoma" w:eastAsia="Tahoma" w:hAnsi="Tahoma" w:cs="Tahoma"/>
          <w:sz w:val="28"/>
          <w:szCs w:val="28"/>
        </w:rPr>
        <w:t>3 040</w:t>
      </w:r>
      <w:r w:rsidR="00A1510C" w:rsidRPr="00D750F9">
        <w:rPr>
          <w:rFonts w:ascii="Tahoma" w:eastAsia="Tahoma" w:hAnsi="Tahoma" w:cs="Tahoma"/>
          <w:sz w:val="28"/>
          <w:szCs w:val="28"/>
        </w:rPr>
        <w:t xml:space="preserve"> employees from 1</w:t>
      </w:r>
      <w:r w:rsidR="00404D19" w:rsidRPr="00D750F9">
        <w:rPr>
          <w:rFonts w:ascii="Tahoma" w:eastAsia="Tahoma" w:hAnsi="Tahoma" w:cs="Tahoma"/>
          <w:sz w:val="28"/>
          <w:szCs w:val="28"/>
        </w:rPr>
        <w:t>55</w:t>
      </w:r>
      <w:r w:rsidR="00A1510C" w:rsidRPr="00D750F9">
        <w:rPr>
          <w:rFonts w:ascii="Tahoma" w:eastAsia="Tahoma" w:hAnsi="Tahoma" w:cs="Tahoma"/>
          <w:sz w:val="28"/>
          <w:szCs w:val="28"/>
        </w:rPr>
        <w:t xml:space="preserve"> Companies</w:t>
      </w:r>
      <w:r w:rsidR="004C4520" w:rsidRPr="00D750F9">
        <w:rPr>
          <w:rFonts w:ascii="Tahoma" w:eastAsia="Tahoma" w:hAnsi="Tahoma" w:cs="Tahoma"/>
          <w:sz w:val="28"/>
          <w:szCs w:val="28"/>
        </w:rPr>
        <w:t>.</w:t>
      </w:r>
    </w:p>
    <w:p w14:paraId="2553A343" w14:textId="720365D0" w:rsidR="00A846AF" w:rsidRDefault="00E61356" w:rsidP="009260E7">
      <w:pPr>
        <w:pStyle w:val="Body"/>
        <w:spacing w:line="360" w:lineRule="auto"/>
        <w:jc w:val="both"/>
        <w:rPr>
          <w:rFonts w:ascii="Tahoma" w:hAnsi="Tahoma"/>
          <w:sz w:val="28"/>
          <w:szCs w:val="28"/>
        </w:rPr>
      </w:pPr>
      <w:r>
        <w:rPr>
          <w:rFonts w:ascii="Tahoma" w:hAnsi="Tahoma"/>
          <w:sz w:val="28"/>
          <w:szCs w:val="28"/>
        </w:rPr>
        <w:t>A socio</w:t>
      </w:r>
      <w:r w:rsidR="00F31521">
        <w:rPr>
          <w:rFonts w:ascii="Tahoma" w:hAnsi="Tahoma"/>
          <w:sz w:val="28"/>
          <w:szCs w:val="28"/>
        </w:rPr>
        <w:t xml:space="preserve">- </w:t>
      </w:r>
      <w:r>
        <w:rPr>
          <w:rFonts w:ascii="Tahoma" w:hAnsi="Tahoma"/>
          <w:sz w:val="28"/>
          <w:szCs w:val="28"/>
        </w:rPr>
        <w:t xml:space="preserve">economic needs assessment was conducted to inform response and recovery plans. The Government made concerted efforts to coordinate a multisector comprehensive response through the National Disaster </w:t>
      </w:r>
      <w:r w:rsidR="004C4520">
        <w:rPr>
          <w:rFonts w:ascii="Tahoma" w:hAnsi="Tahoma"/>
          <w:sz w:val="28"/>
          <w:szCs w:val="28"/>
        </w:rPr>
        <w:t>M</w:t>
      </w:r>
      <w:r>
        <w:rPr>
          <w:rFonts w:ascii="Tahoma" w:hAnsi="Tahoma"/>
          <w:sz w:val="28"/>
          <w:szCs w:val="28"/>
        </w:rPr>
        <w:t>anagement Agency (NDMA). This included a COVID</w:t>
      </w:r>
      <w:r w:rsidR="004C4520">
        <w:rPr>
          <w:rFonts w:ascii="Tahoma" w:hAnsi="Tahoma"/>
          <w:sz w:val="28"/>
          <w:szCs w:val="28"/>
        </w:rPr>
        <w:t>-</w:t>
      </w:r>
      <w:r>
        <w:rPr>
          <w:rFonts w:ascii="Tahoma" w:hAnsi="Tahoma"/>
          <w:sz w:val="28"/>
          <w:szCs w:val="28"/>
        </w:rPr>
        <w:t xml:space="preserve">19 relief </w:t>
      </w:r>
      <w:proofErr w:type="spellStart"/>
      <w:r>
        <w:rPr>
          <w:rFonts w:ascii="Tahoma" w:hAnsi="Tahoma"/>
          <w:sz w:val="28"/>
          <w:szCs w:val="28"/>
        </w:rPr>
        <w:t>programme</w:t>
      </w:r>
      <w:proofErr w:type="spellEnd"/>
      <w:r>
        <w:rPr>
          <w:rFonts w:ascii="Tahoma" w:hAnsi="Tahoma"/>
          <w:sz w:val="28"/>
          <w:szCs w:val="28"/>
        </w:rPr>
        <w:t xml:space="preserve"> which saw over 300,000 vulnerable Emaswati receive this support in the form of cash transfers as well as food parcels distributed to most vulnerable and </w:t>
      </w:r>
      <w:r w:rsidR="00A846AF">
        <w:rPr>
          <w:rFonts w:ascii="Tahoma" w:hAnsi="Tahoma"/>
          <w:sz w:val="28"/>
          <w:szCs w:val="28"/>
        </w:rPr>
        <w:t>hard-hit</w:t>
      </w:r>
      <w:r>
        <w:rPr>
          <w:rFonts w:ascii="Tahoma" w:hAnsi="Tahoma"/>
          <w:sz w:val="28"/>
          <w:szCs w:val="28"/>
        </w:rPr>
        <w:t xml:space="preserve"> populations in Eswatini. </w:t>
      </w:r>
      <w:r w:rsidR="00A846AF">
        <w:rPr>
          <w:rFonts w:ascii="Tahoma" w:hAnsi="Tahoma"/>
          <w:sz w:val="28"/>
          <w:szCs w:val="28"/>
        </w:rPr>
        <w:t>The Ki</w:t>
      </w:r>
      <w:r w:rsidR="00914CB8">
        <w:rPr>
          <w:rFonts w:ascii="Tahoma" w:hAnsi="Tahoma"/>
          <w:sz w:val="28"/>
          <w:szCs w:val="28"/>
        </w:rPr>
        <w:t>ngdom is grateful to the</w:t>
      </w:r>
      <w:r w:rsidR="00A846AF">
        <w:rPr>
          <w:rFonts w:ascii="Tahoma" w:hAnsi="Tahoma"/>
          <w:sz w:val="28"/>
          <w:szCs w:val="28"/>
        </w:rPr>
        <w:t xml:space="preserve"> </w:t>
      </w:r>
      <w:r w:rsidR="004C4520">
        <w:rPr>
          <w:rFonts w:ascii="Tahoma" w:hAnsi="Tahoma"/>
          <w:sz w:val="28"/>
          <w:szCs w:val="28"/>
        </w:rPr>
        <w:t>D</w:t>
      </w:r>
      <w:r w:rsidR="00A846AF">
        <w:rPr>
          <w:rFonts w:ascii="Tahoma" w:hAnsi="Tahoma"/>
          <w:sz w:val="28"/>
          <w:szCs w:val="28"/>
        </w:rPr>
        <w:t xml:space="preserve">evelopment </w:t>
      </w:r>
      <w:r w:rsidR="004C4520">
        <w:rPr>
          <w:rFonts w:ascii="Tahoma" w:hAnsi="Tahoma"/>
          <w:sz w:val="28"/>
          <w:szCs w:val="28"/>
        </w:rPr>
        <w:t>P</w:t>
      </w:r>
      <w:r w:rsidR="00A846AF">
        <w:rPr>
          <w:rFonts w:ascii="Tahoma" w:hAnsi="Tahoma"/>
          <w:sz w:val="28"/>
          <w:szCs w:val="28"/>
        </w:rPr>
        <w:t>artners</w:t>
      </w:r>
      <w:r w:rsidR="00914CB8">
        <w:rPr>
          <w:rFonts w:ascii="Tahoma" w:hAnsi="Tahoma"/>
          <w:sz w:val="28"/>
          <w:szCs w:val="28"/>
        </w:rPr>
        <w:t xml:space="preserve"> </w:t>
      </w:r>
      <w:r w:rsidR="00A846AF">
        <w:rPr>
          <w:rFonts w:ascii="Tahoma" w:hAnsi="Tahoma"/>
          <w:sz w:val="28"/>
          <w:szCs w:val="28"/>
        </w:rPr>
        <w:t xml:space="preserve">and the private sector for their contributions in these interventions. </w:t>
      </w:r>
    </w:p>
    <w:p w14:paraId="0BF60EF0" w14:textId="77777777" w:rsidR="007A38B2" w:rsidRDefault="007A38B2" w:rsidP="009260E7">
      <w:pPr>
        <w:pStyle w:val="Body"/>
        <w:spacing w:line="360" w:lineRule="auto"/>
        <w:jc w:val="both"/>
        <w:rPr>
          <w:rFonts w:ascii="Tahoma" w:hAnsi="Tahoma"/>
          <w:b/>
          <w:bCs/>
          <w:sz w:val="28"/>
          <w:szCs w:val="28"/>
        </w:rPr>
      </w:pPr>
    </w:p>
    <w:p w14:paraId="13C96363" w14:textId="197DD8E2" w:rsidR="0040451F" w:rsidRDefault="00E61356" w:rsidP="009260E7">
      <w:pPr>
        <w:pStyle w:val="Body"/>
        <w:spacing w:line="360" w:lineRule="auto"/>
        <w:jc w:val="both"/>
        <w:rPr>
          <w:rFonts w:ascii="Tahoma" w:eastAsia="Tahoma" w:hAnsi="Tahoma" w:cs="Tahoma"/>
          <w:b/>
          <w:bCs/>
          <w:sz w:val="28"/>
          <w:szCs w:val="28"/>
        </w:rPr>
      </w:pPr>
      <w:r>
        <w:rPr>
          <w:rFonts w:ascii="Tahoma" w:hAnsi="Tahoma"/>
          <w:b/>
          <w:bCs/>
          <w:sz w:val="28"/>
          <w:szCs w:val="28"/>
        </w:rPr>
        <w:t xml:space="preserve">Civil unrest </w:t>
      </w:r>
    </w:p>
    <w:p w14:paraId="2FF6896F" w14:textId="295805CB"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Your</w:t>
      </w:r>
      <w:r w:rsidR="00914CB8">
        <w:rPr>
          <w:rFonts w:ascii="Tahoma" w:hAnsi="Tahoma"/>
          <w:sz w:val="28"/>
          <w:szCs w:val="28"/>
        </w:rPr>
        <w:t xml:space="preserve"> Excellencies, Eswatini experienced civil unrest </w:t>
      </w:r>
      <w:r w:rsidR="003D2A25">
        <w:rPr>
          <w:rFonts w:ascii="Tahoma" w:hAnsi="Tahoma"/>
          <w:sz w:val="28"/>
          <w:szCs w:val="28"/>
        </w:rPr>
        <w:t>around</w:t>
      </w:r>
      <w:r w:rsidR="00914CB8">
        <w:rPr>
          <w:rFonts w:ascii="Tahoma" w:hAnsi="Tahoma"/>
          <w:sz w:val="28"/>
          <w:szCs w:val="28"/>
        </w:rPr>
        <w:t xml:space="preserve"> June</w:t>
      </w:r>
      <w:r>
        <w:rPr>
          <w:rFonts w:ascii="Tahoma" w:hAnsi="Tahoma"/>
          <w:sz w:val="28"/>
          <w:szCs w:val="28"/>
        </w:rPr>
        <w:t xml:space="preserve"> 2021</w:t>
      </w:r>
      <w:r w:rsidR="00914CB8">
        <w:rPr>
          <w:rFonts w:ascii="Tahoma" w:hAnsi="Tahoma"/>
          <w:sz w:val="28"/>
          <w:szCs w:val="28"/>
        </w:rPr>
        <w:t>. This unrest</w:t>
      </w:r>
      <w:r>
        <w:rPr>
          <w:rFonts w:ascii="Tahoma" w:hAnsi="Tahoma"/>
          <w:sz w:val="28"/>
          <w:szCs w:val="28"/>
        </w:rPr>
        <w:t xml:space="preserve"> resulted in the unfortunate loss of lives, personal injuries and damage to property and infrastructure.  </w:t>
      </w:r>
    </w:p>
    <w:p w14:paraId="20033135" w14:textId="604CE784" w:rsidR="0040451F" w:rsidRDefault="00A913A1" w:rsidP="009260E7">
      <w:pPr>
        <w:pStyle w:val="Body"/>
        <w:spacing w:line="360" w:lineRule="auto"/>
        <w:jc w:val="both"/>
        <w:rPr>
          <w:rFonts w:ascii="Tahoma" w:eastAsia="Tahoma" w:hAnsi="Tahoma" w:cs="Tahoma"/>
          <w:sz w:val="28"/>
          <w:szCs w:val="28"/>
        </w:rPr>
      </w:pPr>
      <w:r>
        <w:rPr>
          <w:rFonts w:ascii="Tahoma" w:hAnsi="Tahoma"/>
          <w:sz w:val="28"/>
          <w:szCs w:val="28"/>
        </w:rPr>
        <w:t xml:space="preserve">Although there has not been a comprehensive study to fully understand the root </w:t>
      </w:r>
      <w:r w:rsidR="003C3790">
        <w:rPr>
          <w:rFonts w:ascii="Tahoma" w:hAnsi="Tahoma"/>
          <w:sz w:val="28"/>
          <w:szCs w:val="28"/>
        </w:rPr>
        <w:t>causes</w:t>
      </w:r>
      <w:r>
        <w:rPr>
          <w:rFonts w:ascii="Tahoma" w:hAnsi="Tahoma"/>
          <w:sz w:val="28"/>
          <w:szCs w:val="28"/>
        </w:rPr>
        <w:t xml:space="preserve"> of the unrest, based on the available information it seems</w:t>
      </w:r>
      <w:r w:rsidR="00E61356">
        <w:rPr>
          <w:rFonts w:ascii="Tahoma" w:hAnsi="Tahoma"/>
          <w:sz w:val="28"/>
          <w:szCs w:val="28"/>
        </w:rPr>
        <w:t xml:space="preserve"> </w:t>
      </w:r>
      <w:r w:rsidR="003C3790">
        <w:rPr>
          <w:rFonts w:ascii="Tahoma" w:hAnsi="Tahoma"/>
          <w:sz w:val="28"/>
          <w:szCs w:val="28"/>
        </w:rPr>
        <w:t xml:space="preserve">the </w:t>
      </w:r>
      <w:r w:rsidR="00E61356">
        <w:rPr>
          <w:rFonts w:ascii="Tahoma" w:hAnsi="Tahoma"/>
          <w:sz w:val="28"/>
          <w:szCs w:val="28"/>
        </w:rPr>
        <w:t xml:space="preserve">cause of the unrest </w:t>
      </w:r>
      <w:r>
        <w:rPr>
          <w:rFonts w:ascii="Tahoma" w:hAnsi="Tahoma"/>
          <w:sz w:val="28"/>
          <w:szCs w:val="28"/>
        </w:rPr>
        <w:t xml:space="preserve">is </w:t>
      </w:r>
      <w:r w:rsidR="00E61356">
        <w:rPr>
          <w:rFonts w:ascii="Tahoma" w:hAnsi="Tahoma"/>
          <w:sz w:val="28"/>
          <w:szCs w:val="28"/>
        </w:rPr>
        <w:t xml:space="preserve">a combination </w:t>
      </w:r>
      <w:r>
        <w:rPr>
          <w:rFonts w:ascii="Tahoma" w:hAnsi="Tahoma"/>
          <w:sz w:val="28"/>
          <w:szCs w:val="28"/>
        </w:rPr>
        <w:t xml:space="preserve">of </w:t>
      </w:r>
      <w:r w:rsidR="00E61356">
        <w:rPr>
          <w:rFonts w:ascii="Tahoma" w:hAnsi="Tahoma"/>
          <w:sz w:val="28"/>
          <w:szCs w:val="28"/>
        </w:rPr>
        <w:t>socio –economic</w:t>
      </w:r>
      <w:r w:rsidR="003D2A25">
        <w:rPr>
          <w:rFonts w:ascii="Tahoma" w:hAnsi="Tahoma"/>
          <w:sz w:val="28"/>
          <w:szCs w:val="28"/>
        </w:rPr>
        <w:t>,</w:t>
      </w:r>
      <w:r w:rsidR="00E61356">
        <w:rPr>
          <w:rFonts w:ascii="Tahoma" w:hAnsi="Tahoma"/>
          <w:sz w:val="28"/>
          <w:szCs w:val="28"/>
        </w:rPr>
        <w:t xml:space="preserve"> political </w:t>
      </w:r>
      <w:r w:rsidR="003D2A25">
        <w:rPr>
          <w:rFonts w:ascii="Tahoma" w:hAnsi="Tahoma"/>
          <w:sz w:val="28"/>
          <w:szCs w:val="28"/>
        </w:rPr>
        <w:t xml:space="preserve">and criminal </w:t>
      </w:r>
      <w:r w:rsidR="00E61356">
        <w:rPr>
          <w:rFonts w:ascii="Tahoma" w:hAnsi="Tahoma"/>
          <w:sz w:val="28"/>
          <w:szCs w:val="28"/>
        </w:rPr>
        <w:t>factors</w:t>
      </w:r>
      <w:r w:rsidR="003D2A25">
        <w:rPr>
          <w:rFonts w:ascii="Tahoma" w:hAnsi="Tahoma"/>
          <w:sz w:val="28"/>
          <w:szCs w:val="28"/>
        </w:rPr>
        <w:t xml:space="preserve"> compounded by the effects of the pandemic which </w:t>
      </w:r>
      <w:r w:rsidR="00E61356">
        <w:rPr>
          <w:rFonts w:ascii="Tahoma" w:hAnsi="Tahoma"/>
          <w:sz w:val="28"/>
          <w:szCs w:val="28"/>
        </w:rPr>
        <w:t>resulted in job losses</w:t>
      </w:r>
      <w:r>
        <w:rPr>
          <w:rFonts w:ascii="Tahoma" w:hAnsi="Tahoma"/>
          <w:sz w:val="28"/>
          <w:szCs w:val="28"/>
        </w:rPr>
        <w:t>,</w:t>
      </w:r>
      <w:r w:rsidR="003D2A25">
        <w:rPr>
          <w:rFonts w:ascii="Tahoma" w:hAnsi="Tahoma"/>
          <w:sz w:val="28"/>
          <w:szCs w:val="28"/>
        </w:rPr>
        <w:t xml:space="preserve"> poverty</w:t>
      </w:r>
      <w:r w:rsidR="00E61356">
        <w:rPr>
          <w:rFonts w:ascii="Tahoma" w:hAnsi="Tahoma"/>
          <w:sz w:val="28"/>
          <w:szCs w:val="28"/>
        </w:rPr>
        <w:t xml:space="preserve"> and</w:t>
      </w:r>
      <w:r w:rsidR="003D2A25">
        <w:rPr>
          <w:rFonts w:ascii="Tahoma" w:hAnsi="Tahoma"/>
          <w:sz w:val="28"/>
          <w:szCs w:val="28"/>
        </w:rPr>
        <w:t xml:space="preserve"> increased levels of frustration in general</w:t>
      </w:r>
      <w:r w:rsidR="00EE6FB5">
        <w:rPr>
          <w:rFonts w:ascii="Tahoma" w:hAnsi="Tahoma"/>
          <w:sz w:val="28"/>
          <w:szCs w:val="28"/>
        </w:rPr>
        <w:t>.</w:t>
      </w:r>
      <w:r w:rsidR="00E61356">
        <w:rPr>
          <w:rFonts w:ascii="Tahoma" w:hAnsi="Tahoma"/>
          <w:sz w:val="28"/>
          <w:szCs w:val="28"/>
        </w:rPr>
        <w:t xml:space="preserve"> </w:t>
      </w:r>
    </w:p>
    <w:p w14:paraId="608CEA48" w14:textId="34958EDF" w:rsidR="0095342D" w:rsidRDefault="0030309E" w:rsidP="009260E7">
      <w:pPr>
        <w:pStyle w:val="Body"/>
        <w:spacing w:line="360" w:lineRule="auto"/>
        <w:jc w:val="both"/>
        <w:rPr>
          <w:rFonts w:ascii="Tahoma" w:hAnsi="Tahoma"/>
          <w:sz w:val="28"/>
          <w:szCs w:val="28"/>
        </w:rPr>
      </w:pPr>
      <w:r>
        <w:rPr>
          <w:rFonts w:ascii="Tahoma" w:hAnsi="Tahoma"/>
          <w:sz w:val="28"/>
          <w:szCs w:val="28"/>
        </w:rPr>
        <w:t xml:space="preserve">The Commission on Human Rights and Public Administration has conducted an independent preliminary assessment on the events surrounding the civil unrest.  The Commission issued its preliminary </w:t>
      </w:r>
      <w:r>
        <w:rPr>
          <w:rFonts w:ascii="Tahoma" w:hAnsi="Tahoma"/>
          <w:sz w:val="28"/>
          <w:szCs w:val="28"/>
        </w:rPr>
        <w:lastRenderedPageBreak/>
        <w:t xml:space="preserve">findings </w:t>
      </w:r>
      <w:r w:rsidR="00A913A1">
        <w:rPr>
          <w:rFonts w:ascii="Tahoma" w:hAnsi="Tahoma"/>
          <w:sz w:val="28"/>
          <w:szCs w:val="28"/>
        </w:rPr>
        <w:t>and recommendations</w:t>
      </w:r>
      <w:r>
        <w:rPr>
          <w:rFonts w:ascii="Tahoma" w:hAnsi="Tahoma"/>
          <w:sz w:val="28"/>
          <w:szCs w:val="28"/>
        </w:rPr>
        <w:t xml:space="preserve"> </w:t>
      </w:r>
      <w:r w:rsidR="003C3790">
        <w:rPr>
          <w:rFonts w:ascii="Tahoma" w:hAnsi="Tahoma"/>
          <w:sz w:val="28"/>
          <w:szCs w:val="28"/>
        </w:rPr>
        <w:t xml:space="preserve">on </w:t>
      </w:r>
      <w:r>
        <w:rPr>
          <w:rFonts w:ascii="Tahoma" w:hAnsi="Tahoma"/>
          <w:sz w:val="28"/>
          <w:szCs w:val="28"/>
        </w:rPr>
        <w:t>Friday 29</w:t>
      </w:r>
      <w:r>
        <w:rPr>
          <w:rFonts w:ascii="Tahoma" w:hAnsi="Tahoma"/>
          <w:sz w:val="28"/>
          <w:szCs w:val="28"/>
          <w:vertAlign w:val="superscript"/>
        </w:rPr>
        <w:t>th</w:t>
      </w:r>
      <w:r>
        <w:rPr>
          <w:rFonts w:ascii="Tahoma" w:hAnsi="Tahoma"/>
          <w:sz w:val="28"/>
          <w:szCs w:val="28"/>
        </w:rPr>
        <w:t xml:space="preserve"> </w:t>
      </w:r>
      <w:r w:rsidR="003B5C40">
        <w:rPr>
          <w:rFonts w:ascii="Tahoma" w:hAnsi="Tahoma"/>
          <w:sz w:val="28"/>
          <w:szCs w:val="28"/>
        </w:rPr>
        <w:t>Octobe</w:t>
      </w:r>
      <w:r w:rsidR="003C3790">
        <w:rPr>
          <w:rFonts w:ascii="Tahoma" w:hAnsi="Tahoma"/>
          <w:sz w:val="28"/>
          <w:szCs w:val="28"/>
        </w:rPr>
        <w:t>r</w:t>
      </w:r>
      <w:r>
        <w:rPr>
          <w:rFonts w:ascii="Tahoma" w:hAnsi="Tahoma"/>
          <w:sz w:val="28"/>
          <w:szCs w:val="28"/>
        </w:rPr>
        <w:t xml:space="preserve"> 2021. </w:t>
      </w:r>
      <w:r w:rsidR="00914CB8">
        <w:rPr>
          <w:rFonts w:ascii="Tahoma" w:hAnsi="Tahoma"/>
          <w:sz w:val="28"/>
          <w:szCs w:val="28"/>
        </w:rPr>
        <w:t>The Government is still considering the assessment report</w:t>
      </w:r>
      <w:r w:rsidR="0095342D">
        <w:rPr>
          <w:rFonts w:ascii="Tahoma" w:hAnsi="Tahoma"/>
          <w:sz w:val="28"/>
          <w:szCs w:val="28"/>
        </w:rPr>
        <w:t>.</w:t>
      </w:r>
    </w:p>
    <w:p w14:paraId="1AD622AD" w14:textId="1904C70B" w:rsidR="003C3790" w:rsidRDefault="003C3790" w:rsidP="009260E7">
      <w:pPr>
        <w:pStyle w:val="Body"/>
        <w:spacing w:line="360" w:lineRule="auto"/>
        <w:jc w:val="both"/>
        <w:rPr>
          <w:rFonts w:ascii="Tahoma" w:hAnsi="Tahoma"/>
          <w:sz w:val="28"/>
          <w:szCs w:val="28"/>
        </w:rPr>
      </w:pPr>
      <w:r>
        <w:rPr>
          <w:rFonts w:ascii="Tahoma" w:hAnsi="Tahoma"/>
          <w:sz w:val="28"/>
          <w:szCs w:val="28"/>
        </w:rPr>
        <w:t xml:space="preserve">Further, the Government through the Deputy’s Prime Minister’s office has commissioned an assessment to </w:t>
      </w:r>
      <w:r w:rsidR="00B564B9">
        <w:rPr>
          <w:rFonts w:ascii="Tahoma" w:hAnsi="Tahoma"/>
          <w:sz w:val="28"/>
          <w:szCs w:val="28"/>
        </w:rPr>
        <w:t>ascertain</w:t>
      </w:r>
      <w:r>
        <w:rPr>
          <w:rFonts w:ascii="Tahoma" w:hAnsi="Tahoma"/>
          <w:sz w:val="28"/>
          <w:szCs w:val="28"/>
        </w:rPr>
        <w:t xml:space="preserve"> the effects and impact of the unrest to the vul</w:t>
      </w:r>
      <w:r w:rsidR="00B564B9">
        <w:rPr>
          <w:rFonts w:ascii="Tahoma" w:hAnsi="Tahoma"/>
          <w:sz w:val="28"/>
          <w:szCs w:val="28"/>
        </w:rPr>
        <w:t xml:space="preserve">nerable groups.  This assessment will culminate into a plan of action to address the findings and recommendations. </w:t>
      </w:r>
    </w:p>
    <w:p w14:paraId="3583757A" w14:textId="550285E5" w:rsidR="0040451F" w:rsidRDefault="00E61356" w:rsidP="009260E7">
      <w:pPr>
        <w:pStyle w:val="Body"/>
        <w:spacing w:line="360" w:lineRule="auto"/>
        <w:jc w:val="both"/>
        <w:rPr>
          <w:rFonts w:ascii="Tahoma" w:eastAsia="Tahoma" w:hAnsi="Tahoma" w:cs="Tahoma"/>
          <w:sz w:val="28"/>
          <w:szCs w:val="28"/>
        </w:rPr>
      </w:pPr>
      <w:r>
        <w:rPr>
          <w:rFonts w:ascii="Tahoma" w:hAnsi="Tahoma"/>
          <w:sz w:val="28"/>
          <w:szCs w:val="28"/>
        </w:rPr>
        <w:t>The Government appreciates the importance of finding sustainable solutions after fully understanding the root cause of the unrest in order to pave a way forward within the confines of the law. To this end, His Majesty, the King has a</w:t>
      </w:r>
      <w:r w:rsidR="0095342D">
        <w:rPr>
          <w:rFonts w:ascii="Tahoma" w:hAnsi="Tahoma"/>
          <w:sz w:val="28"/>
          <w:szCs w:val="28"/>
        </w:rPr>
        <w:t>nnounced a</w:t>
      </w:r>
      <w:r>
        <w:rPr>
          <w:rFonts w:ascii="Tahoma" w:hAnsi="Tahoma"/>
          <w:sz w:val="28"/>
          <w:szCs w:val="28"/>
        </w:rPr>
        <w:t xml:space="preserve"> national dialogue </w:t>
      </w:r>
      <w:r w:rsidR="0095342D">
        <w:rPr>
          <w:rFonts w:ascii="Tahoma" w:hAnsi="Tahoma"/>
          <w:sz w:val="28"/>
          <w:szCs w:val="28"/>
        </w:rPr>
        <w:t>that</w:t>
      </w:r>
      <w:r>
        <w:rPr>
          <w:rFonts w:ascii="Tahoma" w:hAnsi="Tahoma"/>
          <w:sz w:val="28"/>
          <w:szCs w:val="28"/>
        </w:rPr>
        <w:t xml:space="preserve"> is set to commence early next year. Eswatini believes that dialogue is the hallmark of national peace and reconciliation, and the Government remains optimistic that all parties shall work together in finding a s</w:t>
      </w:r>
      <w:r w:rsidR="0095342D">
        <w:rPr>
          <w:rFonts w:ascii="Tahoma" w:hAnsi="Tahoma"/>
          <w:sz w:val="28"/>
          <w:szCs w:val="28"/>
        </w:rPr>
        <w:t xml:space="preserve">ustainable solution to </w:t>
      </w:r>
      <w:r w:rsidR="005B4429">
        <w:rPr>
          <w:rFonts w:ascii="Tahoma" w:hAnsi="Tahoma"/>
          <w:sz w:val="28"/>
          <w:szCs w:val="28"/>
        </w:rPr>
        <w:t xml:space="preserve">maintain </w:t>
      </w:r>
      <w:r w:rsidR="0095342D">
        <w:rPr>
          <w:rFonts w:ascii="Tahoma" w:hAnsi="Tahoma"/>
          <w:sz w:val="28"/>
          <w:szCs w:val="28"/>
        </w:rPr>
        <w:t>peace and stability</w:t>
      </w:r>
      <w:r w:rsidR="005B4429">
        <w:rPr>
          <w:rFonts w:ascii="Tahoma" w:hAnsi="Tahoma"/>
          <w:sz w:val="28"/>
          <w:szCs w:val="28"/>
        </w:rPr>
        <w:t xml:space="preserve"> which is the hallmark of Eswatini</w:t>
      </w:r>
      <w:r>
        <w:rPr>
          <w:rFonts w:ascii="Tahoma" w:hAnsi="Tahoma"/>
          <w:sz w:val="28"/>
          <w:szCs w:val="28"/>
        </w:rPr>
        <w:t>.</w:t>
      </w:r>
    </w:p>
    <w:p w14:paraId="7045963B" w14:textId="773D21E6" w:rsidR="0040451F" w:rsidRDefault="00E61356" w:rsidP="009260E7">
      <w:pPr>
        <w:pStyle w:val="Body"/>
        <w:spacing w:line="360" w:lineRule="auto"/>
        <w:jc w:val="both"/>
        <w:rPr>
          <w:rFonts w:ascii="Tahoma" w:hAnsi="Tahoma"/>
          <w:sz w:val="28"/>
          <w:szCs w:val="28"/>
        </w:rPr>
      </w:pPr>
      <w:r>
        <w:rPr>
          <w:rFonts w:ascii="Tahoma" w:hAnsi="Tahoma"/>
          <w:sz w:val="28"/>
          <w:szCs w:val="28"/>
        </w:rPr>
        <w:t>With regards to damage occasioned to private and public property,</w:t>
      </w:r>
      <w:r w:rsidR="00EE6FB5">
        <w:rPr>
          <w:rFonts w:ascii="Tahoma" w:hAnsi="Tahoma"/>
          <w:sz w:val="28"/>
          <w:szCs w:val="28"/>
        </w:rPr>
        <w:t xml:space="preserve"> His Majesty established a</w:t>
      </w:r>
      <w:r>
        <w:rPr>
          <w:rFonts w:ascii="Tahoma" w:hAnsi="Tahoma"/>
          <w:sz w:val="28"/>
          <w:szCs w:val="28"/>
        </w:rPr>
        <w:t xml:space="preserve"> Reconstruction Fund to support all those that were affected during the civil unrest. This is a step towards resuscitating all the businesses, structures and infrastructure that were damaged during the civil unrest. The Fund has so far raised </w:t>
      </w:r>
      <w:r w:rsidRPr="000453B6">
        <w:rPr>
          <w:rFonts w:ascii="Tahoma" w:hAnsi="Tahoma"/>
          <w:sz w:val="28"/>
          <w:szCs w:val="28"/>
        </w:rPr>
        <w:t>about E1 Billion</w:t>
      </w:r>
      <w:r>
        <w:rPr>
          <w:rFonts w:ascii="Tahoma" w:hAnsi="Tahoma"/>
          <w:sz w:val="28"/>
          <w:szCs w:val="28"/>
        </w:rPr>
        <w:t xml:space="preserve"> injected by the Government, Business Community, Corporate Institution and Development Partners.</w:t>
      </w:r>
      <w:r w:rsidR="005069A3">
        <w:rPr>
          <w:rFonts w:ascii="Tahoma" w:hAnsi="Tahoma"/>
          <w:sz w:val="28"/>
          <w:szCs w:val="28"/>
        </w:rPr>
        <w:t xml:space="preserve"> </w:t>
      </w:r>
    </w:p>
    <w:p w14:paraId="32483ACF" w14:textId="21939EC8" w:rsidR="005069A3" w:rsidRDefault="005069A3" w:rsidP="009260E7">
      <w:pPr>
        <w:pStyle w:val="Body"/>
        <w:spacing w:line="360" w:lineRule="auto"/>
        <w:jc w:val="both"/>
        <w:rPr>
          <w:rFonts w:ascii="Tahoma" w:hAnsi="Tahoma"/>
          <w:sz w:val="28"/>
          <w:szCs w:val="28"/>
        </w:rPr>
      </w:pPr>
      <w:r>
        <w:rPr>
          <w:rFonts w:ascii="Tahoma" w:hAnsi="Tahoma"/>
          <w:sz w:val="28"/>
          <w:szCs w:val="28"/>
        </w:rPr>
        <w:t xml:space="preserve">This </w:t>
      </w:r>
      <w:r w:rsidR="00EE6FB5">
        <w:rPr>
          <w:rFonts w:ascii="Tahoma" w:hAnsi="Tahoma"/>
          <w:sz w:val="28"/>
          <w:szCs w:val="28"/>
        </w:rPr>
        <w:t>wa</w:t>
      </w:r>
      <w:r>
        <w:rPr>
          <w:rFonts w:ascii="Tahoma" w:hAnsi="Tahoma"/>
          <w:sz w:val="28"/>
          <w:szCs w:val="28"/>
        </w:rPr>
        <w:t xml:space="preserve">s an unprecedented situation for the </w:t>
      </w:r>
      <w:r w:rsidR="00796AEA">
        <w:rPr>
          <w:rFonts w:ascii="Tahoma" w:hAnsi="Tahoma"/>
          <w:sz w:val="28"/>
          <w:szCs w:val="28"/>
        </w:rPr>
        <w:t>country,</w:t>
      </w:r>
      <w:r w:rsidR="00EE6FB5">
        <w:rPr>
          <w:rFonts w:ascii="Tahoma" w:hAnsi="Tahoma"/>
          <w:sz w:val="28"/>
          <w:szCs w:val="28"/>
        </w:rPr>
        <w:t xml:space="preserve"> which has enjoyed centuries of peace and stability. Protests were accompanied by extensive campaigns of violence and looting. </w:t>
      </w:r>
      <w:r w:rsidR="005B4429">
        <w:rPr>
          <w:rFonts w:ascii="Tahoma" w:hAnsi="Tahoma"/>
          <w:sz w:val="28"/>
          <w:szCs w:val="28"/>
        </w:rPr>
        <w:t>It is important to state that the</w:t>
      </w:r>
      <w:r w:rsidR="00EE6FB5">
        <w:rPr>
          <w:rFonts w:ascii="Tahoma" w:hAnsi="Tahoma"/>
          <w:sz w:val="28"/>
          <w:szCs w:val="28"/>
        </w:rPr>
        <w:t xml:space="preserve"> unrest was not a product of planned peaceful protest in terms of the </w:t>
      </w:r>
      <w:r w:rsidR="00EE6FB5">
        <w:rPr>
          <w:rFonts w:ascii="Tahoma" w:hAnsi="Tahoma"/>
          <w:sz w:val="28"/>
          <w:szCs w:val="28"/>
        </w:rPr>
        <w:lastRenderedPageBreak/>
        <w:t xml:space="preserve">Pubic Order Act which allows parties to exercise their constitutional rights to freedom of assembly, freedom of speech in a lawful and orderly manner. When protest </w:t>
      </w:r>
      <w:r w:rsidR="003F3AA7">
        <w:rPr>
          <w:rFonts w:ascii="Tahoma" w:hAnsi="Tahoma"/>
          <w:sz w:val="28"/>
          <w:szCs w:val="28"/>
        </w:rPr>
        <w:t>organizers</w:t>
      </w:r>
      <w:r w:rsidR="00EE6FB5">
        <w:rPr>
          <w:rFonts w:ascii="Tahoma" w:hAnsi="Tahoma"/>
          <w:sz w:val="28"/>
          <w:szCs w:val="28"/>
        </w:rPr>
        <w:t xml:space="preserve"> follow the Public Order Act there are usually no incidence of violence</w:t>
      </w:r>
      <w:r w:rsidR="005B4429">
        <w:rPr>
          <w:rFonts w:ascii="Tahoma" w:hAnsi="Tahoma"/>
          <w:sz w:val="28"/>
          <w:szCs w:val="28"/>
        </w:rPr>
        <w:t xml:space="preserve"> and disorder</w:t>
      </w:r>
      <w:r w:rsidR="00EE6FB5">
        <w:rPr>
          <w:rFonts w:ascii="Tahoma" w:hAnsi="Tahoma"/>
          <w:sz w:val="28"/>
          <w:szCs w:val="28"/>
        </w:rPr>
        <w:t>.</w:t>
      </w:r>
      <w:r>
        <w:rPr>
          <w:rFonts w:ascii="Tahoma" w:hAnsi="Tahoma"/>
          <w:sz w:val="28"/>
          <w:szCs w:val="28"/>
        </w:rPr>
        <w:t xml:space="preserve"> </w:t>
      </w:r>
    </w:p>
    <w:p w14:paraId="514D7CF7" w14:textId="77777777" w:rsidR="00AF1B52" w:rsidRDefault="00AF1B52" w:rsidP="009260E7">
      <w:pPr>
        <w:pStyle w:val="Body"/>
        <w:spacing w:line="360" w:lineRule="auto"/>
        <w:jc w:val="both"/>
        <w:rPr>
          <w:rFonts w:ascii="Tahoma" w:eastAsia="Tahoma" w:hAnsi="Tahoma" w:cs="Tahoma"/>
          <w:sz w:val="28"/>
          <w:szCs w:val="28"/>
        </w:rPr>
      </w:pPr>
    </w:p>
    <w:p w14:paraId="38A13664" w14:textId="77777777" w:rsidR="0040451F" w:rsidRDefault="00E61356" w:rsidP="009260E7">
      <w:pPr>
        <w:pStyle w:val="Body"/>
        <w:spacing w:after="0" w:line="360" w:lineRule="auto"/>
        <w:jc w:val="both"/>
        <w:rPr>
          <w:rFonts w:ascii="Tahoma" w:eastAsia="Tahoma" w:hAnsi="Tahoma" w:cs="Tahoma"/>
          <w:b/>
          <w:bCs/>
          <w:sz w:val="28"/>
          <w:szCs w:val="28"/>
        </w:rPr>
      </w:pPr>
      <w:r>
        <w:rPr>
          <w:rFonts w:ascii="Tahoma" w:hAnsi="Tahoma"/>
          <w:b/>
          <w:bCs/>
          <w:sz w:val="28"/>
          <w:szCs w:val="28"/>
          <w:lang w:val="it-IT"/>
        </w:rPr>
        <w:t>Conclusion</w:t>
      </w:r>
    </w:p>
    <w:p w14:paraId="1BB075F8" w14:textId="0C016B6A" w:rsidR="0040451F" w:rsidRDefault="00E2345E" w:rsidP="009260E7">
      <w:pPr>
        <w:pStyle w:val="Body"/>
        <w:spacing w:after="0" w:line="360" w:lineRule="auto"/>
        <w:jc w:val="both"/>
        <w:rPr>
          <w:rFonts w:ascii="Tahoma" w:eastAsia="Tahoma" w:hAnsi="Tahoma" w:cs="Tahoma"/>
          <w:sz w:val="28"/>
          <w:szCs w:val="28"/>
        </w:rPr>
      </w:pPr>
      <w:r>
        <w:rPr>
          <w:rFonts w:ascii="Tahoma" w:hAnsi="Tahoma"/>
          <w:sz w:val="28"/>
          <w:szCs w:val="28"/>
        </w:rPr>
        <w:t xml:space="preserve">Lastly, I would like to appreciate </w:t>
      </w:r>
      <w:r w:rsidR="00E61356">
        <w:rPr>
          <w:rFonts w:ascii="Tahoma" w:hAnsi="Tahoma"/>
          <w:sz w:val="28"/>
          <w:szCs w:val="28"/>
        </w:rPr>
        <w:t xml:space="preserve">the technical and </w:t>
      </w:r>
      <w:r>
        <w:rPr>
          <w:rFonts w:ascii="Tahoma" w:hAnsi="Tahoma"/>
          <w:sz w:val="28"/>
          <w:szCs w:val="28"/>
        </w:rPr>
        <w:t xml:space="preserve">financial </w:t>
      </w:r>
      <w:r w:rsidR="005068D7">
        <w:rPr>
          <w:rFonts w:ascii="Tahoma" w:hAnsi="Tahoma"/>
          <w:sz w:val="28"/>
          <w:szCs w:val="28"/>
        </w:rPr>
        <w:t>assistance</w:t>
      </w:r>
      <w:r w:rsidR="00E61356">
        <w:rPr>
          <w:rFonts w:ascii="Tahoma" w:hAnsi="Tahoma"/>
          <w:sz w:val="28"/>
          <w:szCs w:val="28"/>
        </w:rPr>
        <w:t xml:space="preserve"> offered by the OHCHR</w:t>
      </w:r>
      <w:r w:rsidR="00F914A2">
        <w:rPr>
          <w:rFonts w:ascii="Tahoma" w:hAnsi="Tahoma"/>
          <w:sz w:val="28"/>
          <w:szCs w:val="28"/>
        </w:rPr>
        <w:t>, UNDP</w:t>
      </w:r>
      <w:r w:rsidR="00C15F6C">
        <w:rPr>
          <w:rFonts w:ascii="Tahoma" w:hAnsi="Tahoma"/>
          <w:sz w:val="28"/>
          <w:szCs w:val="28"/>
        </w:rPr>
        <w:t>, Commonwealth</w:t>
      </w:r>
      <w:r>
        <w:rPr>
          <w:rFonts w:ascii="Tahoma" w:hAnsi="Tahoma"/>
          <w:sz w:val="28"/>
          <w:szCs w:val="28"/>
        </w:rPr>
        <w:t xml:space="preserve"> </w:t>
      </w:r>
      <w:r w:rsidR="00AF1B52">
        <w:rPr>
          <w:rFonts w:ascii="Tahoma" w:hAnsi="Tahoma"/>
          <w:sz w:val="28"/>
          <w:szCs w:val="28"/>
        </w:rPr>
        <w:t>S</w:t>
      </w:r>
      <w:r>
        <w:rPr>
          <w:rFonts w:ascii="Tahoma" w:hAnsi="Tahoma"/>
          <w:sz w:val="28"/>
          <w:szCs w:val="28"/>
        </w:rPr>
        <w:t>ecretariat</w:t>
      </w:r>
      <w:r w:rsidR="00E61356">
        <w:rPr>
          <w:rFonts w:ascii="Tahoma" w:hAnsi="Tahoma"/>
          <w:sz w:val="28"/>
          <w:szCs w:val="28"/>
        </w:rPr>
        <w:t xml:space="preserve"> </w:t>
      </w:r>
      <w:r w:rsidR="00AF1B52">
        <w:rPr>
          <w:rFonts w:ascii="Tahoma" w:hAnsi="Tahoma"/>
          <w:sz w:val="28"/>
          <w:szCs w:val="28"/>
        </w:rPr>
        <w:t xml:space="preserve">and other Development Partners </w:t>
      </w:r>
      <w:r>
        <w:rPr>
          <w:rFonts w:ascii="Tahoma" w:hAnsi="Tahoma"/>
          <w:sz w:val="28"/>
          <w:szCs w:val="28"/>
        </w:rPr>
        <w:t>in the preparation for this review</w:t>
      </w:r>
      <w:r w:rsidR="00AF1B52">
        <w:rPr>
          <w:rFonts w:ascii="Tahoma" w:hAnsi="Tahoma"/>
          <w:sz w:val="28"/>
          <w:szCs w:val="28"/>
        </w:rPr>
        <w:t xml:space="preserve">, </w:t>
      </w:r>
      <w:r>
        <w:rPr>
          <w:rFonts w:ascii="Tahoma" w:hAnsi="Tahoma"/>
          <w:sz w:val="28"/>
          <w:szCs w:val="28"/>
        </w:rPr>
        <w:t xml:space="preserve">other efforts to achieve the SDGs and to </w:t>
      </w:r>
      <w:r w:rsidR="00E61356">
        <w:rPr>
          <w:rFonts w:ascii="Tahoma" w:hAnsi="Tahoma"/>
          <w:sz w:val="28"/>
          <w:szCs w:val="28"/>
        </w:rPr>
        <w:t xml:space="preserve">protect and promote human rights of all people in Eswatini. </w:t>
      </w:r>
    </w:p>
    <w:p w14:paraId="5BAA6430" w14:textId="677E3273" w:rsidR="0040451F" w:rsidRDefault="00E61356" w:rsidP="009260E7">
      <w:pPr>
        <w:pStyle w:val="Body"/>
        <w:spacing w:after="0" w:line="360" w:lineRule="auto"/>
        <w:jc w:val="both"/>
        <w:rPr>
          <w:rFonts w:ascii="Tahoma" w:eastAsia="Tahoma" w:hAnsi="Tahoma" w:cs="Tahoma"/>
          <w:sz w:val="28"/>
          <w:szCs w:val="28"/>
        </w:rPr>
      </w:pPr>
      <w:r>
        <w:rPr>
          <w:rFonts w:ascii="Tahoma" w:hAnsi="Tahoma"/>
          <w:sz w:val="28"/>
          <w:szCs w:val="28"/>
        </w:rPr>
        <w:t xml:space="preserve">The Government </w:t>
      </w:r>
      <w:r w:rsidR="00E2345E">
        <w:rPr>
          <w:rFonts w:ascii="Tahoma" w:hAnsi="Tahoma"/>
          <w:sz w:val="28"/>
          <w:szCs w:val="28"/>
        </w:rPr>
        <w:t>counts on</w:t>
      </w:r>
      <w:r>
        <w:rPr>
          <w:rFonts w:ascii="Tahoma" w:hAnsi="Tahoma"/>
          <w:sz w:val="28"/>
          <w:szCs w:val="28"/>
        </w:rPr>
        <w:t xml:space="preserve"> continue</w:t>
      </w:r>
      <w:r w:rsidR="00AF1B52">
        <w:rPr>
          <w:rFonts w:ascii="Tahoma" w:hAnsi="Tahoma"/>
          <w:sz w:val="28"/>
          <w:szCs w:val="28"/>
        </w:rPr>
        <w:t>d</w:t>
      </w:r>
      <w:r>
        <w:rPr>
          <w:rFonts w:ascii="Tahoma" w:hAnsi="Tahoma"/>
          <w:sz w:val="28"/>
          <w:szCs w:val="28"/>
        </w:rPr>
        <w:t xml:space="preserve"> cooperat</w:t>
      </w:r>
      <w:r w:rsidR="00E2345E">
        <w:rPr>
          <w:rFonts w:ascii="Tahoma" w:hAnsi="Tahoma"/>
          <w:sz w:val="28"/>
          <w:szCs w:val="28"/>
        </w:rPr>
        <w:t>ion and support</w:t>
      </w:r>
      <w:r>
        <w:rPr>
          <w:rFonts w:ascii="Tahoma" w:hAnsi="Tahoma"/>
          <w:sz w:val="28"/>
          <w:szCs w:val="28"/>
        </w:rPr>
        <w:t xml:space="preserve"> with </w:t>
      </w:r>
      <w:r w:rsidR="00796AEA">
        <w:rPr>
          <w:rFonts w:ascii="Tahoma" w:hAnsi="Tahoma"/>
          <w:sz w:val="28"/>
          <w:szCs w:val="28"/>
        </w:rPr>
        <w:t>UN,</w:t>
      </w:r>
      <w:r w:rsidR="00E2345E">
        <w:rPr>
          <w:rFonts w:ascii="Tahoma" w:hAnsi="Tahoma"/>
          <w:sz w:val="28"/>
          <w:szCs w:val="28"/>
        </w:rPr>
        <w:t xml:space="preserve"> </w:t>
      </w:r>
      <w:r w:rsidR="00C15F6C">
        <w:rPr>
          <w:rFonts w:ascii="Tahoma" w:hAnsi="Tahoma"/>
          <w:sz w:val="28"/>
          <w:szCs w:val="28"/>
        </w:rPr>
        <w:t>the Commonwealth</w:t>
      </w:r>
      <w:r w:rsidR="00AF1B52">
        <w:rPr>
          <w:rFonts w:ascii="Tahoma" w:hAnsi="Tahoma"/>
          <w:sz w:val="28"/>
          <w:szCs w:val="28"/>
        </w:rPr>
        <w:t xml:space="preserve">, </w:t>
      </w:r>
      <w:r w:rsidR="00E2345E">
        <w:rPr>
          <w:rFonts w:ascii="Tahoma" w:hAnsi="Tahoma"/>
          <w:sz w:val="28"/>
          <w:szCs w:val="28"/>
        </w:rPr>
        <w:t>E</w:t>
      </w:r>
      <w:r w:rsidR="00AF1B52">
        <w:rPr>
          <w:rFonts w:ascii="Tahoma" w:hAnsi="Tahoma"/>
          <w:sz w:val="28"/>
          <w:szCs w:val="28"/>
        </w:rPr>
        <w:t xml:space="preserve">uropean </w:t>
      </w:r>
      <w:r w:rsidR="00E2345E">
        <w:rPr>
          <w:rFonts w:ascii="Tahoma" w:hAnsi="Tahoma"/>
          <w:sz w:val="28"/>
          <w:szCs w:val="28"/>
        </w:rPr>
        <w:t>U</w:t>
      </w:r>
      <w:r w:rsidR="00AF1B52">
        <w:rPr>
          <w:rFonts w:ascii="Tahoma" w:hAnsi="Tahoma"/>
          <w:sz w:val="28"/>
          <w:szCs w:val="28"/>
        </w:rPr>
        <w:t>nion</w:t>
      </w:r>
      <w:r w:rsidR="00E2345E">
        <w:rPr>
          <w:rFonts w:ascii="Tahoma" w:hAnsi="Tahoma"/>
          <w:sz w:val="28"/>
          <w:szCs w:val="28"/>
        </w:rPr>
        <w:t xml:space="preserve"> and all</w:t>
      </w:r>
      <w:r w:rsidR="00C15F6C">
        <w:rPr>
          <w:rFonts w:ascii="Tahoma" w:hAnsi="Tahoma"/>
          <w:sz w:val="28"/>
          <w:szCs w:val="28"/>
        </w:rPr>
        <w:t xml:space="preserve"> other </w:t>
      </w:r>
      <w:r w:rsidR="00AF1B52">
        <w:rPr>
          <w:rFonts w:ascii="Tahoma" w:hAnsi="Tahoma"/>
          <w:sz w:val="28"/>
          <w:szCs w:val="28"/>
        </w:rPr>
        <w:t>D</w:t>
      </w:r>
      <w:r w:rsidR="00C15F6C">
        <w:rPr>
          <w:rFonts w:ascii="Tahoma" w:hAnsi="Tahoma"/>
          <w:sz w:val="28"/>
          <w:szCs w:val="28"/>
        </w:rPr>
        <w:t xml:space="preserve">evelopment </w:t>
      </w:r>
      <w:r w:rsidR="00AF1B52">
        <w:rPr>
          <w:rFonts w:ascii="Tahoma" w:hAnsi="Tahoma"/>
          <w:sz w:val="28"/>
          <w:szCs w:val="28"/>
        </w:rPr>
        <w:t>P</w:t>
      </w:r>
      <w:r w:rsidR="00C15F6C">
        <w:rPr>
          <w:rFonts w:ascii="Tahoma" w:hAnsi="Tahoma"/>
          <w:sz w:val="28"/>
          <w:szCs w:val="28"/>
        </w:rPr>
        <w:t>artners</w:t>
      </w:r>
      <w:r w:rsidR="0087694C">
        <w:rPr>
          <w:rFonts w:ascii="Tahoma" w:hAnsi="Tahoma"/>
          <w:sz w:val="28"/>
          <w:szCs w:val="28"/>
        </w:rPr>
        <w:t xml:space="preserve"> in addressing the challenges</w:t>
      </w:r>
      <w:r w:rsidR="0017002E">
        <w:rPr>
          <w:rFonts w:ascii="Tahoma" w:hAnsi="Tahoma"/>
          <w:sz w:val="28"/>
          <w:szCs w:val="28"/>
        </w:rPr>
        <w:t xml:space="preserve"> to </w:t>
      </w:r>
      <w:r w:rsidR="0087694C">
        <w:rPr>
          <w:rFonts w:ascii="Tahoma" w:hAnsi="Tahoma"/>
          <w:sz w:val="28"/>
          <w:szCs w:val="28"/>
        </w:rPr>
        <w:t>advanc</w:t>
      </w:r>
      <w:r w:rsidR="0017002E">
        <w:rPr>
          <w:rFonts w:ascii="Tahoma" w:hAnsi="Tahoma"/>
          <w:sz w:val="28"/>
          <w:szCs w:val="28"/>
        </w:rPr>
        <w:t>e</w:t>
      </w:r>
      <w:r w:rsidR="0087694C">
        <w:rPr>
          <w:rFonts w:ascii="Tahoma" w:hAnsi="Tahoma"/>
          <w:sz w:val="28"/>
          <w:szCs w:val="28"/>
        </w:rPr>
        <w:t xml:space="preserve"> the lives of Emaswati</w:t>
      </w:r>
      <w:r w:rsidR="00E2345E">
        <w:rPr>
          <w:rFonts w:ascii="Tahoma" w:hAnsi="Tahoma"/>
          <w:sz w:val="28"/>
          <w:szCs w:val="28"/>
        </w:rPr>
        <w:t xml:space="preserve">. </w:t>
      </w:r>
    </w:p>
    <w:p w14:paraId="57898E6C" w14:textId="77777777" w:rsidR="0087694C" w:rsidRDefault="0087694C" w:rsidP="009260E7">
      <w:pPr>
        <w:pStyle w:val="Body"/>
        <w:spacing w:after="0" w:line="360" w:lineRule="auto"/>
        <w:jc w:val="both"/>
        <w:rPr>
          <w:rFonts w:ascii="Tahoma" w:hAnsi="Tahoma"/>
          <w:sz w:val="28"/>
          <w:szCs w:val="28"/>
        </w:rPr>
      </w:pPr>
    </w:p>
    <w:p w14:paraId="32D26F03" w14:textId="7E950434" w:rsidR="0040451F" w:rsidRDefault="00E61356" w:rsidP="009260E7">
      <w:pPr>
        <w:pStyle w:val="Body"/>
        <w:spacing w:after="0" w:line="360" w:lineRule="auto"/>
        <w:jc w:val="both"/>
        <w:rPr>
          <w:rFonts w:ascii="Tahoma" w:eastAsia="Tahoma" w:hAnsi="Tahoma" w:cs="Tahoma"/>
          <w:sz w:val="28"/>
          <w:szCs w:val="28"/>
        </w:rPr>
      </w:pPr>
      <w:r>
        <w:rPr>
          <w:rFonts w:ascii="Tahoma" w:hAnsi="Tahoma"/>
          <w:sz w:val="28"/>
          <w:szCs w:val="28"/>
        </w:rPr>
        <w:t>As I conclude</w:t>
      </w:r>
      <w:r w:rsidR="0017002E">
        <w:rPr>
          <w:rFonts w:ascii="Tahoma" w:hAnsi="Tahoma"/>
          <w:sz w:val="28"/>
          <w:szCs w:val="28"/>
        </w:rPr>
        <w:t>,</w:t>
      </w:r>
      <w:r>
        <w:rPr>
          <w:rFonts w:ascii="Tahoma" w:hAnsi="Tahoma"/>
          <w:sz w:val="28"/>
          <w:szCs w:val="28"/>
        </w:rPr>
        <w:t xml:space="preserve"> allow me to reassure the Government of Eswatini’s commitment to</w:t>
      </w:r>
      <w:r w:rsidR="0087694C">
        <w:rPr>
          <w:rFonts w:ascii="Tahoma" w:hAnsi="Tahoma"/>
          <w:sz w:val="28"/>
          <w:szCs w:val="28"/>
        </w:rPr>
        <w:t xml:space="preserve"> the attainment of the SDGs and to</w:t>
      </w:r>
      <w:r>
        <w:rPr>
          <w:rFonts w:ascii="Tahoma" w:hAnsi="Tahoma"/>
          <w:sz w:val="28"/>
          <w:szCs w:val="28"/>
        </w:rPr>
        <w:t xml:space="preserve"> respect, promote and protect the fundamental human rights and freedoms in the Kingdom. </w:t>
      </w:r>
    </w:p>
    <w:p w14:paraId="4DF99D4E" w14:textId="7373B224" w:rsidR="0040451F" w:rsidRDefault="00E61356" w:rsidP="009260E7">
      <w:pPr>
        <w:pStyle w:val="Body"/>
        <w:spacing w:after="0" w:line="360" w:lineRule="auto"/>
        <w:jc w:val="both"/>
        <w:rPr>
          <w:rFonts w:ascii="Tahoma" w:eastAsia="Tahoma" w:hAnsi="Tahoma" w:cs="Tahoma"/>
          <w:sz w:val="28"/>
          <w:szCs w:val="28"/>
        </w:rPr>
      </w:pPr>
      <w:r>
        <w:rPr>
          <w:rFonts w:ascii="Tahoma" w:hAnsi="Tahoma"/>
          <w:sz w:val="28"/>
          <w:szCs w:val="28"/>
        </w:rPr>
        <w:t xml:space="preserve">My delegation and I look forward to a fruitful and interactive dialogue. </w:t>
      </w:r>
    </w:p>
    <w:p w14:paraId="34821CBB" w14:textId="77777777" w:rsidR="0017002E" w:rsidRDefault="0017002E" w:rsidP="009260E7">
      <w:pPr>
        <w:pStyle w:val="Body"/>
        <w:spacing w:after="0" w:line="360" w:lineRule="auto"/>
        <w:jc w:val="both"/>
        <w:rPr>
          <w:rFonts w:ascii="Tahoma" w:hAnsi="Tahoma"/>
          <w:sz w:val="28"/>
          <w:szCs w:val="28"/>
        </w:rPr>
      </w:pPr>
    </w:p>
    <w:p w14:paraId="7C14A3A8" w14:textId="67AB5FAB" w:rsidR="0040451F" w:rsidRDefault="00E61356" w:rsidP="009260E7">
      <w:pPr>
        <w:pStyle w:val="Body"/>
        <w:spacing w:after="0" w:line="360" w:lineRule="auto"/>
        <w:jc w:val="both"/>
      </w:pPr>
      <w:r>
        <w:rPr>
          <w:rFonts w:ascii="Tahoma" w:hAnsi="Tahoma"/>
          <w:sz w:val="28"/>
          <w:szCs w:val="28"/>
        </w:rPr>
        <w:t xml:space="preserve">I thank you. </w:t>
      </w:r>
      <w:bookmarkEnd w:id="0"/>
    </w:p>
    <w:sectPr w:rsidR="004045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0568" w14:textId="77777777" w:rsidR="00381AA9" w:rsidRDefault="00381AA9">
      <w:r>
        <w:separator/>
      </w:r>
    </w:p>
  </w:endnote>
  <w:endnote w:type="continuationSeparator" w:id="0">
    <w:p w14:paraId="2FBDA30D" w14:textId="77777777" w:rsidR="00381AA9" w:rsidRDefault="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DF28" w14:textId="77777777" w:rsidR="001909B9" w:rsidRDefault="001909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AB8D" w14:textId="77777777" w:rsidR="00CD642C" w:rsidRDefault="00CD642C">
    <w:pPr>
      <w:pStyle w:val="Pieddepage"/>
      <w:tabs>
        <w:tab w:val="clear" w:pos="9026"/>
        <w:tab w:val="right" w:pos="9000"/>
      </w:tabs>
      <w:jc w:val="center"/>
    </w:pPr>
    <w:r>
      <w:fldChar w:fldCharType="begin"/>
    </w:r>
    <w:r>
      <w:instrText xml:space="preserve"> PAGE </w:instrText>
    </w:r>
    <w:r>
      <w:fldChar w:fldCharType="separate"/>
    </w:r>
    <w:r w:rsidR="00C5024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8D73" w14:textId="77777777" w:rsidR="001909B9" w:rsidRDefault="00190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F4AC" w14:textId="77777777" w:rsidR="00381AA9" w:rsidRDefault="00381AA9">
      <w:r>
        <w:separator/>
      </w:r>
    </w:p>
  </w:footnote>
  <w:footnote w:type="continuationSeparator" w:id="0">
    <w:p w14:paraId="18DA741B" w14:textId="77777777" w:rsidR="00381AA9" w:rsidRDefault="0038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0671" w14:textId="77777777" w:rsidR="001909B9" w:rsidRDefault="001909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E969" w14:textId="77777777" w:rsidR="00CD642C" w:rsidRDefault="00CD642C">
    <w:pPr>
      <w:pStyle w:val="En-tte"/>
      <w:tabs>
        <w:tab w:val="clear" w:pos="9026"/>
        <w:tab w:val="right" w:pos="9000"/>
      </w:tabs>
    </w:pPr>
    <w:r>
      <w:rPr>
        <w:noProof/>
        <w:lang w:val="fr-CH" w:eastAsia="fr-CH"/>
      </w:rPr>
      <mc:AlternateContent>
        <mc:Choice Requires="wps">
          <w:drawing>
            <wp:anchor distT="152400" distB="152400" distL="152400" distR="152400" simplePos="0" relativeHeight="251658240" behindDoc="1" locked="0" layoutInCell="1" allowOverlap="1" wp14:anchorId="38A8D730" wp14:editId="40541651">
              <wp:simplePos x="0" y="0"/>
              <wp:positionH relativeFrom="page">
                <wp:posOffset>1255077</wp:posOffset>
              </wp:positionH>
              <wp:positionV relativeFrom="page">
                <wp:posOffset>3830955</wp:posOffset>
              </wp:positionV>
              <wp:extent cx="5050155" cy="3030221"/>
              <wp:effectExtent l="331766" t="1341734" r="331766" b="1341734"/>
              <wp:wrapNone/>
              <wp:docPr id="1073741825" name="officeArt object"/>
              <wp:cNvGraphicFramePr/>
              <a:graphic xmlns:a="http://schemas.openxmlformats.org/drawingml/2006/main">
                <a:graphicData uri="http://schemas.microsoft.com/office/word/2010/wordprocessingShape">
                  <wps:wsp>
                    <wps:cNvSpPr txBox="1"/>
                    <wps:spPr>
                      <a:xfrm rot="18900000">
                        <a:off x="0" y="0"/>
                        <a:ext cx="5050155" cy="3030221"/>
                      </a:xfrm>
                      <a:prstGeom prst="rect">
                        <a:avLst/>
                      </a:prstGeom>
                      <a:noFill/>
                      <a:ln w="12700" cap="flat">
                        <a:noFill/>
                        <a:miter lim="400000"/>
                      </a:ln>
                      <a:effectLst/>
                    </wps:spPr>
                    <wps:txbx>
                      <w:txbxContent>
                        <w:p w14:paraId="74E8FF02" w14:textId="77777777" w:rsidR="00CD642C" w:rsidRDefault="00CD642C">
                          <w:pPr>
                            <w:pStyle w:val="Lgende"/>
                            <w:tabs>
                              <w:tab w:val="left" w:pos="1440"/>
                              <w:tab w:val="left" w:pos="2880"/>
                              <w:tab w:val="left" w:pos="4320"/>
                              <w:tab w:val="left" w:pos="5760"/>
                              <w:tab w:val="left" w:pos="7200"/>
                            </w:tabs>
                          </w:pPr>
                          <w:r>
                            <w:rPr>
                              <w:color w:val="C0C0C0"/>
                              <w:sz w:val="476"/>
                              <w:szCs w:val="476"/>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8D730" id="_x0000_t202" coordsize="21600,21600" o:spt="202" path="m,l,21600r21600,l21600,xe">
              <v:stroke joinstyle="miter"/>
              <v:path gradientshapeok="t" o:connecttype="rect"/>
            </v:shapetype>
            <v:shape id="officeArt object" o:spid="_x0000_s1026" type="#_x0000_t202" style="position:absolute;margin-left:98.8pt;margin-top:301.65pt;width:397.65pt;height:238.6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" filled="f" stroked="f" strokeweight="1pt">
              <v:stroke miterlimit="4"/>
              <v:textbox inset="0,0,0,0">
                <w:txbxContent>
                  <w:p w14:paraId="74E8FF02" w14:textId="77777777" w:rsidR="00CD642C" w:rsidRDefault="00CD642C">
                    <w:pPr>
                      <w:pStyle w:val="Caption"/>
                      <w:tabs>
                        <w:tab w:val="left" w:pos="1440"/>
                        <w:tab w:val="left" w:pos="2880"/>
                        <w:tab w:val="left" w:pos="4320"/>
                        <w:tab w:val="left" w:pos="5760"/>
                        <w:tab w:val="left" w:pos="7200"/>
                      </w:tabs>
                    </w:pPr>
                    <w:r>
                      <w:rPr>
                        <w:color w:val="C0C0C0"/>
                        <w:sz w:val="476"/>
                        <w:szCs w:val="476"/>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E6C1" w14:textId="77777777" w:rsidR="001909B9" w:rsidRDefault="001909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B0"/>
    <w:multiLevelType w:val="hybridMultilevel"/>
    <w:tmpl w:val="1F2E6BE6"/>
    <w:numStyleLink w:val="ImportedStyle1"/>
  </w:abstractNum>
  <w:abstractNum w:abstractNumId="1">
    <w:nsid w:val="24DA6798"/>
    <w:multiLevelType w:val="hybridMultilevel"/>
    <w:tmpl w:val="28D6DF76"/>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nsid w:val="25BE2DDB"/>
    <w:multiLevelType w:val="hybridMultilevel"/>
    <w:tmpl w:val="6AEEA45C"/>
    <w:lvl w:ilvl="0" w:tplc="A05EE58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85533"/>
    <w:multiLevelType w:val="hybridMultilevel"/>
    <w:tmpl w:val="7EFAB1E8"/>
    <w:styleLink w:val="ImportedStyle2"/>
    <w:lvl w:ilvl="0" w:tplc="A8CE8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0A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2A72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4E21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C41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B49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087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A0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C8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835127A"/>
    <w:multiLevelType w:val="hybridMultilevel"/>
    <w:tmpl w:val="1F2E6BE6"/>
    <w:styleLink w:val="ImportedStyle1"/>
    <w:lvl w:ilvl="0" w:tplc="DF46FC50">
      <w:start w:val="1"/>
      <w:numFmt w:val="decimal"/>
      <w:lvlText w:val="%1."/>
      <w:lvlJc w:val="left"/>
      <w:pPr>
        <w:ind w:left="408" w:hanging="408"/>
      </w:pPr>
      <w:rPr>
        <w:rFonts w:hAnsi="Arial Unicode MS"/>
        <w:caps w:val="0"/>
        <w:smallCaps w:val="0"/>
        <w:strike w:val="0"/>
        <w:dstrike w:val="0"/>
        <w:outline w:val="0"/>
        <w:emboss w:val="0"/>
        <w:imprint w:val="0"/>
        <w:spacing w:val="0"/>
        <w:w w:val="100"/>
        <w:kern w:val="0"/>
        <w:position w:val="0"/>
        <w:highlight w:val="none"/>
        <w:vertAlign w:val="baseline"/>
      </w:rPr>
    </w:lvl>
    <w:lvl w:ilvl="1" w:tplc="505AF3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6405D2">
      <w:start w:val="1"/>
      <w:numFmt w:val="lowerRoman"/>
      <w:lvlText w:val="%3."/>
      <w:lvlJc w:val="left"/>
      <w:pPr>
        <w:ind w:left="180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C37025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C4FD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CA10B4">
      <w:start w:val="1"/>
      <w:numFmt w:val="lowerRoman"/>
      <w:lvlText w:val="%6."/>
      <w:lvlJc w:val="left"/>
      <w:pPr>
        <w:ind w:left="396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39D038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7008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7452FC">
      <w:start w:val="1"/>
      <w:numFmt w:val="lowerRoman"/>
      <w:lvlText w:val="%9."/>
      <w:lvlJc w:val="left"/>
      <w:pPr>
        <w:ind w:left="612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AB15781"/>
    <w:multiLevelType w:val="hybridMultilevel"/>
    <w:tmpl w:val="58648C8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B831A5B"/>
    <w:multiLevelType w:val="hybridMultilevel"/>
    <w:tmpl w:val="7EFAB1E8"/>
    <w:numStyleLink w:val="ImportedStyle2"/>
  </w:abstractNum>
  <w:num w:numId="1">
    <w:abstractNumId w:val="4"/>
  </w:num>
  <w:num w:numId="2">
    <w:abstractNumId w:val="0"/>
  </w:num>
  <w:num w:numId="3">
    <w:abstractNumId w:val="3"/>
  </w:num>
  <w:num w:numId="4">
    <w:abstractNumId w:val="6"/>
  </w:num>
  <w:num w:numId="5">
    <w:abstractNumId w:val="6"/>
    <w:lvlOverride w:ilvl="0">
      <w:lvl w:ilvl="0" w:tplc="5A2E2298">
        <w:start w:val="1"/>
        <w:numFmt w:val="bullet"/>
        <w:lvlText w:val="·"/>
        <w:lvlJc w:val="left"/>
        <w:pPr>
          <w:tabs>
            <w:tab w:val="left" w:pos="63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9458F2">
        <w:start w:val="1"/>
        <w:numFmt w:val="bullet"/>
        <w:lvlText w:val="o"/>
        <w:lvlJc w:val="left"/>
        <w:pPr>
          <w:tabs>
            <w:tab w:val="left" w:pos="63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ACE1CE">
        <w:start w:val="1"/>
        <w:numFmt w:val="bullet"/>
        <w:lvlText w:val="▪"/>
        <w:lvlJc w:val="left"/>
        <w:pPr>
          <w:tabs>
            <w:tab w:val="left" w:pos="63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42C996">
        <w:start w:val="1"/>
        <w:numFmt w:val="bullet"/>
        <w:lvlText w:val="·"/>
        <w:lvlJc w:val="left"/>
        <w:pPr>
          <w:tabs>
            <w:tab w:val="left" w:pos="63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D6E758">
        <w:start w:val="1"/>
        <w:numFmt w:val="bullet"/>
        <w:lvlText w:val="o"/>
        <w:lvlJc w:val="left"/>
        <w:pPr>
          <w:tabs>
            <w:tab w:val="left" w:pos="63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6C99FC">
        <w:start w:val="1"/>
        <w:numFmt w:val="bullet"/>
        <w:lvlText w:val="▪"/>
        <w:lvlJc w:val="left"/>
        <w:pPr>
          <w:tabs>
            <w:tab w:val="left" w:pos="63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98434C">
        <w:start w:val="1"/>
        <w:numFmt w:val="bullet"/>
        <w:lvlText w:val="·"/>
        <w:lvlJc w:val="left"/>
        <w:pPr>
          <w:tabs>
            <w:tab w:val="left" w:pos="63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D8ABBC">
        <w:start w:val="1"/>
        <w:numFmt w:val="bullet"/>
        <w:lvlText w:val="o"/>
        <w:lvlJc w:val="left"/>
        <w:pPr>
          <w:tabs>
            <w:tab w:val="left" w:pos="63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96C832">
        <w:start w:val="1"/>
        <w:numFmt w:val="bullet"/>
        <w:lvlText w:val="▪"/>
        <w:lvlJc w:val="left"/>
        <w:pPr>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1F"/>
    <w:rsid w:val="00003EFA"/>
    <w:rsid w:val="000306F3"/>
    <w:rsid w:val="000453B6"/>
    <w:rsid w:val="00047EBA"/>
    <w:rsid w:val="00053600"/>
    <w:rsid w:val="000C75B2"/>
    <w:rsid w:val="000E2D7C"/>
    <w:rsid w:val="000F0C9C"/>
    <w:rsid w:val="00114ED4"/>
    <w:rsid w:val="0017002E"/>
    <w:rsid w:val="001909B9"/>
    <w:rsid w:val="001B0B10"/>
    <w:rsid w:val="001D2553"/>
    <w:rsid w:val="00204923"/>
    <w:rsid w:val="00267989"/>
    <w:rsid w:val="0028325D"/>
    <w:rsid w:val="00287B02"/>
    <w:rsid w:val="002B7B9F"/>
    <w:rsid w:val="002E5AA5"/>
    <w:rsid w:val="002E7317"/>
    <w:rsid w:val="00302A29"/>
    <w:rsid w:val="0030309E"/>
    <w:rsid w:val="00311581"/>
    <w:rsid w:val="00325BA3"/>
    <w:rsid w:val="0038036E"/>
    <w:rsid w:val="00381AA9"/>
    <w:rsid w:val="0038256B"/>
    <w:rsid w:val="003A0A2D"/>
    <w:rsid w:val="003B5C40"/>
    <w:rsid w:val="003C3790"/>
    <w:rsid w:val="003D1872"/>
    <w:rsid w:val="003D2A25"/>
    <w:rsid w:val="003E6E7A"/>
    <w:rsid w:val="003F3AA7"/>
    <w:rsid w:val="0040451F"/>
    <w:rsid w:val="00404D19"/>
    <w:rsid w:val="00413FCD"/>
    <w:rsid w:val="004169EF"/>
    <w:rsid w:val="00417D63"/>
    <w:rsid w:val="004333AA"/>
    <w:rsid w:val="0045259C"/>
    <w:rsid w:val="00467A39"/>
    <w:rsid w:val="0048138F"/>
    <w:rsid w:val="00483F46"/>
    <w:rsid w:val="004B35A0"/>
    <w:rsid w:val="004B43FC"/>
    <w:rsid w:val="004C4520"/>
    <w:rsid w:val="004D6F98"/>
    <w:rsid w:val="005068D7"/>
    <w:rsid w:val="005069A3"/>
    <w:rsid w:val="005209B0"/>
    <w:rsid w:val="00566153"/>
    <w:rsid w:val="00567525"/>
    <w:rsid w:val="00585774"/>
    <w:rsid w:val="005B12B9"/>
    <w:rsid w:val="005B4429"/>
    <w:rsid w:val="00612ADC"/>
    <w:rsid w:val="006631A8"/>
    <w:rsid w:val="006B0ED2"/>
    <w:rsid w:val="006B37D3"/>
    <w:rsid w:val="006E1C8A"/>
    <w:rsid w:val="006F4D53"/>
    <w:rsid w:val="007649D0"/>
    <w:rsid w:val="00770DCA"/>
    <w:rsid w:val="00796AEA"/>
    <w:rsid w:val="007A38B2"/>
    <w:rsid w:val="007A4235"/>
    <w:rsid w:val="007C0C13"/>
    <w:rsid w:val="007C44C3"/>
    <w:rsid w:val="007D49C7"/>
    <w:rsid w:val="007E1C77"/>
    <w:rsid w:val="00810C94"/>
    <w:rsid w:val="0087694C"/>
    <w:rsid w:val="008D02AF"/>
    <w:rsid w:val="008E2CD2"/>
    <w:rsid w:val="00905E1B"/>
    <w:rsid w:val="00914CB8"/>
    <w:rsid w:val="009231D3"/>
    <w:rsid w:val="009260E7"/>
    <w:rsid w:val="00932124"/>
    <w:rsid w:val="00937214"/>
    <w:rsid w:val="009533BB"/>
    <w:rsid w:val="0095342D"/>
    <w:rsid w:val="009559B6"/>
    <w:rsid w:val="0097092F"/>
    <w:rsid w:val="009E3432"/>
    <w:rsid w:val="00A00981"/>
    <w:rsid w:val="00A1236A"/>
    <w:rsid w:val="00A1510C"/>
    <w:rsid w:val="00A165FC"/>
    <w:rsid w:val="00A27BD8"/>
    <w:rsid w:val="00A37A5D"/>
    <w:rsid w:val="00A43D3B"/>
    <w:rsid w:val="00A6045D"/>
    <w:rsid w:val="00A846AF"/>
    <w:rsid w:val="00A913A1"/>
    <w:rsid w:val="00AA1EB2"/>
    <w:rsid w:val="00AB57AB"/>
    <w:rsid w:val="00AC48B6"/>
    <w:rsid w:val="00AF1B52"/>
    <w:rsid w:val="00B564B9"/>
    <w:rsid w:val="00B66A9F"/>
    <w:rsid w:val="00B725B3"/>
    <w:rsid w:val="00B84A31"/>
    <w:rsid w:val="00B873F9"/>
    <w:rsid w:val="00B95B1B"/>
    <w:rsid w:val="00BC4DC3"/>
    <w:rsid w:val="00BD508B"/>
    <w:rsid w:val="00BF1D73"/>
    <w:rsid w:val="00C15F6C"/>
    <w:rsid w:val="00C50249"/>
    <w:rsid w:val="00C5584D"/>
    <w:rsid w:val="00C658C4"/>
    <w:rsid w:val="00CC5FFD"/>
    <w:rsid w:val="00CD642C"/>
    <w:rsid w:val="00CD7D98"/>
    <w:rsid w:val="00D46E89"/>
    <w:rsid w:val="00D57127"/>
    <w:rsid w:val="00D750F9"/>
    <w:rsid w:val="00D91C7B"/>
    <w:rsid w:val="00DD13E5"/>
    <w:rsid w:val="00DD3023"/>
    <w:rsid w:val="00DF4A58"/>
    <w:rsid w:val="00E2345E"/>
    <w:rsid w:val="00E561D6"/>
    <w:rsid w:val="00E61356"/>
    <w:rsid w:val="00EA00CA"/>
    <w:rsid w:val="00EB5771"/>
    <w:rsid w:val="00EC1ED3"/>
    <w:rsid w:val="00ED7758"/>
    <w:rsid w:val="00EE6FB5"/>
    <w:rsid w:val="00F13DEC"/>
    <w:rsid w:val="00F31521"/>
    <w:rsid w:val="00F44F46"/>
    <w:rsid w:val="00F52FD8"/>
    <w:rsid w:val="00F914A2"/>
    <w:rsid w:val="00FB323D"/>
    <w:rsid w:val="00FC6ED1"/>
    <w:rsid w:val="00FD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7">
    <w:name w:val="heading 7"/>
    <w:next w:val="Body"/>
    <w:pPr>
      <w:keepNext/>
      <w:tabs>
        <w:tab w:val="center" w:pos="5529"/>
      </w:tabs>
      <w:outlineLvl w:val="6"/>
    </w:pPr>
    <w:rPr>
      <w:rFonts w:ascii="Bookman Old Style" w:eastAsia="Bookman Old Style" w:hAnsi="Bookman Old Style" w:cs="Bookman Old Style"/>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rPr>
  </w:style>
  <w:style w:type="paragraph" w:styleId="Lgende">
    <w:name w:val="caption"/>
    <w:pPr>
      <w:suppressAutoHyphens/>
      <w:outlineLvl w:val="0"/>
    </w:pPr>
    <w:rPr>
      <w:rFonts w:ascii="Calibri" w:eastAsia="Calibri" w:hAnsi="Calibri" w:cs="Calibri"/>
      <w:color w:val="000000"/>
      <w:sz w:val="36"/>
      <w:szCs w:val="36"/>
      <w:lang w:val="de-DE"/>
      <w14:textOutline w14:w="12700" w14:cap="flat" w14:cmpd="sng" w14:algn="ctr">
        <w14:noFill/>
        <w14:prstDash w14:val="solid"/>
        <w14:miter w14:lim="400000"/>
      </w14:textOutline>
    </w:rPr>
  </w:style>
  <w:style w:type="paragraph" w:styleId="Pieddepage">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traitcorpsdetexte">
    <w:name w:val="Body Text Indent"/>
    <w:pPr>
      <w:spacing w:after="120" w:line="276" w:lineRule="auto"/>
      <w:ind w:left="360"/>
    </w:pPr>
    <w:rPr>
      <w:rFonts w:ascii="Calibri" w:eastAsia="Calibri" w:hAnsi="Calibri" w:cs="Calibri"/>
      <w:color w:val="000000"/>
      <w:sz w:val="22"/>
      <w:szCs w:val="22"/>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6045D"/>
    <w:rPr>
      <w:b/>
      <w:bCs/>
    </w:rPr>
  </w:style>
  <w:style w:type="character" w:customStyle="1" w:styleId="ObjetducommentaireCar">
    <w:name w:val="Objet du commentaire Car"/>
    <w:basedOn w:val="CommentaireCar"/>
    <w:link w:val="Objetducommentaire"/>
    <w:uiPriority w:val="99"/>
    <w:semiHidden/>
    <w:rsid w:val="00A6045D"/>
    <w:rPr>
      <w:b/>
      <w:bCs/>
    </w:rPr>
  </w:style>
  <w:style w:type="paragraph" w:styleId="NormalWeb">
    <w:name w:val="Normal (Web)"/>
    <w:basedOn w:val="Normal"/>
    <w:uiPriority w:val="99"/>
    <w:semiHidden/>
    <w:unhideWhenUsed/>
    <w:rsid w:val="003115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7">
    <w:name w:val="heading 7"/>
    <w:next w:val="Body"/>
    <w:pPr>
      <w:keepNext/>
      <w:tabs>
        <w:tab w:val="center" w:pos="5529"/>
      </w:tabs>
      <w:outlineLvl w:val="6"/>
    </w:pPr>
    <w:rPr>
      <w:rFonts w:ascii="Bookman Old Style" w:eastAsia="Bookman Old Style" w:hAnsi="Bookman Old Style" w:cs="Bookman Old Style"/>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rPr>
  </w:style>
  <w:style w:type="paragraph" w:styleId="Lgende">
    <w:name w:val="caption"/>
    <w:pPr>
      <w:suppressAutoHyphens/>
      <w:outlineLvl w:val="0"/>
    </w:pPr>
    <w:rPr>
      <w:rFonts w:ascii="Calibri" w:eastAsia="Calibri" w:hAnsi="Calibri" w:cs="Calibri"/>
      <w:color w:val="000000"/>
      <w:sz w:val="36"/>
      <w:szCs w:val="36"/>
      <w:lang w:val="de-DE"/>
      <w14:textOutline w14:w="12700" w14:cap="flat" w14:cmpd="sng" w14:algn="ctr">
        <w14:noFill/>
        <w14:prstDash w14:val="solid"/>
        <w14:miter w14:lim="400000"/>
      </w14:textOutline>
    </w:rPr>
  </w:style>
  <w:style w:type="paragraph" w:styleId="Pieddepage">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traitcorpsdetexte">
    <w:name w:val="Body Text Indent"/>
    <w:pPr>
      <w:spacing w:after="120" w:line="276" w:lineRule="auto"/>
      <w:ind w:left="360"/>
    </w:pPr>
    <w:rPr>
      <w:rFonts w:ascii="Calibri" w:eastAsia="Calibri" w:hAnsi="Calibri" w:cs="Calibri"/>
      <w:color w:val="000000"/>
      <w:sz w:val="22"/>
      <w:szCs w:val="22"/>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6045D"/>
    <w:rPr>
      <w:b/>
      <w:bCs/>
    </w:rPr>
  </w:style>
  <w:style w:type="character" w:customStyle="1" w:styleId="ObjetducommentaireCar">
    <w:name w:val="Objet du commentaire Car"/>
    <w:basedOn w:val="CommentaireCar"/>
    <w:link w:val="Objetducommentaire"/>
    <w:uiPriority w:val="99"/>
    <w:semiHidden/>
    <w:rsid w:val="00A6045D"/>
    <w:rPr>
      <w:b/>
      <w:bCs/>
    </w:rPr>
  </w:style>
  <w:style w:type="paragraph" w:styleId="NormalWeb">
    <w:name w:val="Normal (Web)"/>
    <w:basedOn w:val="Normal"/>
    <w:uiPriority w:val="99"/>
    <w:semiHidden/>
    <w:unhideWhenUsed/>
    <w:rsid w:val="003115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28171-29DD-41EE-96E4-8B88C6B682A5}"/>
</file>

<file path=customXml/itemProps2.xml><?xml version="1.0" encoding="utf-8"?>
<ds:datastoreItem xmlns:ds="http://schemas.openxmlformats.org/officeDocument/2006/customXml" ds:itemID="{F3A8C15A-043E-4579-8F9A-830746832F0D}"/>
</file>

<file path=customXml/itemProps3.xml><?xml version="1.0" encoding="utf-8"?>
<ds:datastoreItem xmlns:ds="http://schemas.openxmlformats.org/officeDocument/2006/customXml" ds:itemID="{F532EA32-9201-4B34-BC22-389D6102B2D6}"/>
</file>

<file path=docProps/app.xml><?xml version="1.0" encoding="utf-8"?>
<Properties xmlns="http://schemas.openxmlformats.org/officeDocument/2006/extended-properties" xmlns:vt="http://schemas.openxmlformats.org/officeDocument/2006/docPropsVTypes">
  <Template>Normal</Template>
  <TotalTime>1</TotalTime>
  <Pages>15</Pages>
  <Words>3378</Words>
  <Characters>18581</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mlondi sibandze</dc:creator>
  <cp:lastModifiedBy>User</cp:lastModifiedBy>
  <cp:revision>2</cp:revision>
  <dcterms:created xsi:type="dcterms:W3CDTF">2021-11-16T14:55:00Z</dcterms:created>
  <dcterms:modified xsi:type="dcterms:W3CDTF">2021-11-16T14:55:00Z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