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C53" w:rsidRPr="00187330" w:rsidRDefault="00B51C53" w:rsidP="00B51C53">
      <w:pPr>
        <w:spacing w:after="0" w:line="360" w:lineRule="auto"/>
        <w:jc w:val="both"/>
        <w:rPr>
          <w:rFonts w:ascii="Times New Roman" w:hAnsi="Times New Roman" w:cs="Times New Roman"/>
          <w:sz w:val="28"/>
          <w:szCs w:val="28"/>
          <w:lang w:val="fr-CH"/>
        </w:rPr>
      </w:pPr>
      <w:bookmarkStart w:id="0" w:name="_GoBack"/>
      <w:bookmarkEnd w:id="0"/>
      <w:r w:rsidRPr="00187330">
        <w:rPr>
          <w:rFonts w:ascii="Times New Roman" w:hAnsi="Times New Roman" w:cs="Times New Roman"/>
          <w:sz w:val="28"/>
          <w:szCs w:val="28"/>
          <w:lang w:val="fr-CH"/>
        </w:rPr>
        <w:t>Monsieur le Président,</w:t>
      </w:r>
    </w:p>
    <w:p w:rsidR="00B51C53" w:rsidRPr="00187330" w:rsidRDefault="00B51C53" w:rsidP="00B51C53">
      <w:pPr>
        <w:spacing w:after="0" w:line="360" w:lineRule="auto"/>
        <w:jc w:val="both"/>
        <w:rPr>
          <w:rFonts w:ascii="Times New Roman" w:hAnsi="Times New Roman" w:cs="Times New Roman"/>
          <w:sz w:val="28"/>
          <w:szCs w:val="28"/>
          <w:lang w:val="fr-CH"/>
        </w:rPr>
      </w:pPr>
      <w:r w:rsidRPr="00187330">
        <w:rPr>
          <w:rFonts w:ascii="Times New Roman" w:hAnsi="Times New Roman" w:cs="Times New Roman"/>
          <w:sz w:val="28"/>
          <w:szCs w:val="28"/>
          <w:lang w:val="fr-CH"/>
        </w:rPr>
        <w:t>Mesdames et Messieurs les Représentants permanents,</w:t>
      </w:r>
    </w:p>
    <w:p w:rsidR="00B51C53" w:rsidRPr="00187330" w:rsidRDefault="00B51C53" w:rsidP="00B51C53">
      <w:pPr>
        <w:spacing w:after="0" w:line="360" w:lineRule="auto"/>
        <w:jc w:val="both"/>
        <w:rPr>
          <w:rFonts w:ascii="Times New Roman" w:hAnsi="Times New Roman" w:cs="Times New Roman"/>
          <w:sz w:val="28"/>
          <w:szCs w:val="28"/>
          <w:lang w:val="fr-CH"/>
        </w:rPr>
      </w:pPr>
      <w:r w:rsidRPr="00187330">
        <w:rPr>
          <w:rFonts w:ascii="Times New Roman" w:hAnsi="Times New Roman" w:cs="Times New Roman"/>
          <w:sz w:val="28"/>
          <w:szCs w:val="28"/>
          <w:lang w:val="fr-CH"/>
        </w:rPr>
        <w:t>Mesdames et Messieurs,</w:t>
      </w:r>
    </w:p>
    <w:p w:rsidR="00040147" w:rsidRPr="00187330" w:rsidRDefault="00040147" w:rsidP="00040147">
      <w:pPr>
        <w:spacing w:after="0" w:line="360" w:lineRule="auto"/>
        <w:jc w:val="both"/>
        <w:rPr>
          <w:rFonts w:ascii="Times New Roman" w:hAnsi="Times New Roman" w:cs="Times New Roman"/>
          <w:sz w:val="28"/>
          <w:szCs w:val="28"/>
          <w:lang w:val="fr-CH"/>
        </w:rPr>
      </w:pPr>
    </w:p>
    <w:p w:rsidR="00040147" w:rsidRPr="003B12A6" w:rsidRDefault="003B12A6" w:rsidP="00040147">
      <w:pPr>
        <w:spacing w:after="0" w:line="360" w:lineRule="auto"/>
        <w:jc w:val="both"/>
        <w:rPr>
          <w:rFonts w:ascii="Times New Roman" w:hAnsi="Times New Roman" w:cs="Times New Roman"/>
          <w:sz w:val="28"/>
          <w:szCs w:val="28"/>
          <w:lang w:val="fr-FR"/>
        </w:rPr>
      </w:pPr>
      <w:r w:rsidRPr="003B12A6">
        <w:rPr>
          <w:rFonts w:ascii="Times New Roman" w:hAnsi="Times New Roman" w:cs="Times New Roman"/>
          <w:sz w:val="28"/>
          <w:szCs w:val="28"/>
          <w:lang w:val="fr-FR"/>
        </w:rPr>
        <w:t>La Hongrie s'est engagée dans le processus de l'EPU</w:t>
      </w:r>
      <w:r w:rsidR="00FF65E7">
        <w:rPr>
          <w:rFonts w:ascii="Times New Roman" w:hAnsi="Times New Roman" w:cs="Times New Roman"/>
          <w:sz w:val="28"/>
          <w:szCs w:val="28"/>
          <w:lang w:val="fr-FR"/>
        </w:rPr>
        <w:t xml:space="preserve"> (</w:t>
      </w:r>
      <w:r w:rsidR="00FF65E7" w:rsidRPr="00FF65E7">
        <w:rPr>
          <w:rFonts w:ascii="Times New Roman" w:hAnsi="Times New Roman" w:cs="Times New Roman"/>
          <w:sz w:val="28"/>
          <w:szCs w:val="28"/>
          <w:lang w:val="fr-FR"/>
        </w:rPr>
        <w:t>L'Examen périodique universel)</w:t>
      </w:r>
      <w:r w:rsidRPr="003B12A6">
        <w:rPr>
          <w:rFonts w:ascii="Times New Roman" w:hAnsi="Times New Roman" w:cs="Times New Roman"/>
          <w:sz w:val="28"/>
          <w:szCs w:val="28"/>
          <w:lang w:val="fr-FR"/>
        </w:rPr>
        <w:t xml:space="preserve"> depuis sa création, car le gouvernement hongrois est convaincu que c'est le dialogue fondé sur le respect et la compréhension mutuels qui doit régir les discussions sur les institutions juridiques, les valeurs de l'État de droit,  ainsi que les phénomènes sociaux et économiques. S'il y avait le moindre doute sur la nécessité d'un véritable dialogue et d'un échange de bonnes pratiques dans le domaine de la protection des droits de l'homme, la pandémie du COVID-19 a clairement démontré que la coopération internationale est inévitable pour résoudre les défis des temps </w:t>
      </w:r>
      <w:proofErr w:type="gramStart"/>
      <w:r w:rsidRPr="003B12A6">
        <w:rPr>
          <w:rFonts w:ascii="Times New Roman" w:hAnsi="Times New Roman" w:cs="Times New Roman"/>
          <w:sz w:val="28"/>
          <w:szCs w:val="28"/>
          <w:lang w:val="fr-FR"/>
        </w:rPr>
        <w:t>modernes</w:t>
      </w:r>
      <w:proofErr w:type="gramEnd"/>
      <w:r w:rsidRPr="003B12A6">
        <w:rPr>
          <w:rFonts w:ascii="Times New Roman" w:hAnsi="Times New Roman" w:cs="Times New Roman"/>
          <w:sz w:val="28"/>
          <w:szCs w:val="28"/>
          <w:lang w:val="fr-FR"/>
        </w:rPr>
        <w:t>. Dans cet esprit, comme conclusion finale, permettez-moi de rappeler quelques réalisations principale</w:t>
      </w:r>
      <w:r>
        <w:rPr>
          <w:rFonts w:ascii="Times New Roman" w:hAnsi="Times New Roman" w:cs="Times New Roman"/>
          <w:sz w:val="28"/>
          <w:szCs w:val="28"/>
          <w:lang w:val="fr-FR"/>
        </w:rPr>
        <w:t>s</w:t>
      </w:r>
      <w:r w:rsidRPr="003B12A6">
        <w:rPr>
          <w:rFonts w:ascii="Times New Roman" w:hAnsi="Times New Roman" w:cs="Times New Roman"/>
          <w:sz w:val="28"/>
          <w:szCs w:val="28"/>
          <w:lang w:val="fr-FR"/>
        </w:rPr>
        <w:t xml:space="preserve"> de la Hongrie.</w:t>
      </w:r>
    </w:p>
    <w:p w:rsidR="00CD337C" w:rsidRPr="00187330" w:rsidRDefault="00CD337C" w:rsidP="00040147">
      <w:pPr>
        <w:spacing w:after="0" w:line="360" w:lineRule="auto"/>
        <w:jc w:val="both"/>
        <w:rPr>
          <w:rFonts w:ascii="Times New Roman" w:hAnsi="Times New Roman" w:cs="Times New Roman"/>
          <w:sz w:val="28"/>
          <w:szCs w:val="28"/>
          <w:lang w:val="fr-CH"/>
        </w:rPr>
      </w:pPr>
    </w:p>
    <w:p w:rsidR="00833477" w:rsidRDefault="00BC7255" w:rsidP="00DF03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During the pandemic, t</w:t>
      </w:r>
      <w:r w:rsidRPr="0080118F">
        <w:rPr>
          <w:rFonts w:ascii="Times New Roman" w:hAnsi="Times New Roman" w:cs="Times New Roman"/>
          <w:sz w:val="28"/>
          <w:szCs w:val="28"/>
        </w:rPr>
        <w:t xml:space="preserve">he Hungarian Government </w:t>
      </w:r>
      <w:r>
        <w:rPr>
          <w:rFonts w:ascii="Times New Roman" w:hAnsi="Times New Roman" w:cs="Times New Roman"/>
          <w:sz w:val="28"/>
          <w:szCs w:val="28"/>
        </w:rPr>
        <w:t>considered the sa</w:t>
      </w:r>
      <w:r w:rsidR="003570C7">
        <w:rPr>
          <w:rFonts w:ascii="Times New Roman" w:hAnsi="Times New Roman" w:cs="Times New Roman"/>
          <w:sz w:val="28"/>
          <w:szCs w:val="28"/>
        </w:rPr>
        <w:t xml:space="preserve">ving of citizens’ lives as its </w:t>
      </w:r>
      <w:r>
        <w:rPr>
          <w:rFonts w:ascii="Times New Roman" w:hAnsi="Times New Roman" w:cs="Times New Roman"/>
          <w:sz w:val="28"/>
          <w:szCs w:val="28"/>
        </w:rPr>
        <w:t xml:space="preserve">utmost priority. </w:t>
      </w:r>
      <w:r w:rsidR="007C4608" w:rsidRPr="00DF03F8">
        <w:rPr>
          <w:rFonts w:ascii="Times New Roman" w:hAnsi="Times New Roman" w:cs="Times New Roman"/>
          <w:sz w:val="28"/>
          <w:szCs w:val="28"/>
        </w:rPr>
        <w:t>The Government has taken measures that are necessary and proportionate to the purpose of preventing, tackling and eliminating the COVID-19 outbreak and preventing and combating its detrimental effects. The s</w:t>
      </w:r>
      <w:r w:rsidR="00A729F7">
        <w:rPr>
          <w:rFonts w:ascii="Times New Roman" w:hAnsi="Times New Roman" w:cs="Times New Roman"/>
          <w:sz w:val="28"/>
          <w:szCs w:val="28"/>
        </w:rPr>
        <w:t>ystem of checks and balances has been</w:t>
      </w:r>
      <w:r w:rsidR="007C4608" w:rsidRPr="00DF03F8">
        <w:rPr>
          <w:rFonts w:ascii="Times New Roman" w:hAnsi="Times New Roman" w:cs="Times New Roman"/>
          <w:sz w:val="28"/>
          <w:szCs w:val="28"/>
        </w:rPr>
        <w:t xml:space="preserve"> working properly. The Government shall report to the National Assembly about its measures introduced to curb the coronavirus pandemic regularly. This solution ensures the democratic control over the activities of the Government.</w:t>
      </w:r>
      <w:r w:rsidR="00A729F7">
        <w:rPr>
          <w:rFonts w:ascii="Times New Roman" w:hAnsi="Times New Roman" w:cs="Times New Roman"/>
          <w:sz w:val="28"/>
          <w:szCs w:val="28"/>
        </w:rPr>
        <w:t xml:space="preserve"> </w:t>
      </w:r>
      <w:r w:rsidR="007C4608" w:rsidRPr="00DF03F8">
        <w:rPr>
          <w:rFonts w:ascii="Times New Roman" w:hAnsi="Times New Roman" w:cs="Times New Roman"/>
          <w:sz w:val="28"/>
          <w:szCs w:val="28"/>
        </w:rPr>
        <w:t>The functioning of the Constitutional Court has been continuous during the state of danger and provides an independent and adequate constitutional review of legal provisions (as under normal conditions); special procedural rules facilitate its activities. Similarly, the conditions for the undisturbed f</w:t>
      </w:r>
      <w:r w:rsidR="00A729F7">
        <w:rPr>
          <w:rFonts w:ascii="Times New Roman" w:hAnsi="Times New Roman" w:cs="Times New Roman"/>
          <w:sz w:val="28"/>
          <w:szCs w:val="28"/>
        </w:rPr>
        <w:t>unctioning of the judiciary have been</w:t>
      </w:r>
      <w:r w:rsidR="007C4608" w:rsidRPr="00DF03F8">
        <w:rPr>
          <w:rFonts w:ascii="Times New Roman" w:hAnsi="Times New Roman" w:cs="Times New Roman"/>
          <w:sz w:val="28"/>
          <w:szCs w:val="28"/>
        </w:rPr>
        <w:t xml:space="preserve"> ensured. </w:t>
      </w:r>
    </w:p>
    <w:p w:rsidR="007C4608" w:rsidRPr="00DF03F8" w:rsidRDefault="00A752C8" w:rsidP="00DF03F8">
      <w:pPr>
        <w:spacing w:after="0" w:line="360" w:lineRule="auto"/>
        <w:jc w:val="both"/>
        <w:rPr>
          <w:rFonts w:ascii="Times New Roman" w:hAnsi="Times New Roman" w:cs="Times New Roman"/>
          <w:sz w:val="28"/>
          <w:szCs w:val="28"/>
        </w:rPr>
      </w:pPr>
      <w:r w:rsidRPr="00A752C8">
        <w:rPr>
          <w:rFonts w:ascii="Times New Roman" w:hAnsi="Times New Roman" w:cs="Times New Roman"/>
          <w:sz w:val="28"/>
          <w:szCs w:val="28"/>
        </w:rPr>
        <w:lastRenderedPageBreak/>
        <w:t>Unlike some Member States, Hungary has not introduced any derogation under Article 15 of the European Convention on Human Rights.</w:t>
      </w:r>
      <w:r w:rsidR="009C6E9B">
        <w:rPr>
          <w:rFonts w:ascii="Times New Roman" w:hAnsi="Times New Roman" w:cs="Times New Roman"/>
          <w:sz w:val="28"/>
          <w:szCs w:val="28"/>
        </w:rPr>
        <w:t xml:space="preserve"> In Hungary, vaccination is considered to be the most efficient tool to fight the pandemic and get back to normality. </w:t>
      </w:r>
    </w:p>
    <w:p w:rsidR="00833477" w:rsidRDefault="00833477" w:rsidP="003570C7">
      <w:pPr>
        <w:spacing w:after="0" w:line="360" w:lineRule="auto"/>
        <w:jc w:val="both"/>
        <w:rPr>
          <w:rFonts w:ascii="Times New Roman" w:hAnsi="Times New Roman" w:cs="Times New Roman"/>
          <w:sz w:val="28"/>
          <w:szCs w:val="28"/>
        </w:rPr>
      </w:pPr>
    </w:p>
    <w:p w:rsidR="00ED75CF" w:rsidRDefault="00DF03F8" w:rsidP="003570C7">
      <w:pPr>
        <w:spacing w:after="0" w:line="360" w:lineRule="auto"/>
        <w:jc w:val="both"/>
        <w:rPr>
          <w:rFonts w:ascii="Times New Roman" w:hAnsi="Times New Roman" w:cs="Times New Roman"/>
          <w:sz w:val="28"/>
          <w:szCs w:val="28"/>
        </w:rPr>
      </w:pPr>
      <w:r w:rsidRPr="0080118F">
        <w:rPr>
          <w:rFonts w:ascii="Times New Roman" w:hAnsi="Times New Roman" w:cs="Times New Roman"/>
          <w:sz w:val="28"/>
          <w:szCs w:val="28"/>
        </w:rPr>
        <w:t xml:space="preserve">The good cooperation with </w:t>
      </w:r>
      <w:r w:rsidR="004E3AAF">
        <w:rPr>
          <w:rFonts w:ascii="Times New Roman" w:hAnsi="Times New Roman" w:cs="Times New Roman"/>
          <w:sz w:val="28"/>
          <w:szCs w:val="28"/>
        </w:rPr>
        <w:t xml:space="preserve">EU and </w:t>
      </w:r>
      <w:r>
        <w:rPr>
          <w:rFonts w:ascii="Times New Roman" w:hAnsi="Times New Roman" w:cs="Times New Roman"/>
          <w:sz w:val="28"/>
          <w:szCs w:val="28"/>
        </w:rPr>
        <w:t>non-EU Member States</w:t>
      </w:r>
      <w:r w:rsidRPr="0080118F">
        <w:rPr>
          <w:rFonts w:ascii="Times New Roman" w:hAnsi="Times New Roman" w:cs="Times New Roman"/>
          <w:sz w:val="28"/>
          <w:szCs w:val="28"/>
        </w:rPr>
        <w:t xml:space="preserve"> significantly contributed to the fact that</w:t>
      </w:r>
      <w:r>
        <w:rPr>
          <w:rFonts w:ascii="Times New Roman" w:hAnsi="Times New Roman" w:cs="Times New Roman"/>
          <w:sz w:val="28"/>
          <w:szCs w:val="28"/>
        </w:rPr>
        <w:t xml:space="preserve"> Hungary could achieve significant results in the vaccination at a very early stage. </w:t>
      </w:r>
      <w:r w:rsidR="0088083F" w:rsidRPr="0088083F">
        <w:rPr>
          <w:rFonts w:ascii="Times New Roman" w:hAnsi="Times New Roman" w:cs="Times New Roman"/>
          <w:sz w:val="28"/>
          <w:szCs w:val="28"/>
        </w:rPr>
        <w:t>In order to make vaccination easily accessible to people living in remote areas, vaccination buses were set up to offer both rapid pre-registration and vaccination.</w:t>
      </w:r>
      <w:r w:rsidR="009C6E9B">
        <w:rPr>
          <w:rFonts w:ascii="Times New Roman" w:hAnsi="Times New Roman" w:cs="Times New Roman"/>
          <w:sz w:val="28"/>
          <w:szCs w:val="28"/>
        </w:rPr>
        <w:t xml:space="preserve"> </w:t>
      </w:r>
      <w:r w:rsidR="00BC7255" w:rsidRPr="00BC7255">
        <w:rPr>
          <w:rFonts w:ascii="Times New Roman" w:hAnsi="Times New Roman" w:cs="Times New Roman"/>
          <w:sz w:val="28"/>
          <w:szCs w:val="28"/>
        </w:rPr>
        <w:t>Hungary became the first country in Europe to offer the third vaccine, with both heterologous and homologous booster shots. The vaccine is available to everyo</w:t>
      </w:r>
      <w:r w:rsidR="009C6E9B">
        <w:rPr>
          <w:rFonts w:ascii="Times New Roman" w:hAnsi="Times New Roman" w:cs="Times New Roman"/>
          <w:sz w:val="28"/>
          <w:szCs w:val="28"/>
        </w:rPr>
        <w:t>ne, regardless of health status or</w:t>
      </w:r>
      <w:r w:rsidR="00BC7255" w:rsidRPr="00BC7255">
        <w:rPr>
          <w:rFonts w:ascii="Times New Roman" w:hAnsi="Times New Roman" w:cs="Times New Roman"/>
          <w:sz w:val="28"/>
          <w:szCs w:val="28"/>
        </w:rPr>
        <w:t xml:space="preserve"> occupation.</w:t>
      </w:r>
      <w:r w:rsidR="008C7F85">
        <w:rPr>
          <w:rFonts w:ascii="Times New Roman" w:hAnsi="Times New Roman" w:cs="Times New Roman"/>
          <w:sz w:val="28"/>
          <w:szCs w:val="28"/>
        </w:rPr>
        <w:t xml:space="preserve"> </w:t>
      </w:r>
      <w:r w:rsidR="00BC7255" w:rsidRPr="00BC7255">
        <w:rPr>
          <w:rFonts w:ascii="Times New Roman" w:hAnsi="Times New Roman" w:cs="Times New Roman"/>
          <w:sz w:val="28"/>
          <w:szCs w:val="28"/>
        </w:rPr>
        <w:t>Hungary was one of the first countries in Europe to start vaccinating children over 12</w:t>
      </w:r>
      <w:r w:rsidR="009C6E9B">
        <w:rPr>
          <w:rFonts w:ascii="Times New Roman" w:hAnsi="Times New Roman" w:cs="Times New Roman"/>
          <w:sz w:val="28"/>
          <w:szCs w:val="28"/>
        </w:rPr>
        <w:t xml:space="preserve"> based on the consent of</w:t>
      </w:r>
      <w:r w:rsidR="00BC7255">
        <w:rPr>
          <w:rFonts w:ascii="Times New Roman" w:hAnsi="Times New Roman" w:cs="Times New Roman"/>
          <w:sz w:val="28"/>
          <w:szCs w:val="28"/>
        </w:rPr>
        <w:t xml:space="preserve"> the parent</w:t>
      </w:r>
      <w:r w:rsidR="004E3AAF">
        <w:rPr>
          <w:rFonts w:ascii="Times New Roman" w:hAnsi="Times New Roman" w:cs="Times New Roman"/>
          <w:sz w:val="28"/>
          <w:szCs w:val="28"/>
        </w:rPr>
        <w:t>s</w:t>
      </w:r>
      <w:r w:rsidR="00BC7255" w:rsidRPr="00BC7255">
        <w:rPr>
          <w:rFonts w:ascii="Times New Roman" w:hAnsi="Times New Roman" w:cs="Times New Roman"/>
          <w:sz w:val="28"/>
          <w:szCs w:val="28"/>
        </w:rPr>
        <w:t>.</w:t>
      </w:r>
      <w:r w:rsidR="006E1649">
        <w:rPr>
          <w:rFonts w:ascii="Times New Roman" w:hAnsi="Times New Roman" w:cs="Times New Roman"/>
          <w:sz w:val="28"/>
          <w:szCs w:val="28"/>
        </w:rPr>
        <w:t xml:space="preserve"> </w:t>
      </w:r>
      <w:r w:rsidR="00BC7255" w:rsidRPr="00BC7255">
        <w:rPr>
          <w:rFonts w:ascii="Times New Roman" w:hAnsi="Times New Roman" w:cs="Times New Roman"/>
          <w:sz w:val="28"/>
          <w:szCs w:val="28"/>
        </w:rPr>
        <w:t>A government website provides up-to-date and transparent information on the vaccination programme</w:t>
      </w:r>
      <w:r w:rsidR="009C6E9B">
        <w:rPr>
          <w:rFonts w:ascii="Times New Roman" w:hAnsi="Times New Roman" w:cs="Times New Roman"/>
          <w:sz w:val="28"/>
          <w:szCs w:val="28"/>
        </w:rPr>
        <w:t xml:space="preserve"> and the new developments</w:t>
      </w:r>
      <w:r w:rsidR="00BC7255" w:rsidRPr="00BC7255">
        <w:rPr>
          <w:rFonts w:ascii="Times New Roman" w:hAnsi="Times New Roman" w:cs="Times New Roman"/>
          <w:sz w:val="28"/>
          <w:szCs w:val="28"/>
        </w:rPr>
        <w:t xml:space="preserve">. </w:t>
      </w:r>
      <w:r w:rsidR="004E3AAF">
        <w:rPr>
          <w:rFonts w:ascii="Times New Roman" w:hAnsi="Times New Roman" w:cs="Times New Roman"/>
          <w:sz w:val="28"/>
          <w:szCs w:val="28"/>
        </w:rPr>
        <w:t xml:space="preserve">Being aware of our international responsibilities, </w:t>
      </w:r>
      <w:r w:rsidR="009C6E9B">
        <w:rPr>
          <w:rFonts w:ascii="Times New Roman" w:hAnsi="Times New Roman" w:cs="Times New Roman"/>
          <w:sz w:val="28"/>
          <w:szCs w:val="28"/>
        </w:rPr>
        <w:t xml:space="preserve">Hungary </w:t>
      </w:r>
      <w:r w:rsidR="004E3AAF">
        <w:rPr>
          <w:rFonts w:ascii="Times New Roman" w:hAnsi="Times New Roman" w:cs="Times New Roman"/>
          <w:sz w:val="28"/>
          <w:szCs w:val="28"/>
        </w:rPr>
        <w:t xml:space="preserve">has </w:t>
      </w:r>
      <w:r w:rsidR="009C6E9B">
        <w:rPr>
          <w:rFonts w:ascii="Times New Roman" w:hAnsi="Times New Roman" w:cs="Times New Roman"/>
          <w:sz w:val="28"/>
          <w:szCs w:val="28"/>
        </w:rPr>
        <w:t xml:space="preserve">donated </w:t>
      </w:r>
      <w:r w:rsidR="004E3AAF">
        <w:rPr>
          <w:rFonts w:ascii="Times New Roman" w:hAnsi="Times New Roman" w:cs="Times New Roman"/>
          <w:sz w:val="28"/>
          <w:szCs w:val="28"/>
        </w:rPr>
        <w:t xml:space="preserve">a </w:t>
      </w:r>
      <w:r w:rsidR="009C6E9B">
        <w:rPr>
          <w:rFonts w:ascii="Times New Roman" w:hAnsi="Times New Roman" w:cs="Times New Roman"/>
          <w:sz w:val="28"/>
          <w:szCs w:val="28"/>
        </w:rPr>
        <w:t>significant amount of vaccines to third countries.</w:t>
      </w:r>
    </w:p>
    <w:p w:rsidR="00867AF2" w:rsidRDefault="00867AF2" w:rsidP="004C40F2">
      <w:pPr>
        <w:spacing w:after="0" w:line="360" w:lineRule="auto"/>
        <w:jc w:val="both"/>
        <w:rPr>
          <w:rFonts w:ascii="Times New Roman" w:hAnsi="Times New Roman" w:cs="Times New Roman"/>
          <w:sz w:val="28"/>
          <w:szCs w:val="28"/>
        </w:rPr>
      </w:pPr>
    </w:p>
    <w:p w:rsidR="009C6E9B" w:rsidRDefault="00A920BF" w:rsidP="009C6E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pandemic has posed an unprecedented challenge to the </w:t>
      </w:r>
      <w:r w:rsidR="009C6E9B">
        <w:rPr>
          <w:rFonts w:ascii="Times New Roman" w:hAnsi="Times New Roman" w:cs="Times New Roman"/>
          <w:sz w:val="28"/>
          <w:szCs w:val="28"/>
        </w:rPr>
        <w:t xml:space="preserve">society and the economy. Even during the </w:t>
      </w:r>
      <w:r w:rsidR="004E3AAF">
        <w:rPr>
          <w:rFonts w:ascii="Times New Roman" w:hAnsi="Times New Roman" w:cs="Times New Roman"/>
          <w:sz w:val="28"/>
          <w:szCs w:val="28"/>
        </w:rPr>
        <w:t>crisis</w:t>
      </w:r>
      <w:r w:rsidR="009C6E9B">
        <w:rPr>
          <w:rFonts w:ascii="Times New Roman" w:hAnsi="Times New Roman" w:cs="Times New Roman"/>
          <w:sz w:val="28"/>
          <w:szCs w:val="28"/>
        </w:rPr>
        <w:t xml:space="preserve">, the policy measures of the Government efficiently foster economic growth. </w:t>
      </w:r>
      <w:r w:rsidR="009C6E9B" w:rsidRPr="00E24B30">
        <w:rPr>
          <w:rFonts w:ascii="Times New Roman" w:hAnsi="Times New Roman" w:cs="Times New Roman"/>
          <w:sz w:val="28"/>
          <w:szCs w:val="28"/>
        </w:rPr>
        <w:t>The International Monetary Fund (IMF) has just recently raised its forecast for GDP growth in Hungary this year to 7.6% in its latest World Economic Outlook.</w:t>
      </w:r>
      <w:r w:rsidR="009C6E9B">
        <w:rPr>
          <w:rFonts w:ascii="Times New Roman" w:hAnsi="Times New Roman" w:cs="Times New Roman"/>
          <w:sz w:val="28"/>
          <w:szCs w:val="28"/>
        </w:rPr>
        <w:t xml:space="preserve"> The overall positive developments of the Hungarian economy – even despite the difficulties caused by the pandemic – contribute to better living conditions for the whole society. </w:t>
      </w:r>
    </w:p>
    <w:p w:rsidR="009C6E9B" w:rsidRDefault="009C6E9B" w:rsidP="004C40F2">
      <w:pPr>
        <w:spacing w:after="0" w:line="360" w:lineRule="auto"/>
        <w:jc w:val="both"/>
        <w:rPr>
          <w:rFonts w:ascii="Times New Roman" w:hAnsi="Times New Roman" w:cs="Times New Roman"/>
          <w:sz w:val="28"/>
          <w:szCs w:val="28"/>
        </w:rPr>
      </w:pPr>
    </w:p>
    <w:p w:rsidR="009C6E9B" w:rsidRDefault="009C6E9B" w:rsidP="004C40F2">
      <w:pPr>
        <w:spacing w:after="0" w:line="360" w:lineRule="auto"/>
        <w:jc w:val="both"/>
        <w:rPr>
          <w:rFonts w:ascii="Times New Roman" w:hAnsi="Times New Roman" w:cs="Times New Roman"/>
          <w:sz w:val="28"/>
          <w:szCs w:val="28"/>
        </w:rPr>
      </w:pPr>
    </w:p>
    <w:p w:rsidR="009C6E9B" w:rsidRDefault="009C6E9B" w:rsidP="004C40F2">
      <w:pPr>
        <w:spacing w:after="0" w:line="360" w:lineRule="auto"/>
        <w:jc w:val="both"/>
        <w:rPr>
          <w:rFonts w:ascii="Times New Roman" w:hAnsi="Times New Roman" w:cs="Times New Roman"/>
          <w:sz w:val="28"/>
          <w:szCs w:val="28"/>
        </w:rPr>
      </w:pPr>
    </w:p>
    <w:p w:rsidR="009C6E9B" w:rsidRDefault="009C6E9B" w:rsidP="004C40F2">
      <w:pPr>
        <w:spacing w:after="0" w:line="360" w:lineRule="auto"/>
        <w:jc w:val="both"/>
        <w:rPr>
          <w:rFonts w:ascii="Times New Roman" w:hAnsi="Times New Roman" w:cs="Times New Roman"/>
          <w:sz w:val="28"/>
          <w:szCs w:val="28"/>
        </w:rPr>
      </w:pPr>
    </w:p>
    <w:p w:rsidR="00C77BA1" w:rsidRPr="004C40F2" w:rsidRDefault="008510FB" w:rsidP="004C4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Especially t</w:t>
      </w:r>
      <w:r w:rsidRPr="008510FB">
        <w:rPr>
          <w:rFonts w:ascii="Times New Roman" w:hAnsi="Times New Roman" w:cs="Times New Roman"/>
          <w:sz w:val="28"/>
          <w:szCs w:val="28"/>
        </w:rPr>
        <w:t>he protection and well-being of families</w:t>
      </w:r>
      <w:r w:rsidR="004E3AAF">
        <w:rPr>
          <w:rFonts w:ascii="Times New Roman" w:hAnsi="Times New Roman" w:cs="Times New Roman"/>
          <w:sz w:val="28"/>
          <w:szCs w:val="28"/>
        </w:rPr>
        <w:t>, as key elements to the future development,</w:t>
      </w:r>
      <w:r w:rsidRPr="008510FB">
        <w:rPr>
          <w:rFonts w:ascii="Times New Roman" w:hAnsi="Times New Roman" w:cs="Times New Roman"/>
          <w:sz w:val="28"/>
          <w:szCs w:val="28"/>
        </w:rPr>
        <w:t xml:space="preserve"> is a high priority in Hungary. </w:t>
      </w:r>
      <w:r w:rsidR="004C40F2">
        <w:rPr>
          <w:rFonts w:ascii="Times New Roman" w:hAnsi="Times New Roman" w:cs="Times New Roman"/>
          <w:sz w:val="28"/>
          <w:szCs w:val="28"/>
        </w:rPr>
        <w:t xml:space="preserve">In Hungary </w:t>
      </w:r>
      <w:r w:rsidR="00BC7255" w:rsidRPr="004C40F2">
        <w:rPr>
          <w:rFonts w:ascii="Times New Roman" w:hAnsi="Times New Roman" w:cs="Times New Roman"/>
          <w:sz w:val="28"/>
          <w:szCs w:val="28"/>
        </w:rPr>
        <w:t>a stable, complex, targeted and flexible family policy</w:t>
      </w:r>
      <w:r w:rsidR="004C40F2" w:rsidRPr="004C40F2">
        <w:rPr>
          <w:rFonts w:ascii="Times New Roman" w:hAnsi="Times New Roman" w:cs="Times New Roman"/>
          <w:sz w:val="28"/>
          <w:szCs w:val="28"/>
        </w:rPr>
        <w:t xml:space="preserve"> aims to establish a framework</w:t>
      </w:r>
      <w:r w:rsidR="00BC7255" w:rsidRPr="004C40F2">
        <w:rPr>
          <w:rFonts w:ascii="Times New Roman" w:hAnsi="Times New Roman" w:cs="Times New Roman"/>
          <w:sz w:val="28"/>
          <w:szCs w:val="28"/>
        </w:rPr>
        <w:t xml:space="preserve"> that is capable of adapting to changing needs and conditions.</w:t>
      </w:r>
    </w:p>
    <w:p w:rsidR="008510FB" w:rsidRDefault="008510FB" w:rsidP="006F501C">
      <w:pPr>
        <w:spacing w:after="0" w:line="360" w:lineRule="auto"/>
        <w:jc w:val="both"/>
        <w:rPr>
          <w:rFonts w:ascii="Times New Roman" w:hAnsi="Times New Roman" w:cs="Times New Roman"/>
          <w:sz w:val="28"/>
          <w:szCs w:val="28"/>
        </w:rPr>
      </w:pPr>
    </w:p>
    <w:p w:rsidR="00BC7255" w:rsidRDefault="00BC7255" w:rsidP="006F501C">
      <w:pPr>
        <w:spacing w:after="0" w:line="360" w:lineRule="auto"/>
        <w:jc w:val="both"/>
        <w:rPr>
          <w:rFonts w:ascii="Times New Roman" w:hAnsi="Times New Roman" w:cs="Times New Roman"/>
          <w:sz w:val="28"/>
          <w:szCs w:val="28"/>
        </w:rPr>
      </w:pPr>
      <w:proofErr w:type="gramStart"/>
      <w:r w:rsidRPr="006C6DB7">
        <w:rPr>
          <w:rFonts w:ascii="Times New Roman" w:hAnsi="Times New Roman" w:cs="Times New Roman"/>
          <w:sz w:val="28"/>
          <w:szCs w:val="28"/>
        </w:rPr>
        <w:t>Parents and parents-to-be need to have long-term stability and reliable financial situation.</w:t>
      </w:r>
      <w:proofErr w:type="gramEnd"/>
      <w:r w:rsidRPr="006C6DB7">
        <w:rPr>
          <w:rFonts w:ascii="Times New Roman" w:hAnsi="Times New Roman" w:cs="Times New Roman"/>
          <w:sz w:val="28"/>
          <w:szCs w:val="28"/>
        </w:rPr>
        <w:t xml:space="preserve"> In this respect, employment and the easy reconciliation of work and family life are of key importance. For this reason, we attempt to support parents in harmonising their career and raising their children.</w:t>
      </w:r>
      <w:r w:rsidR="004C40F2" w:rsidRPr="006C6DB7">
        <w:rPr>
          <w:rFonts w:ascii="Times New Roman" w:hAnsi="Times New Roman" w:cs="Times New Roman"/>
          <w:sz w:val="28"/>
          <w:szCs w:val="28"/>
        </w:rPr>
        <w:t xml:space="preserve"> The </w:t>
      </w:r>
      <w:r w:rsidR="0050778D" w:rsidRPr="006C6DB7">
        <w:rPr>
          <w:rFonts w:ascii="Times New Roman" w:hAnsi="Times New Roman" w:cs="Times New Roman"/>
          <w:sz w:val="28"/>
          <w:szCs w:val="28"/>
        </w:rPr>
        <w:t>c</w:t>
      </w:r>
      <w:r w:rsidRPr="006C6DB7">
        <w:rPr>
          <w:rFonts w:ascii="Times New Roman" w:hAnsi="Times New Roman" w:cs="Times New Roman"/>
          <w:sz w:val="28"/>
          <w:szCs w:val="28"/>
        </w:rPr>
        <w:t xml:space="preserve">entral budget allocated to support families will be three times higher in 2022 than it was in 2010. </w:t>
      </w:r>
      <w:r w:rsidR="004C40F2" w:rsidRPr="006C6DB7">
        <w:rPr>
          <w:rFonts w:ascii="Times New Roman" w:hAnsi="Times New Roman" w:cs="Times New Roman"/>
          <w:sz w:val="28"/>
          <w:szCs w:val="28"/>
        </w:rPr>
        <w:t xml:space="preserve"> </w:t>
      </w:r>
      <w:r w:rsidRPr="006C6DB7">
        <w:rPr>
          <w:rFonts w:ascii="Times New Roman" w:hAnsi="Times New Roman" w:cs="Times New Roman"/>
          <w:sz w:val="28"/>
          <w:szCs w:val="28"/>
        </w:rPr>
        <w:t>60% of children receive free or discounted meals; every student in public education receives their textbooks free-of-charge (1.2 million students).</w:t>
      </w:r>
      <w:r w:rsidR="004C40F2" w:rsidRPr="006C6DB7">
        <w:rPr>
          <w:rFonts w:ascii="Times New Roman" w:hAnsi="Times New Roman" w:cs="Times New Roman"/>
          <w:sz w:val="28"/>
          <w:szCs w:val="28"/>
        </w:rPr>
        <w:t xml:space="preserve"> </w:t>
      </w:r>
      <w:r w:rsidRPr="006C6DB7">
        <w:rPr>
          <w:rFonts w:ascii="Times New Roman" w:hAnsi="Times New Roman" w:cs="Times New Roman"/>
          <w:sz w:val="28"/>
          <w:szCs w:val="28"/>
        </w:rPr>
        <w:t>Creating new crèche places facilitate</w:t>
      </w:r>
      <w:r w:rsidR="001D677B">
        <w:rPr>
          <w:rFonts w:ascii="Times New Roman" w:hAnsi="Times New Roman" w:cs="Times New Roman"/>
          <w:sz w:val="28"/>
          <w:szCs w:val="28"/>
        </w:rPr>
        <w:t>s</w:t>
      </w:r>
      <w:r w:rsidRPr="006C6DB7">
        <w:rPr>
          <w:rFonts w:ascii="Times New Roman" w:hAnsi="Times New Roman" w:cs="Times New Roman"/>
          <w:sz w:val="28"/>
          <w:szCs w:val="28"/>
        </w:rPr>
        <w:t xml:space="preserve"> work-life balance. </w:t>
      </w:r>
      <w:r w:rsidR="00E03AE7" w:rsidRPr="006C6DB7">
        <w:rPr>
          <w:rFonts w:ascii="Times New Roman" w:hAnsi="Times New Roman" w:cs="Times New Roman"/>
          <w:sz w:val="28"/>
          <w:szCs w:val="28"/>
        </w:rPr>
        <w:t>The b</w:t>
      </w:r>
      <w:r w:rsidR="005121A3" w:rsidRPr="006C6DB7">
        <w:rPr>
          <w:rFonts w:ascii="Times New Roman" w:hAnsi="Times New Roman" w:cs="Times New Roman"/>
          <w:sz w:val="28"/>
          <w:szCs w:val="28"/>
        </w:rPr>
        <w:t xml:space="preserve">aby expecting subsidy, </w:t>
      </w:r>
      <w:r w:rsidR="00E03AE7" w:rsidRPr="006C6DB7">
        <w:rPr>
          <w:rFonts w:ascii="Times New Roman" w:hAnsi="Times New Roman" w:cs="Times New Roman"/>
          <w:sz w:val="28"/>
          <w:szCs w:val="28"/>
        </w:rPr>
        <w:t>the h</w:t>
      </w:r>
      <w:r w:rsidRPr="006C6DB7">
        <w:rPr>
          <w:rFonts w:ascii="Times New Roman" w:hAnsi="Times New Roman" w:cs="Times New Roman"/>
          <w:sz w:val="28"/>
          <w:szCs w:val="28"/>
        </w:rPr>
        <w:t>ousing subsidy</w:t>
      </w:r>
      <w:r w:rsidR="005121A3" w:rsidRPr="006C6DB7">
        <w:rPr>
          <w:rFonts w:ascii="Times New Roman" w:hAnsi="Times New Roman" w:cs="Times New Roman"/>
          <w:sz w:val="28"/>
          <w:szCs w:val="28"/>
        </w:rPr>
        <w:t xml:space="preserve"> and the family tax system</w:t>
      </w:r>
      <w:r w:rsidR="00E03AE7" w:rsidRPr="006C6DB7">
        <w:rPr>
          <w:rFonts w:ascii="Times New Roman" w:hAnsi="Times New Roman" w:cs="Times New Roman"/>
          <w:sz w:val="28"/>
          <w:szCs w:val="28"/>
        </w:rPr>
        <w:t xml:space="preserve"> support the adequate circumstances for raising children</w:t>
      </w:r>
      <w:r w:rsidR="005121A3" w:rsidRPr="006C6DB7">
        <w:rPr>
          <w:rFonts w:ascii="Times New Roman" w:hAnsi="Times New Roman" w:cs="Times New Roman"/>
          <w:sz w:val="28"/>
          <w:szCs w:val="28"/>
        </w:rPr>
        <w:t>.</w:t>
      </w:r>
      <w:r w:rsidR="005121A3" w:rsidRPr="005121A3">
        <w:rPr>
          <w:rFonts w:ascii="Times New Roman" w:hAnsi="Times New Roman" w:cs="Times New Roman"/>
          <w:sz w:val="28"/>
          <w:szCs w:val="28"/>
        </w:rPr>
        <w:t xml:space="preserve"> </w:t>
      </w:r>
      <w:r w:rsidR="00E03AE7" w:rsidRPr="005121A3">
        <w:rPr>
          <w:rFonts w:ascii="Times New Roman" w:hAnsi="Times New Roman" w:cs="Times New Roman"/>
          <w:sz w:val="28"/>
          <w:szCs w:val="28"/>
        </w:rPr>
        <w:t xml:space="preserve"> </w:t>
      </w:r>
      <w:r w:rsidRPr="005121A3">
        <w:rPr>
          <w:rFonts w:ascii="Times New Roman" w:hAnsi="Times New Roman" w:cs="Times New Roman"/>
          <w:sz w:val="28"/>
          <w:szCs w:val="28"/>
        </w:rPr>
        <w:t xml:space="preserve"> </w:t>
      </w:r>
    </w:p>
    <w:p w:rsidR="009F4938" w:rsidRDefault="009F4938" w:rsidP="006F501C">
      <w:pPr>
        <w:spacing w:after="0" w:line="360" w:lineRule="auto"/>
        <w:jc w:val="both"/>
        <w:rPr>
          <w:rFonts w:ascii="Times New Roman" w:hAnsi="Times New Roman" w:cs="Times New Roman"/>
          <w:sz w:val="28"/>
          <w:szCs w:val="28"/>
        </w:rPr>
      </w:pPr>
    </w:p>
    <w:p w:rsidR="006343AF" w:rsidRDefault="009F4938" w:rsidP="00245C94">
      <w:pPr>
        <w:spacing w:after="0" w:line="360" w:lineRule="auto"/>
        <w:jc w:val="both"/>
      </w:pPr>
      <w:r>
        <w:rPr>
          <w:rFonts w:ascii="Times New Roman" w:hAnsi="Times New Roman" w:cs="Times New Roman"/>
          <w:sz w:val="28"/>
          <w:szCs w:val="28"/>
        </w:rPr>
        <w:t xml:space="preserve">The Government </w:t>
      </w:r>
      <w:r w:rsidR="008510FB">
        <w:rPr>
          <w:rFonts w:ascii="Times New Roman" w:hAnsi="Times New Roman" w:cs="Times New Roman"/>
          <w:sz w:val="28"/>
          <w:szCs w:val="28"/>
        </w:rPr>
        <w:t xml:space="preserve">also </w:t>
      </w:r>
      <w:r>
        <w:rPr>
          <w:rFonts w:ascii="Times New Roman" w:hAnsi="Times New Roman" w:cs="Times New Roman"/>
          <w:sz w:val="28"/>
          <w:szCs w:val="28"/>
        </w:rPr>
        <w:t xml:space="preserve">puts much emphasis on the protection of rights of the most vulnerable. </w:t>
      </w:r>
      <w:r w:rsidR="00245C94">
        <w:rPr>
          <w:rFonts w:ascii="Times New Roman" w:hAnsi="Times New Roman" w:cs="Times New Roman"/>
          <w:sz w:val="28"/>
          <w:szCs w:val="28"/>
        </w:rPr>
        <w:t xml:space="preserve">E.g. </w:t>
      </w:r>
      <w:r w:rsidR="00180829" w:rsidRPr="00180829">
        <w:rPr>
          <w:rFonts w:ascii="Times New Roman" w:hAnsi="Times New Roman" w:cs="Times New Roman"/>
          <w:sz w:val="28"/>
          <w:szCs w:val="28"/>
        </w:rPr>
        <w:t xml:space="preserve">In order to protect children, since 1 January 2019, regional child protection services will be able to operate a service based on the </w:t>
      </w:r>
      <w:proofErr w:type="spellStart"/>
      <w:r w:rsidR="00180829" w:rsidRPr="00180829">
        <w:rPr>
          <w:rFonts w:ascii="Times New Roman" w:hAnsi="Times New Roman" w:cs="Times New Roman"/>
          <w:sz w:val="28"/>
          <w:szCs w:val="28"/>
        </w:rPr>
        <w:t>Barnahus</w:t>
      </w:r>
      <w:proofErr w:type="spellEnd"/>
      <w:r w:rsidR="00180829" w:rsidRPr="00180829">
        <w:rPr>
          <w:rFonts w:ascii="Times New Roman" w:hAnsi="Times New Roman" w:cs="Times New Roman"/>
          <w:sz w:val="28"/>
          <w:szCs w:val="28"/>
        </w:rPr>
        <w:t xml:space="preserve"> model, which will facilitate the hearing, assessment and therapy of neglected and abused children, particularly those who have been sexually abused.</w:t>
      </w:r>
      <w:r w:rsidR="005E7F41">
        <w:rPr>
          <w:rFonts w:ascii="Times New Roman" w:hAnsi="Times New Roman" w:cs="Times New Roman"/>
          <w:sz w:val="28"/>
          <w:szCs w:val="28"/>
        </w:rPr>
        <w:t xml:space="preserve"> </w:t>
      </w:r>
      <w:r w:rsidR="00245C94">
        <w:rPr>
          <w:rFonts w:ascii="Times New Roman" w:hAnsi="Times New Roman" w:cs="Times New Roman"/>
          <w:sz w:val="28"/>
          <w:szCs w:val="28"/>
        </w:rPr>
        <w:t>In 2020, the Committee on the Rights of the Child n</w:t>
      </w:r>
      <w:r w:rsidR="00245C94" w:rsidRPr="006E1649">
        <w:rPr>
          <w:rFonts w:ascii="Times New Roman" w:hAnsi="Times New Roman" w:cs="Times New Roman"/>
          <w:sz w:val="28"/>
          <w:szCs w:val="28"/>
        </w:rPr>
        <w:t>oted</w:t>
      </w:r>
      <w:r w:rsidR="006343AF" w:rsidRPr="006E1649">
        <w:rPr>
          <w:rFonts w:ascii="Times New Roman" w:hAnsi="Times New Roman" w:cs="Times New Roman"/>
          <w:sz w:val="28"/>
          <w:szCs w:val="28"/>
        </w:rPr>
        <w:t xml:space="preserve"> with appreciation the legislative, institutional and policy measures taken to implement the Convention on the Rights of the Child, in particular the Digital Child Protection Strategy and the implem</w:t>
      </w:r>
      <w:r w:rsidR="00245C94" w:rsidRPr="006E1649">
        <w:rPr>
          <w:rFonts w:ascii="Times New Roman" w:hAnsi="Times New Roman" w:cs="Times New Roman"/>
          <w:sz w:val="28"/>
          <w:szCs w:val="28"/>
        </w:rPr>
        <w:t xml:space="preserve">entation of the </w:t>
      </w:r>
      <w:proofErr w:type="spellStart"/>
      <w:r w:rsidR="00245C94" w:rsidRPr="006E1649">
        <w:rPr>
          <w:rFonts w:ascii="Times New Roman" w:hAnsi="Times New Roman" w:cs="Times New Roman"/>
          <w:sz w:val="28"/>
          <w:szCs w:val="28"/>
        </w:rPr>
        <w:t>Barnahus</w:t>
      </w:r>
      <w:proofErr w:type="spellEnd"/>
      <w:r w:rsidR="00245C94" w:rsidRPr="006E1649">
        <w:rPr>
          <w:rFonts w:ascii="Times New Roman" w:hAnsi="Times New Roman" w:cs="Times New Roman"/>
          <w:sz w:val="28"/>
          <w:szCs w:val="28"/>
        </w:rPr>
        <w:t xml:space="preserve"> model.</w:t>
      </w:r>
    </w:p>
    <w:p w:rsidR="00867AF2" w:rsidRDefault="00867AF2" w:rsidP="00321DA2">
      <w:pPr>
        <w:spacing w:after="0" w:line="360" w:lineRule="auto"/>
        <w:jc w:val="both"/>
        <w:rPr>
          <w:rFonts w:ascii="Times New Roman" w:hAnsi="Times New Roman" w:cs="Times New Roman"/>
          <w:sz w:val="28"/>
          <w:szCs w:val="28"/>
        </w:rPr>
      </w:pPr>
    </w:p>
    <w:p w:rsidR="008510FB" w:rsidRDefault="00321DA2" w:rsidP="00321DA2">
      <w:pPr>
        <w:spacing w:after="0" w:line="360" w:lineRule="auto"/>
        <w:jc w:val="both"/>
        <w:rPr>
          <w:rFonts w:ascii="Times New Roman" w:hAnsi="Times New Roman" w:cs="Times New Roman"/>
          <w:sz w:val="28"/>
          <w:szCs w:val="28"/>
        </w:rPr>
      </w:pPr>
      <w:r w:rsidRPr="00321DA2">
        <w:rPr>
          <w:rFonts w:ascii="Times New Roman" w:hAnsi="Times New Roman" w:cs="Times New Roman"/>
          <w:sz w:val="28"/>
          <w:szCs w:val="28"/>
        </w:rPr>
        <w:t>A</w:t>
      </w:r>
      <w:r w:rsidR="00C404F5">
        <w:rPr>
          <w:rFonts w:ascii="Times New Roman" w:hAnsi="Times New Roman" w:cs="Times New Roman"/>
          <w:sz w:val="28"/>
          <w:szCs w:val="28"/>
        </w:rPr>
        <w:t>nother example might be the</w:t>
      </w:r>
      <w:r w:rsidRPr="00321DA2">
        <w:rPr>
          <w:rFonts w:ascii="Times New Roman" w:hAnsi="Times New Roman" w:cs="Times New Roman"/>
          <w:sz w:val="28"/>
          <w:szCs w:val="28"/>
        </w:rPr>
        <w:t xml:space="preserve"> separate strategy, </w:t>
      </w:r>
      <w:r w:rsidR="006E1649">
        <w:rPr>
          <w:rFonts w:ascii="Times New Roman" w:hAnsi="Times New Roman" w:cs="Times New Roman"/>
          <w:sz w:val="28"/>
          <w:szCs w:val="28"/>
        </w:rPr>
        <w:t xml:space="preserve">which </w:t>
      </w:r>
      <w:r w:rsidRPr="00321DA2">
        <w:rPr>
          <w:rFonts w:ascii="Times New Roman" w:hAnsi="Times New Roman" w:cs="Times New Roman"/>
          <w:sz w:val="28"/>
          <w:szCs w:val="28"/>
        </w:rPr>
        <w:t>addresses the long-term integration of people living in poverty</w:t>
      </w:r>
      <w:r w:rsidR="00151676">
        <w:rPr>
          <w:rFonts w:ascii="Times New Roman" w:hAnsi="Times New Roman" w:cs="Times New Roman"/>
          <w:sz w:val="28"/>
          <w:szCs w:val="28"/>
        </w:rPr>
        <w:t>, including</w:t>
      </w:r>
      <w:r w:rsidRPr="00321DA2">
        <w:rPr>
          <w:rFonts w:ascii="Times New Roman" w:hAnsi="Times New Roman" w:cs="Times New Roman"/>
          <w:sz w:val="28"/>
          <w:szCs w:val="28"/>
        </w:rPr>
        <w:t xml:space="preserve"> the </w:t>
      </w:r>
      <w:r w:rsidR="004E3AAF">
        <w:rPr>
          <w:rFonts w:ascii="Times New Roman" w:hAnsi="Times New Roman" w:cs="Times New Roman"/>
          <w:sz w:val="28"/>
          <w:szCs w:val="28"/>
        </w:rPr>
        <w:t xml:space="preserve">part of </w:t>
      </w:r>
      <w:r w:rsidRPr="00321DA2">
        <w:rPr>
          <w:rFonts w:ascii="Times New Roman" w:hAnsi="Times New Roman" w:cs="Times New Roman"/>
          <w:sz w:val="28"/>
          <w:szCs w:val="28"/>
        </w:rPr>
        <w:t>Roma population living in poverty.</w:t>
      </w:r>
      <w:r w:rsidR="00C404F5">
        <w:rPr>
          <w:rFonts w:ascii="Times New Roman" w:hAnsi="Times New Roman" w:cs="Times New Roman"/>
          <w:sz w:val="28"/>
          <w:szCs w:val="28"/>
        </w:rPr>
        <w:t xml:space="preserve"> </w:t>
      </w:r>
    </w:p>
    <w:p w:rsidR="00321DA2" w:rsidRDefault="006E1649" w:rsidP="00321D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strategy</w:t>
      </w:r>
      <w:r w:rsidRPr="00321DA2">
        <w:rPr>
          <w:rFonts w:ascii="Times New Roman" w:hAnsi="Times New Roman" w:cs="Times New Roman"/>
          <w:sz w:val="28"/>
          <w:szCs w:val="28"/>
        </w:rPr>
        <w:t xml:space="preserve"> </w:t>
      </w:r>
      <w:r w:rsidR="008510FB">
        <w:rPr>
          <w:rFonts w:ascii="Times New Roman" w:hAnsi="Times New Roman" w:cs="Times New Roman"/>
          <w:sz w:val="28"/>
          <w:szCs w:val="28"/>
        </w:rPr>
        <w:t>in force</w:t>
      </w:r>
      <w:r w:rsidRPr="00321DA2">
        <w:rPr>
          <w:rFonts w:ascii="Times New Roman" w:hAnsi="Times New Roman" w:cs="Times New Roman"/>
          <w:sz w:val="28"/>
          <w:szCs w:val="28"/>
        </w:rPr>
        <w:t xml:space="preserve"> since 2011 </w:t>
      </w:r>
      <w:r w:rsidR="008510FB">
        <w:rPr>
          <w:rFonts w:ascii="Times New Roman" w:hAnsi="Times New Roman" w:cs="Times New Roman"/>
          <w:sz w:val="28"/>
          <w:szCs w:val="28"/>
        </w:rPr>
        <w:t>applies</w:t>
      </w:r>
      <w:r w:rsidRPr="00321DA2">
        <w:rPr>
          <w:rFonts w:ascii="Times New Roman" w:hAnsi="Times New Roman" w:cs="Times New Roman"/>
          <w:sz w:val="28"/>
          <w:szCs w:val="28"/>
        </w:rPr>
        <w:t xml:space="preserve"> a complex, sectoral and horizontal approach at the same tim</w:t>
      </w:r>
      <w:r>
        <w:rPr>
          <w:rFonts w:ascii="Times New Roman" w:hAnsi="Times New Roman" w:cs="Times New Roman"/>
          <w:sz w:val="28"/>
          <w:szCs w:val="28"/>
        </w:rPr>
        <w:t>e.</w:t>
      </w:r>
      <w:r w:rsidRPr="00321DA2">
        <w:rPr>
          <w:rFonts w:ascii="Times New Roman" w:hAnsi="Times New Roman" w:cs="Times New Roman"/>
          <w:sz w:val="28"/>
          <w:szCs w:val="28"/>
        </w:rPr>
        <w:t xml:space="preserve"> </w:t>
      </w:r>
      <w:r w:rsidR="00321DA2" w:rsidRPr="00321DA2">
        <w:rPr>
          <w:rFonts w:ascii="Times New Roman" w:hAnsi="Times New Roman" w:cs="Times New Roman"/>
          <w:sz w:val="28"/>
          <w:szCs w:val="28"/>
        </w:rPr>
        <w:t>The Hungarian National Social Cohesion Strategy 2030, renewed in 2021, was created during a wide-ranging social consultation taking into account the comments received.</w:t>
      </w:r>
      <w:r>
        <w:rPr>
          <w:rFonts w:ascii="Times New Roman" w:hAnsi="Times New Roman" w:cs="Times New Roman"/>
          <w:sz w:val="28"/>
          <w:szCs w:val="28"/>
        </w:rPr>
        <w:t xml:space="preserve"> </w:t>
      </w:r>
      <w:r w:rsidR="00321DA2" w:rsidRPr="00321DA2">
        <w:rPr>
          <w:rFonts w:ascii="Times New Roman" w:hAnsi="Times New Roman" w:cs="Times New Roman"/>
          <w:sz w:val="28"/>
          <w:szCs w:val="28"/>
        </w:rPr>
        <w:t>According to the strategy, programs with innovative elements</w:t>
      </w:r>
      <w:r w:rsidR="008510FB">
        <w:rPr>
          <w:rFonts w:ascii="Times New Roman" w:hAnsi="Times New Roman" w:cs="Times New Roman"/>
          <w:sz w:val="28"/>
          <w:szCs w:val="28"/>
        </w:rPr>
        <w:t>, such as special s</w:t>
      </w:r>
      <w:r w:rsidR="00EE34E3">
        <w:rPr>
          <w:rFonts w:ascii="Times New Roman" w:hAnsi="Times New Roman" w:cs="Times New Roman"/>
          <w:sz w:val="28"/>
          <w:szCs w:val="28"/>
        </w:rPr>
        <w:t>c</w:t>
      </w:r>
      <w:r w:rsidR="008510FB">
        <w:rPr>
          <w:rFonts w:ascii="Times New Roman" w:hAnsi="Times New Roman" w:cs="Times New Roman"/>
          <w:sz w:val="28"/>
          <w:szCs w:val="28"/>
        </w:rPr>
        <w:t>holarships</w:t>
      </w:r>
      <w:r w:rsidR="00EE34E3">
        <w:rPr>
          <w:rFonts w:ascii="Times New Roman" w:hAnsi="Times New Roman" w:cs="Times New Roman"/>
          <w:sz w:val="28"/>
          <w:szCs w:val="28"/>
        </w:rPr>
        <w:t xml:space="preserve"> are</w:t>
      </w:r>
      <w:r w:rsidR="00321DA2" w:rsidRPr="00321DA2">
        <w:rPr>
          <w:rFonts w:ascii="Times New Roman" w:hAnsi="Times New Roman" w:cs="Times New Roman"/>
          <w:sz w:val="28"/>
          <w:szCs w:val="28"/>
        </w:rPr>
        <w:t xml:space="preserve"> aimed at people living in poverty in general, and Roma people in particular, will serve a lasting and sustainable catching up. Targeted measures are aimed at improving the relative and absolute situation of Roma women.</w:t>
      </w:r>
    </w:p>
    <w:p w:rsidR="00077F56" w:rsidRDefault="00077F56" w:rsidP="00321DA2">
      <w:pPr>
        <w:spacing w:after="0" w:line="360" w:lineRule="auto"/>
        <w:jc w:val="both"/>
        <w:rPr>
          <w:rFonts w:ascii="Times New Roman" w:hAnsi="Times New Roman" w:cs="Times New Roman"/>
          <w:sz w:val="28"/>
          <w:szCs w:val="28"/>
        </w:rPr>
      </w:pPr>
    </w:p>
    <w:p w:rsidR="007F55FD" w:rsidRDefault="00077F56" w:rsidP="00077F56">
      <w:pPr>
        <w:spacing w:after="0" w:line="360" w:lineRule="auto"/>
        <w:jc w:val="both"/>
        <w:rPr>
          <w:rFonts w:ascii="Times New Roman" w:hAnsi="Times New Roman" w:cs="Times New Roman"/>
          <w:sz w:val="28"/>
          <w:szCs w:val="28"/>
        </w:rPr>
      </w:pPr>
      <w:r w:rsidRPr="00077F56">
        <w:rPr>
          <w:rFonts w:ascii="Times New Roman" w:hAnsi="Times New Roman" w:cs="Times New Roman"/>
          <w:sz w:val="28"/>
          <w:szCs w:val="28"/>
        </w:rPr>
        <w:t>Perhaps the most promising result of the public policy interventions promoting social inclusion based on a labour based society approach is that we managed to raise a significant number of those living in extreme poverty from the social assistance care system that confine them to passivity</w:t>
      </w:r>
      <w:r w:rsidR="00F57476">
        <w:rPr>
          <w:rFonts w:ascii="Times New Roman" w:hAnsi="Times New Roman" w:cs="Times New Roman"/>
          <w:sz w:val="28"/>
          <w:szCs w:val="28"/>
        </w:rPr>
        <w:t xml:space="preserve"> through the so-called public work scheme</w:t>
      </w:r>
      <w:r w:rsidRPr="00077F56">
        <w:rPr>
          <w:rFonts w:ascii="Times New Roman" w:hAnsi="Times New Roman" w:cs="Times New Roman"/>
          <w:sz w:val="28"/>
          <w:szCs w:val="28"/>
        </w:rPr>
        <w:t xml:space="preserve">. </w:t>
      </w:r>
    </w:p>
    <w:p w:rsidR="007F55FD" w:rsidRDefault="007F55FD" w:rsidP="00077F56">
      <w:pPr>
        <w:spacing w:after="0" w:line="360" w:lineRule="auto"/>
        <w:jc w:val="both"/>
        <w:rPr>
          <w:rFonts w:ascii="Times New Roman" w:hAnsi="Times New Roman" w:cs="Times New Roman"/>
          <w:sz w:val="28"/>
          <w:szCs w:val="28"/>
        </w:rPr>
      </w:pPr>
    </w:p>
    <w:p w:rsidR="00077F56" w:rsidRPr="00077F56" w:rsidRDefault="00077F56" w:rsidP="00077F56">
      <w:pPr>
        <w:spacing w:after="0" w:line="360" w:lineRule="auto"/>
        <w:jc w:val="both"/>
        <w:rPr>
          <w:rFonts w:ascii="Times New Roman" w:hAnsi="Times New Roman" w:cs="Times New Roman"/>
          <w:sz w:val="28"/>
          <w:szCs w:val="28"/>
        </w:rPr>
      </w:pPr>
      <w:r w:rsidRPr="00077F56">
        <w:rPr>
          <w:rFonts w:ascii="Times New Roman" w:hAnsi="Times New Roman" w:cs="Times New Roman"/>
          <w:sz w:val="28"/>
          <w:szCs w:val="28"/>
        </w:rPr>
        <w:t xml:space="preserve">In 2018, 135 600 persons participated in </w:t>
      </w:r>
      <w:r w:rsidR="00F57476">
        <w:rPr>
          <w:rFonts w:ascii="Times New Roman" w:hAnsi="Times New Roman" w:cs="Times New Roman"/>
          <w:sz w:val="28"/>
          <w:szCs w:val="28"/>
        </w:rPr>
        <w:t>it</w:t>
      </w:r>
      <w:r w:rsidR="007B180C">
        <w:rPr>
          <w:rFonts w:ascii="Times New Roman" w:hAnsi="Times New Roman" w:cs="Times New Roman"/>
          <w:sz w:val="28"/>
          <w:szCs w:val="28"/>
        </w:rPr>
        <w:t>;</w:t>
      </w:r>
      <w:r w:rsidRPr="00077F56">
        <w:rPr>
          <w:rFonts w:ascii="Times New Roman" w:hAnsi="Times New Roman" w:cs="Times New Roman"/>
          <w:sz w:val="28"/>
          <w:szCs w:val="28"/>
        </w:rPr>
        <w:t xml:space="preserve"> according to the estimations, 20% of them were Roma. 18.2% of the participants found employment on the primary labour market within 180 days after leaving the public employment scheme, which shows an increasing trend (in 2014 it was 13% and in 2015 15.6%). This is due, among others, to the fact that 84 600 participants received training within the framework of the programme, acquiring a basic knowledge in various professions.</w:t>
      </w:r>
    </w:p>
    <w:p w:rsidR="006E1649" w:rsidRDefault="006E1649" w:rsidP="00321DA2">
      <w:pPr>
        <w:spacing w:after="0" w:line="360" w:lineRule="auto"/>
        <w:jc w:val="both"/>
        <w:rPr>
          <w:rFonts w:ascii="Times New Roman" w:hAnsi="Times New Roman" w:cs="Times New Roman"/>
          <w:sz w:val="28"/>
          <w:szCs w:val="28"/>
        </w:rPr>
      </w:pPr>
    </w:p>
    <w:p w:rsidR="007F55FD" w:rsidRDefault="003631CE" w:rsidP="003631CE">
      <w:pPr>
        <w:spacing w:after="0" w:line="360" w:lineRule="auto"/>
        <w:jc w:val="both"/>
        <w:rPr>
          <w:rFonts w:ascii="Times New Roman" w:hAnsi="Times New Roman" w:cs="Times New Roman"/>
          <w:sz w:val="28"/>
          <w:szCs w:val="28"/>
        </w:rPr>
      </w:pPr>
      <w:r w:rsidRPr="007631F6">
        <w:rPr>
          <w:rFonts w:ascii="Times New Roman" w:hAnsi="Times New Roman" w:cs="Times New Roman"/>
          <w:sz w:val="28"/>
          <w:szCs w:val="28"/>
        </w:rPr>
        <w:t>In the field of victim support a system based on Victim Support centres, awareness-raising campaigns</w:t>
      </w:r>
      <w:r w:rsidR="00EB5BFF" w:rsidRPr="007631F6">
        <w:rPr>
          <w:rFonts w:ascii="Times New Roman" w:hAnsi="Times New Roman" w:cs="Times New Roman"/>
          <w:sz w:val="28"/>
          <w:szCs w:val="28"/>
        </w:rPr>
        <w:t xml:space="preserve"> and legislative amendments aim</w:t>
      </w:r>
      <w:r w:rsidRPr="007631F6">
        <w:rPr>
          <w:rFonts w:ascii="Times New Roman" w:hAnsi="Times New Roman" w:cs="Times New Roman"/>
          <w:sz w:val="28"/>
          <w:szCs w:val="28"/>
        </w:rPr>
        <w:t xml:space="preserve"> to provid</w:t>
      </w:r>
      <w:r w:rsidR="003F5D3E" w:rsidRPr="007631F6">
        <w:rPr>
          <w:rFonts w:ascii="Times New Roman" w:hAnsi="Times New Roman" w:cs="Times New Roman"/>
          <w:sz w:val="28"/>
          <w:szCs w:val="28"/>
        </w:rPr>
        <w:t>e</w:t>
      </w:r>
      <w:r w:rsidRPr="007631F6">
        <w:rPr>
          <w:rFonts w:ascii="Times New Roman" w:hAnsi="Times New Roman" w:cs="Times New Roman"/>
          <w:sz w:val="28"/>
          <w:szCs w:val="28"/>
        </w:rPr>
        <w:t xml:space="preserve"> more comprehensive, better tailored assistance for the victims in close cooperation </w:t>
      </w:r>
      <w:r w:rsidR="007964EB" w:rsidRPr="007631F6">
        <w:rPr>
          <w:rFonts w:ascii="Times New Roman" w:hAnsi="Times New Roman" w:cs="Times New Roman"/>
          <w:sz w:val="28"/>
          <w:szCs w:val="28"/>
        </w:rPr>
        <w:t>with</w:t>
      </w:r>
      <w:r w:rsidRPr="007631F6">
        <w:rPr>
          <w:rFonts w:ascii="Times New Roman" w:hAnsi="Times New Roman" w:cs="Times New Roman"/>
          <w:sz w:val="28"/>
          <w:szCs w:val="28"/>
        </w:rPr>
        <w:t xml:space="preserve"> different churches and other non-governmental organizations thus contributing to more effective prevention of victimization. </w:t>
      </w:r>
    </w:p>
    <w:p w:rsidR="003631CE" w:rsidRPr="003631CE" w:rsidRDefault="00833477" w:rsidP="003631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G</w:t>
      </w:r>
      <w:r w:rsidR="007631F6" w:rsidRPr="007631F6">
        <w:rPr>
          <w:rFonts w:ascii="Times New Roman" w:hAnsi="Times New Roman" w:cs="Times New Roman"/>
          <w:sz w:val="28"/>
          <w:szCs w:val="28"/>
        </w:rPr>
        <w:t>overnment is working to develop a nationwide network of victim support centres. Last year, the scheme helped some 15,000 people. The victim support hotline received over 11,000 calls. The help provided included legal aid and emotional support, as well.</w:t>
      </w:r>
    </w:p>
    <w:p w:rsidR="006E1649" w:rsidRDefault="006E1649" w:rsidP="00321DA2">
      <w:pPr>
        <w:spacing w:after="0" w:line="360" w:lineRule="auto"/>
        <w:jc w:val="both"/>
        <w:rPr>
          <w:rFonts w:ascii="Times New Roman" w:hAnsi="Times New Roman" w:cs="Times New Roman"/>
          <w:sz w:val="28"/>
          <w:szCs w:val="28"/>
        </w:rPr>
      </w:pPr>
    </w:p>
    <w:p w:rsidR="006343AF" w:rsidRPr="005121A3" w:rsidRDefault="00C404F5" w:rsidP="006F50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This targeted approach supports the protection of vulnerable</w:t>
      </w:r>
      <w:r w:rsidR="006E1649">
        <w:rPr>
          <w:rFonts w:ascii="Times New Roman" w:hAnsi="Times New Roman" w:cs="Times New Roman"/>
          <w:sz w:val="28"/>
          <w:szCs w:val="28"/>
        </w:rPr>
        <w:t xml:space="preserve"> groups not just on paper but also in reality. At the same time it makes resilient answers possible, whenever new challenges might arise.  </w:t>
      </w:r>
      <w:r>
        <w:rPr>
          <w:rFonts w:ascii="Times New Roman" w:hAnsi="Times New Roman" w:cs="Times New Roman"/>
          <w:sz w:val="28"/>
          <w:szCs w:val="28"/>
        </w:rPr>
        <w:t xml:space="preserve">  </w:t>
      </w:r>
    </w:p>
    <w:p w:rsidR="00BC7255" w:rsidRDefault="00BC7255" w:rsidP="00040147">
      <w:pPr>
        <w:spacing w:after="0" w:line="360" w:lineRule="auto"/>
        <w:jc w:val="both"/>
        <w:rPr>
          <w:rFonts w:ascii="Times New Roman" w:hAnsi="Times New Roman" w:cs="Times New Roman"/>
          <w:sz w:val="28"/>
          <w:szCs w:val="28"/>
        </w:rPr>
      </w:pPr>
    </w:p>
    <w:p w:rsidR="00833477" w:rsidRDefault="005E7F41" w:rsidP="005E7F41">
      <w:pPr>
        <w:spacing w:after="0" w:line="360" w:lineRule="auto"/>
        <w:jc w:val="both"/>
        <w:rPr>
          <w:rFonts w:ascii="Times New Roman" w:hAnsi="Times New Roman" w:cs="Times New Roman"/>
          <w:sz w:val="28"/>
          <w:szCs w:val="28"/>
        </w:rPr>
      </w:pPr>
      <w:r w:rsidRPr="005E7F41">
        <w:rPr>
          <w:rFonts w:ascii="Times New Roman" w:hAnsi="Times New Roman" w:cs="Times New Roman"/>
          <w:sz w:val="28"/>
          <w:szCs w:val="28"/>
        </w:rPr>
        <w:t>New technologies have always challenged, if not disrupted, the social, economic legal and, to an extent, the ideological status quo. As we had the opportunity to discuss a month ago on the Council of Europe ministers of justice conference in Hungary held under the </w:t>
      </w:r>
      <w:hyperlink r:id="rId9" w:history="1">
        <w:r w:rsidRPr="005E7F41">
          <w:rPr>
            <w:rFonts w:ascii="Times New Roman" w:hAnsi="Times New Roman" w:cs="Times New Roman"/>
            <w:sz w:val="28"/>
            <w:szCs w:val="28"/>
          </w:rPr>
          <w:t>Hungarian Presidency of the Committee of Ministers</w:t>
        </w:r>
      </w:hyperlink>
      <w:r w:rsidRPr="005E7F41">
        <w:rPr>
          <w:rFonts w:ascii="Times New Roman" w:hAnsi="Times New Roman" w:cs="Times New Roman"/>
          <w:sz w:val="28"/>
          <w:szCs w:val="28"/>
        </w:rPr>
        <w:t xml:space="preserve"> on Digital Technology and Artificial Intelligence – New Challenges for Justice in Europe there is no doubt that the pandemic had a huge impact on uptake of various technologies in the justice systems of numerous countries. </w:t>
      </w:r>
    </w:p>
    <w:p w:rsidR="00833477" w:rsidRDefault="00833477" w:rsidP="005E7F41">
      <w:pPr>
        <w:spacing w:after="0" w:line="360" w:lineRule="auto"/>
        <w:jc w:val="both"/>
        <w:rPr>
          <w:rFonts w:ascii="Times New Roman" w:hAnsi="Times New Roman" w:cs="Times New Roman"/>
          <w:sz w:val="28"/>
          <w:szCs w:val="28"/>
        </w:rPr>
      </w:pPr>
    </w:p>
    <w:p w:rsidR="00A9148C" w:rsidRDefault="005E7F41" w:rsidP="005E7F41">
      <w:pPr>
        <w:spacing w:after="0" w:line="360" w:lineRule="auto"/>
        <w:jc w:val="both"/>
        <w:rPr>
          <w:rFonts w:ascii="Times New Roman" w:hAnsi="Times New Roman" w:cs="Times New Roman"/>
          <w:sz w:val="28"/>
          <w:szCs w:val="28"/>
        </w:rPr>
      </w:pPr>
      <w:r w:rsidRPr="005E7F41">
        <w:rPr>
          <w:rFonts w:ascii="Times New Roman" w:hAnsi="Times New Roman" w:cs="Times New Roman"/>
          <w:sz w:val="28"/>
          <w:szCs w:val="28"/>
        </w:rPr>
        <w:t xml:space="preserve">The </w:t>
      </w:r>
      <w:r w:rsidR="00A9148C" w:rsidRPr="005E7F41">
        <w:rPr>
          <w:rFonts w:ascii="Times New Roman" w:hAnsi="Times New Roman" w:cs="Times New Roman"/>
          <w:sz w:val="28"/>
          <w:szCs w:val="28"/>
        </w:rPr>
        <w:t>Hungarian</w:t>
      </w:r>
      <w:r w:rsidRPr="005E7F41">
        <w:rPr>
          <w:rFonts w:ascii="Times New Roman" w:hAnsi="Times New Roman" w:cs="Times New Roman"/>
          <w:sz w:val="28"/>
          <w:szCs w:val="28"/>
        </w:rPr>
        <w:t xml:space="preserve"> courts have not been immune to this digital technology invasion but are actively participating by the possibility of hearings via electronic communication system, in both civil and criminal cases. Remote hearings, via court electronic communications networks or other means of electronic image and sound transmission, allow the judiciary to continue to function during the pandemic, while ensuring the conditions for the conduct of proceedings. </w:t>
      </w:r>
    </w:p>
    <w:p w:rsidR="0026764C" w:rsidRDefault="0026764C" w:rsidP="005E7F41">
      <w:pPr>
        <w:spacing w:after="0" w:line="360" w:lineRule="auto"/>
        <w:jc w:val="both"/>
        <w:rPr>
          <w:rFonts w:ascii="Times New Roman" w:hAnsi="Times New Roman" w:cs="Times New Roman"/>
          <w:sz w:val="28"/>
          <w:szCs w:val="28"/>
        </w:rPr>
      </w:pPr>
    </w:p>
    <w:p w:rsidR="00833477" w:rsidRDefault="00C82E33" w:rsidP="005E7F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Digital solutions</w:t>
      </w:r>
      <w:r w:rsidR="005E7F41" w:rsidRPr="005E7F41">
        <w:rPr>
          <w:rFonts w:ascii="Times New Roman" w:hAnsi="Times New Roman" w:cs="Times New Roman"/>
          <w:sz w:val="28"/>
          <w:szCs w:val="28"/>
        </w:rPr>
        <w:t xml:space="preserve"> and the electronic access to court documents enables judges and clients to access information and documents related to their pending case quickly, 24/7 online. </w:t>
      </w:r>
    </w:p>
    <w:p w:rsidR="00833477" w:rsidRDefault="00833477" w:rsidP="005E7F41">
      <w:pPr>
        <w:spacing w:after="0" w:line="360" w:lineRule="auto"/>
        <w:jc w:val="both"/>
        <w:rPr>
          <w:rFonts w:ascii="Times New Roman" w:hAnsi="Times New Roman" w:cs="Times New Roman"/>
          <w:sz w:val="28"/>
          <w:szCs w:val="28"/>
        </w:rPr>
      </w:pPr>
    </w:p>
    <w:p w:rsidR="005E7F41" w:rsidRPr="005E7F41" w:rsidRDefault="005E7F41" w:rsidP="005E7F41">
      <w:pPr>
        <w:spacing w:after="0" w:line="360" w:lineRule="auto"/>
        <w:jc w:val="both"/>
        <w:rPr>
          <w:rFonts w:ascii="Times New Roman" w:hAnsi="Times New Roman" w:cs="Times New Roman"/>
          <w:sz w:val="28"/>
          <w:szCs w:val="28"/>
        </w:rPr>
      </w:pPr>
    </w:p>
    <w:p w:rsidR="006517DB" w:rsidRDefault="005E7F41" w:rsidP="006517DB">
      <w:pPr>
        <w:spacing w:after="0" w:line="360" w:lineRule="auto"/>
        <w:jc w:val="both"/>
        <w:rPr>
          <w:rFonts w:ascii="Times New Roman" w:hAnsi="Times New Roman" w:cs="Times New Roman"/>
          <w:sz w:val="28"/>
          <w:szCs w:val="28"/>
        </w:rPr>
      </w:pPr>
      <w:r w:rsidRPr="005E7F41">
        <w:rPr>
          <w:rFonts w:ascii="Times New Roman" w:hAnsi="Times New Roman" w:cs="Times New Roman"/>
          <w:sz w:val="28"/>
          <w:szCs w:val="28"/>
        </w:rPr>
        <w:lastRenderedPageBreak/>
        <w:t xml:space="preserve">The development of digital technology is both an opportunity and a challenge for justice systems in the Member States, which are founded on the primacy of law and respect for human rights. </w:t>
      </w:r>
      <w:r w:rsidR="007F55FD">
        <w:rPr>
          <w:rFonts w:ascii="Times New Roman" w:hAnsi="Times New Roman" w:cs="Times New Roman"/>
          <w:sz w:val="28"/>
          <w:szCs w:val="28"/>
        </w:rPr>
        <w:t>Hungary bears in mind that a</w:t>
      </w:r>
      <w:r w:rsidRPr="005E7F41">
        <w:rPr>
          <w:rFonts w:ascii="Times New Roman" w:hAnsi="Times New Roman" w:cs="Times New Roman"/>
          <w:sz w:val="28"/>
          <w:szCs w:val="28"/>
        </w:rPr>
        <w:t xml:space="preserve">ccess to justice, non-discrimination, </w:t>
      </w:r>
      <w:proofErr w:type="gramStart"/>
      <w:r w:rsidRPr="005E7F41">
        <w:rPr>
          <w:rFonts w:ascii="Times New Roman" w:hAnsi="Times New Roman" w:cs="Times New Roman"/>
          <w:sz w:val="28"/>
          <w:szCs w:val="28"/>
        </w:rPr>
        <w:t>equality</w:t>
      </w:r>
      <w:proofErr w:type="gramEnd"/>
      <w:r w:rsidRPr="005E7F41">
        <w:rPr>
          <w:rFonts w:ascii="Times New Roman" w:hAnsi="Times New Roman" w:cs="Times New Roman"/>
          <w:sz w:val="28"/>
          <w:szCs w:val="28"/>
        </w:rPr>
        <w:t xml:space="preserve"> of arms, adequate judicial protection and data protection are all of primary concern in the use of new technologies in the justice system. </w:t>
      </w:r>
    </w:p>
    <w:p w:rsidR="006517DB" w:rsidRDefault="006517DB" w:rsidP="00040147">
      <w:pPr>
        <w:spacing w:after="0" w:line="360" w:lineRule="auto"/>
        <w:jc w:val="both"/>
        <w:rPr>
          <w:rFonts w:ascii="Times New Roman" w:hAnsi="Times New Roman" w:cs="Times New Roman"/>
          <w:sz w:val="28"/>
          <w:szCs w:val="28"/>
        </w:rPr>
      </w:pPr>
    </w:p>
    <w:p w:rsidR="00833477" w:rsidRPr="00187330" w:rsidRDefault="00833477" w:rsidP="00833477">
      <w:pPr>
        <w:spacing w:after="0" w:line="360" w:lineRule="auto"/>
        <w:jc w:val="both"/>
        <w:rPr>
          <w:rFonts w:ascii="Times New Roman" w:hAnsi="Times New Roman" w:cs="Times New Roman"/>
          <w:sz w:val="28"/>
          <w:szCs w:val="28"/>
          <w:lang w:val="fr-CH"/>
        </w:rPr>
      </w:pPr>
      <w:r w:rsidRPr="00187330">
        <w:rPr>
          <w:rFonts w:ascii="Times New Roman" w:hAnsi="Times New Roman" w:cs="Times New Roman"/>
          <w:sz w:val="28"/>
          <w:szCs w:val="28"/>
          <w:lang w:val="fr-CH"/>
        </w:rPr>
        <w:t>Monsieur le Président,</w:t>
      </w:r>
    </w:p>
    <w:p w:rsidR="00833477" w:rsidRPr="00AD27BC" w:rsidRDefault="00833477" w:rsidP="00833477">
      <w:pPr>
        <w:spacing w:after="0" w:line="360" w:lineRule="auto"/>
        <w:jc w:val="both"/>
        <w:rPr>
          <w:rFonts w:ascii="Times New Roman" w:hAnsi="Times New Roman" w:cs="Times New Roman"/>
          <w:sz w:val="28"/>
          <w:szCs w:val="28"/>
          <w:lang w:val="fr-FR"/>
        </w:rPr>
      </w:pPr>
      <w:r w:rsidRPr="00AD27BC">
        <w:rPr>
          <w:rFonts w:ascii="Times New Roman" w:hAnsi="Times New Roman" w:cs="Times New Roman"/>
          <w:sz w:val="28"/>
          <w:szCs w:val="28"/>
          <w:lang w:val="fr-FR"/>
        </w:rPr>
        <w:t>Mesdames et Messieurs les Représentants permanents,</w:t>
      </w:r>
    </w:p>
    <w:p w:rsidR="00833477" w:rsidRPr="00187330" w:rsidRDefault="00833477" w:rsidP="00833477">
      <w:pPr>
        <w:spacing w:after="0" w:line="360" w:lineRule="auto"/>
        <w:jc w:val="both"/>
        <w:rPr>
          <w:rFonts w:ascii="Times New Roman" w:hAnsi="Times New Roman" w:cs="Times New Roman"/>
          <w:sz w:val="28"/>
          <w:szCs w:val="28"/>
          <w:lang w:val="fr-CH"/>
        </w:rPr>
      </w:pPr>
      <w:r w:rsidRPr="00187330">
        <w:rPr>
          <w:rFonts w:ascii="Times New Roman" w:hAnsi="Times New Roman" w:cs="Times New Roman"/>
          <w:sz w:val="28"/>
          <w:szCs w:val="28"/>
          <w:lang w:val="fr-CH"/>
        </w:rPr>
        <w:t>Mesdames et Messieurs,</w:t>
      </w:r>
    </w:p>
    <w:p w:rsidR="001A30C8" w:rsidRDefault="001A30C8" w:rsidP="003B12A6">
      <w:pPr>
        <w:spacing w:after="0" w:line="360" w:lineRule="auto"/>
        <w:jc w:val="both"/>
        <w:rPr>
          <w:rFonts w:ascii="Times New Roman" w:hAnsi="Times New Roman" w:cs="Times New Roman"/>
          <w:sz w:val="28"/>
          <w:szCs w:val="28"/>
          <w:lang w:val="fr-FR"/>
        </w:rPr>
      </w:pPr>
    </w:p>
    <w:p w:rsidR="003B12A6" w:rsidRPr="003B12A6" w:rsidRDefault="003B12A6" w:rsidP="003B12A6">
      <w:pPr>
        <w:spacing w:after="0" w:line="360" w:lineRule="auto"/>
        <w:jc w:val="both"/>
        <w:rPr>
          <w:rFonts w:ascii="Times New Roman" w:hAnsi="Times New Roman" w:cs="Times New Roman"/>
          <w:sz w:val="28"/>
          <w:szCs w:val="28"/>
          <w:lang w:val="fr-FR"/>
        </w:rPr>
      </w:pPr>
      <w:r w:rsidRPr="003B12A6">
        <w:rPr>
          <w:rFonts w:ascii="Times New Roman" w:hAnsi="Times New Roman" w:cs="Times New Roman"/>
          <w:sz w:val="28"/>
          <w:szCs w:val="28"/>
          <w:lang w:val="fr-FR"/>
        </w:rPr>
        <w:t xml:space="preserve">L'EPU est un processus mené par les États, sous les auspices du Conseil des droits de l'homme, où les États membres sont liés par les mêmes idéals et les mêmes normes de droits de l'homme, tout en reconnaissant la richesse de diversité de leurs traditions juridiques, culturelles et historiques. </w:t>
      </w:r>
      <w:r w:rsidR="001A30C8">
        <w:rPr>
          <w:rFonts w:ascii="Times New Roman" w:hAnsi="Times New Roman" w:cs="Times New Roman"/>
          <w:sz w:val="28"/>
          <w:szCs w:val="28"/>
          <w:lang w:val="fr-FR"/>
        </w:rPr>
        <w:t>L</w:t>
      </w:r>
      <w:r w:rsidRPr="003B12A6">
        <w:rPr>
          <w:rFonts w:ascii="Times New Roman" w:hAnsi="Times New Roman" w:cs="Times New Roman"/>
          <w:sz w:val="28"/>
          <w:szCs w:val="28"/>
          <w:lang w:val="fr-FR"/>
        </w:rPr>
        <w:t>’EPU nous donne l'occasion d'informer nos collègues États membres et le Conseil sur les mesures que nous avons prises pour améliorer la situation des droits de l'homme en Hongrie, car il s'agit d'un processus sans fin. Nous pouvons toujours faire plus et mieux, et la Hongrie s'engage à suivre cette voie. À cet égard, nous remercions tous les États membres qui ont exprimé leur point de vue aujourd'hui. Nous prenons bonne note de toutes les recommandations et contributions et nous reviendrons en temps voulu sur toutes celles que nous pouvons effectivement soutenir. Nous sommes prêts à poursuivre le travail et la coopération constructive pour promouvoir et protéger les droits de l'homme.</w:t>
      </w:r>
    </w:p>
    <w:p w:rsidR="003B12A6" w:rsidRDefault="003B12A6" w:rsidP="003B12A6">
      <w:pPr>
        <w:spacing w:after="0" w:line="360" w:lineRule="auto"/>
        <w:jc w:val="both"/>
        <w:rPr>
          <w:rFonts w:ascii="Times New Roman" w:hAnsi="Times New Roman" w:cs="Times New Roman"/>
          <w:sz w:val="28"/>
          <w:szCs w:val="28"/>
          <w:lang w:val="fr-FR"/>
        </w:rPr>
      </w:pPr>
    </w:p>
    <w:p w:rsidR="003B12A6" w:rsidRPr="003B12A6" w:rsidRDefault="003B12A6" w:rsidP="003B12A6">
      <w:pPr>
        <w:spacing w:after="0" w:line="360" w:lineRule="auto"/>
        <w:jc w:val="both"/>
        <w:rPr>
          <w:rFonts w:ascii="Times New Roman" w:hAnsi="Times New Roman" w:cs="Times New Roman"/>
          <w:sz w:val="28"/>
          <w:szCs w:val="28"/>
          <w:lang w:val="fr-FR"/>
        </w:rPr>
      </w:pPr>
      <w:r w:rsidRPr="003B12A6">
        <w:rPr>
          <w:rFonts w:ascii="Times New Roman" w:hAnsi="Times New Roman" w:cs="Times New Roman"/>
          <w:sz w:val="28"/>
          <w:szCs w:val="28"/>
          <w:lang w:val="fr-FR"/>
        </w:rPr>
        <w:t>Merci pour votre attention!</w:t>
      </w:r>
    </w:p>
    <w:p w:rsidR="006517DB" w:rsidRDefault="006517DB" w:rsidP="000F2894">
      <w:pPr>
        <w:spacing w:after="0" w:line="360" w:lineRule="auto"/>
        <w:jc w:val="both"/>
        <w:rPr>
          <w:rFonts w:ascii="Times New Roman" w:hAnsi="Times New Roman" w:cs="Times New Roman"/>
          <w:sz w:val="28"/>
          <w:szCs w:val="28"/>
        </w:rPr>
      </w:pPr>
    </w:p>
    <w:p w:rsidR="008972E8" w:rsidRDefault="008972E8"/>
    <w:sectPr w:rsidR="008972E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90" w:rsidRDefault="00250490" w:rsidP="00E47B67">
      <w:pPr>
        <w:spacing w:after="0" w:line="240" w:lineRule="auto"/>
      </w:pPr>
      <w:r>
        <w:separator/>
      </w:r>
    </w:p>
  </w:endnote>
  <w:endnote w:type="continuationSeparator" w:id="0">
    <w:p w:rsidR="00250490" w:rsidRDefault="00250490" w:rsidP="00E4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514121"/>
      <w:docPartObj>
        <w:docPartGallery w:val="Page Numbers (Bottom of Page)"/>
        <w:docPartUnique/>
      </w:docPartObj>
    </w:sdtPr>
    <w:sdtEndPr/>
    <w:sdtContent>
      <w:p w:rsidR="00E47B67" w:rsidRDefault="00E47B67">
        <w:pPr>
          <w:pStyle w:val="Pieddepage"/>
          <w:jc w:val="center"/>
        </w:pPr>
        <w:r>
          <w:fldChar w:fldCharType="begin"/>
        </w:r>
        <w:r>
          <w:instrText>PAGE   \* MERGEFORMAT</w:instrText>
        </w:r>
        <w:r>
          <w:fldChar w:fldCharType="separate"/>
        </w:r>
        <w:r w:rsidR="00187330" w:rsidRPr="00187330">
          <w:rPr>
            <w:noProof/>
            <w:lang w:val="hu-HU"/>
          </w:rPr>
          <w:t>1</w:t>
        </w:r>
        <w:r>
          <w:fldChar w:fldCharType="end"/>
        </w:r>
      </w:p>
    </w:sdtContent>
  </w:sdt>
  <w:p w:rsidR="00E47B67" w:rsidRDefault="00E47B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90" w:rsidRDefault="00250490" w:rsidP="00E47B67">
      <w:pPr>
        <w:spacing w:after="0" w:line="240" w:lineRule="auto"/>
      </w:pPr>
      <w:r>
        <w:separator/>
      </w:r>
    </w:p>
  </w:footnote>
  <w:footnote w:type="continuationSeparator" w:id="0">
    <w:p w:rsidR="00250490" w:rsidRDefault="00250490" w:rsidP="00E47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AE5"/>
    <w:multiLevelType w:val="hybridMultilevel"/>
    <w:tmpl w:val="AB7A0ABA"/>
    <w:lvl w:ilvl="0" w:tplc="834C9594">
      <w:start w:val="3"/>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687223AC"/>
    <w:multiLevelType w:val="hybridMultilevel"/>
    <w:tmpl w:val="7682BACA"/>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6F54359A"/>
    <w:multiLevelType w:val="hybridMultilevel"/>
    <w:tmpl w:val="1A7A209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72B42744"/>
    <w:multiLevelType w:val="hybridMultilevel"/>
    <w:tmpl w:val="0B32CDAA"/>
    <w:lvl w:ilvl="0" w:tplc="9B06B4C0">
      <w:start w:val="20"/>
      <w:numFmt w:val="bullet"/>
      <w:lvlText w:val="-"/>
      <w:lvlJc w:val="left"/>
      <w:pPr>
        <w:ind w:left="360" w:hanging="360"/>
      </w:pPr>
      <w:rPr>
        <w:rFonts w:ascii="Calibri" w:eastAsia="Times New Roman"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4">
    <w:nsid w:val="7E7E0E9D"/>
    <w:multiLevelType w:val="hybridMultilevel"/>
    <w:tmpl w:val="7DC4582C"/>
    <w:lvl w:ilvl="0" w:tplc="834C9594">
      <w:start w:val="3"/>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A9"/>
    <w:rsid w:val="000167ED"/>
    <w:rsid w:val="00040147"/>
    <w:rsid w:val="00077F56"/>
    <w:rsid w:val="0008401D"/>
    <w:rsid w:val="000F2894"/>
    <w:rsid w:val="000F59C5"/>
    <w:rsid w:val="00151676"/>
    <w:rsid w:val="00162472"/>
    <w:rsid w:val="00180829"/>
    <w:rsid w:val="00187330"/>
    <w:rsid w:val="001A30C8"/>
    <w:rsid w:val="001D677B"/>
    <w:rsid w:val="00245C94"/>
    <w:rsid w:val="00250490"/>
    <w:rsid w:val="0026764C"/>
    <w:rsid w:val="002B3B66"/>
    <w:rsid w:val="002D45D4"/>
    <w:rsid w:val="00315100"/>
    <w:rsid w:val="00321DA2"/>
    <w:rsid w:val="00333DCB"/>
    <w:rsid w:val="003570C7"/>
    <w:rsid w:val="003631CE"/>
    <w:rsid w:val="003B12A6"/>
    <w:rsid w:val="003F5D3E"/>
    <w:rsid w:val="004502ED"/>
    <w:rsid w:val="004733E4"/>
    <w:rsid w:val="004C40F2"/>
    <w:rsid w:val="004E3AAF"/>
    <w:rsid w:val="0050778D"/>
    <w:rsid w:val="005121A3"/>
    <w:rsid w:val="005D6229"/>
    <w:rsid w:val="005E7F41"/>
    <w:rsid w:val="00632CB2"/>
    <w:rsid w:val="006343AF"/>
    <w:rsid w:val="0064580B"/>
    <w:rsid w:val="006517DB"/>
    <w:rsid w:val="006C6DB7"/>
    <w:rsid w:val="006E1649"/>
    <w:rsid w:val="006F501C"/>
    <w:rsid w:val="00715424"/>
    <w:rsid w:val="00715BA9"/>
    <w:rsid w:val="00761F3C"/>
    <w:rsid w:val="007631F6"/>
    <w:rsid w:val="0078312E"/>
    <w:rsid w:val="007964EB"/>
    <w:rsid w:val="007B180C"/>
    <w:rsid w:val="007C4608"/>
    <w:rsid w:val="007F55FD"/>
    <w:rsid w:val="00833477"/>
    <w:rsid w:val="008510FB"/>
    <w:rsid w:val="00867AF2"/>
    <w:rsid w:val="0088083F"/>
    <w:rsid w:val="00885E26"/>
    <w:rsid w:val="008972E8"/>
    <w:rsid w:val="008A37C7"/>
    <w:rsid w:val="008C7F85"/>
    <w:rsid w:val="009A5EF5"/>
    <w:rsid w:val="009C6E9B"/>
    <w:rsid w:val="009F4938"/>
    <w:rsid w:val="009F5192"/>
    <w:rsid w:val="00A362D4"/>
    <w:rsid w:val="00A729F7"/>
    <w:rsid w:val="00A752C8"/>
    <w:rsid w:val="00A76E74"/>
    <w:rsid w:val="00A9148C"/>
    <w:rsid w:val="00A91D1B"/>
    <w:rsid w:val="00A920BF"/>
    <w:rsid w:val="00AD27BC"/>
    <w:rsid w:val="00B21C0F"/>
    <w:rsid w:val="00B4593B"/>
    <w:rsid w:val="00B51C53"/>
    <w:rsid w:val="00B54B26"/>
    <w:rsid w:val="00B97F6C"/>
    <w:rsid w:val="00BC7255"/>
    <w:rsid w:val="00C404F5"/>
    <w:rsid w:val="00C77BA1"/>
    <w:rsid w:val="00C82E33"/>
    <w:rsid w:val="00C836E1"/>
    <w:rsid w:val="00CB2C48"/>
    <w:rsid w:val="00CB3B33"/>
    <w:rsid w:val="00CD337C"/>
    <w:rsid w:val="00CE003F"/>
    <w:rsid w:val="00D251B0"/>
    <w:rsid w:val="00D26DC0"/>
    <w:rsid w:val="00D70467"/>
    <w:rsid w:val="00DF03F8"/>
    <w:rsid w:val="00E03AE7"/>
    <w:rsid w:val="00E24B30"/>
    <w:rsid w:val="00E47B67"/>
    <w:rsid w:val="00E95131"/>
    <w:rsid w:val="00EB5BFF"/>
    <w:rsid w:val="00EB6226"/>
    <w:rsid w:val="00ED75CF"/>
    <w:rsid w:val="00EE34E3"/>
    <w:rsid w:val="00F57476"/>
    <w:rsid w:val="00FD32E9"/>
    <w:rsid w:val="00FE1A0B"/>
    <w:rsid w:val="00FF2370"/>
    <w:rsid w:val="00FF65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A9"/>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BA9"/>
    <w:pPr>
      <w:ind w:left="720"/>
      <w:contextualSpacing/>
    </w:pPr>
  </w:style>
  <w:style w:type="paragraph" w:styleId="PrformatHTML">
    <w:name w:val="HTML Preformatted"/>
    <w:basedOn w:val="Normal"/>
    <w:link w:val="PrformatHTMLCar"/>
    <w:uiPriority w:val="99"/>
    <w:semiHidden/>
    <w:unhideWhenUsed/>
    <w:rsid w:val="0032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PrformatHTMLCar">
    <w:name w:val="Préformaté HTML Car"/>
    <w:basedOn w:val="Policepardfaut"/>
    <w:link w:val="PrformatHTML"/>
    <w:uiPriority w:val="99"/>
    <w:semiHidden/>
    <w:rsid w:val="00321DA2"/>
    <w:rPr>
      <w:rFonts w:ascii="Courier New" w:eastAsia="Times New Roman" w:hAnsi="Courier New" w:cs="Courier New"/>
      <w:sz w:val="20"/>
      <w:szCs w:val="20"/>
      <w:lang w:eastAsia="hu-HU"/>
    </w:rPr>
  </w:style>
  <w:style w:type="character" w:customStyle="1" w:styleId="y2iqfc">
    <w:name w:val="y2iqfc"/>
    <w:basedOn w:val="Policepardfaut"/>
    <w:rsid w:val="00321DA2"/>
  </w:style>
  <w:style w:type="paragraph" w:styleId="En-tte">
    <w:name w:val="header"/>
    <w:basedOn w:val="Normal"/>
    <w:link w:val="En-tteCar"/>
    <w:uiPriority w:val="99"/>
    <w:unhideWhenUsed/>
    <w:rsid w:val="00E47B67"/>
    <w:pPr>
      <w:tabs>
        <w:tab w:val="center" w:pos="4536"/>
        <w:tab w:val="right" w:pos="9072"/>
      </w:tabs>
      <w:spacing w:after="0" w:line="240" w:lineRule="auto"/>
    </w:pPr>
  </w:style>
  <w:style w:type="character" w:customStyle="1" w:styleId="En-tteCar">
    <w:name w:val="En-tête Car"/>
    <w:basedOn w:val="Policepardfaut"/>
    <w:link w:val="En-tte"/>
    <w:uiPriority w:val="99"/>
    <w:rsid w:val="00E47B67"/>
    <w:rPr>
      <w:lang w:val="en-GB"/>
    </w:rPr>
  </w:style>
  <w:style w:type="paragraph" w:styleId="Pieddepage">
    <w:name w:val="footer"/>
    <w:basedOn w:val="Normal"/>
    <w:link w:val="PieddepageCar"/>
    <w:uiPriority w:val="99"/>
    <w:unhideWhenUsed/>
    <w:rsid w:val="00E47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B67"/>
    <w:rPr>
      <w:lang w:val="en-GB"/>
    </w:rPr>
  </w:style>
  <w:style w:type="character" w:styleId="Lienhypertexte">
    <w:name w:val="Hyperlink"/>
    <w:basedOn w:val="Policepardfaut"/>
    <w:uiPriority w:val="99"/>
    <w:unhideWhenUsed/>
    <w:rsid w:val="005E7F41"/>
    <w:rPr>
      <w:color w:val="0000FF" w:themeColor="hyperlink"/>
      <w:u w:val="single"/>
    </w:rPr>
  </w:style>
  <w:style w:type="character" w:styleId="lev">
    <w:name w:val="Strong"/>
    <w:basedOn w:val="Policepardfaut"/>
    <w:uiPriority w:val="22"/>
    <w:qFormat/>
    <w:rsid w:val="007631F6"/>
    <w:rPr>
      <w:b/>
      <w:bCs/>
    </w:rPr>
  </w:style>
  <w:style w:type="character" w:styleId="Accentuation">
    <w:name w:val="Emphasis"/>
    <w:basedOn w:val="Policepardfaut"/>
    <w:uiPriority w:val="20"/>
    <w:qFormat/>
    <w:rsid w:val="00FF65E7"/>
    <w:rPr>
      <w:i/>
      <w:iCs/>
    </w:rPr>
  </w:style>
  <w:style w:type="paragraph" w:styleId="Textedebulles">
    <w:name w:val="Balloon Text"/>
    <w:basedOn w:val="Normal"/>
    <w:link w:val="TextedebullesCar"/>
    <w:uiPriority w:val="99"/>
    <w:semiHidden/>
    <w:unhideWhenUsed/>
    <w:rsid w:val="00AD27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7BC"/>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A9"/>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BA9"/>
    <w:pPr>
      <w:ind w:left="720"/>
      <w:contextualSpacing/>
    </w:pPr>
  </w:style>
  <w:style w:type="paragraph" w:styleId="PrformatHTML">
    <w:name w:val="HTML Preformatted"/>
    <w:basedOn w:val="Normal"/>
    <w:link w:val="PrformatHTMLCar"/>
    <w:uiPriority w:val="99"/>
    <w:semiHidden/>
    <w:unhideWhenUsed/>
    <w:rsid w:val="0032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PrformatHTMLCar">
    <w:name w:val="Préformaté HTML Car"/>
    <w:basedOn w:val="Policepardfaut"/>
    <w:link w:val="PrformatHTML"/>
    <w:uiPriority w:val="99"/>
    <w:semiHidden/>
    <w:rsid w:val="00321DA2"/>
    <w:rPr>
      <w:rFonts w:ascii="Courier New" w:eastAsia="Times New Roman" w:hAnsi="Courier New" w:cs="Courier New"/>
      <w:sz w:val="20"/>
      <w:szCs w:val="20"/>
      <w:lang w:eastAsia="hu-HU"/>
    </w:rPr>
  </w:style>
  <w:style w:type="character" w:customStyle="1" w:styleId="y2iqfc">
    <w:name w:val="y2iqfc"/>
    <w:basedOn w:val="Policepardfaut"/>
    <w:rsid w:val="00321DA2"/>
  </w:style>
  <w:style w:type="paragraph" w:styleId="En-tte">
    <w:name w:val="header"/>
    <w:basedOn w:val="Normal"/>
    <w:link w:val="En-tteCar"/>
    <w:uiPriority w:val="99"/>
    <w:unhideWhenUsed/>
    <w:rsid w:val="00E47B67"/>
    <w:pPr>
      <w:tabs>
        <w:tab w:val="center" w:pos="4536"/>
        <w:tab w:val="right" w:pos="9072"/>
      </w:tabs>
      <w:spacing w:after="0" w:line="240" w:lineRule="auto"/>
    </w:pPr>
  </w:style>
  <w:style w:type="character" w:customStyle="1" w:styleId="En-tteCar">
    <w:name w:val="En-tête Car"/>
    <w:basedOn w:val="Policepardfaut"/>
    <w:link w:val="En-tte"/>
    <w:uiPriority w:val="99"/>
    <w:rsid w:val="00E47B67"/>
    <w:rPr>
      <w:lang w:val="en-GB"/>
    </w:rPr>
  </w:style>
  <w:style w:type="paragraph" w:styleId="Pieddepage">
    <w:name w:val="footer"/>
    <w:basedOn w:val="Normal"/>
    <w:link w:val="PieddepageCar"/>
    <w:uiPriority w:val="99"/>
    <w:unhideWhenUsed/>
    <w:rsid w:val="00E47B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B67"/>
    <w:rPr>
      <w:lang w:val="en-GB"/>
    </w:rPr>
  </w:style>
  <w:style w:type="character" w:styleId="Lienhypertexte">
    <w:name w:val="Hyperlink"/>
    <w:basedOn w:val="Policepardfaut"/>
    <w:uiPriority w:val="99"/>
    <w:unhideWhenUsed/>
    <w:rsid w:val="005E7F41"/>
    <w:rPr>
      <w:color w:val="0000FF" w:themeColor="hyperlink"/>
      <w:u w:val="single"/>
    </w:rPr>
  </w:style>
  <w:style w:type="character" w:styleId="lev">
    <w:name w:val="Strong"/>
    <w:basedOn w:val="Policepardfaut"/>
    <w:uiPriority w:val="22"/>
    <w:qFormat/>
    <w:rsid w:val="007631F6"/>
    <w:rPr>
      <w:b/>
      <w:bCs/>
    </w:rPr>
  </w:style>
  <w:style w:type="character" w:styleId="Accentuation">
    <w:name w:val="Emphasis"/>
    <w:basedOn w:val="Policepardfaut"/>
    <w:uiPriority w:val="20"/>
    <w:qFormat/>
    <w:rsid w:val="00FF65E7"/>
    <w:rPr>
      <w:i/>
      <w:iCs/>
    </w:rPr>
  </w:style>
  <w:style w:type="paragraph" w:styleId="Textedebulles">
    <w:name w:val="Balloon Text"/>
    <w:basedOn w:val="Normal"/>
    <w:link w:val="TextedebullesCar"/>
    <w:uiPriority w:val="99"/>
    <w:semiHidden/>
    <w:unhideWhenUsed/>
    <w:rsid w:val="00AD27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7B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7589">
      <w:bodyDiv w:val="1"/>
      <w:marLeft w:val="0"/>
      <w:marRight w:val="0"/>
      <w:marTop w:val="0"/>
      <w:marBottom w:val="0"/>
      <w:divBdr>
        <w:top w:val="none" w:sz="0" w:space="0" w:color="auto"/>
        <w:left w:val="none" w:sz="0" w:space="0" w:color="auto"/>
        <w:bottom w:val="none" w:sz="0" w:space="0" w:color="auto"/>
        <w:right w:val="none" w:sz="0" w:space="0" w:color="auto"/>
      </w:divBdr>
    </w:div>
    <w:div w:id="277297335">
      <w:bodyDiv w:val="1"/>
      <w:marLeft w:val="0"/>
      <w:marRight w:val="0"/>
      <w:marTop w:val="0"/>
      <w:marBottom w:val="0"/>
      <w:divBdr>
        <w:top w:val="none" w:sz="0" w:space="0" w:color="auto"/>
        <w:left w:val="none" w:sz="0" w:space="0" w:color="auto"/>
        <w:bottom w:val="none" w:sz="0" w:space="0" w:color="auto"/>
        <w:right w:val="none" w:sz="0" w:space="0" w:color="auto"/>
      </w:divBdr>
    </w:div>
    <w:div w:id="382140834">
      <w:bodyDiv w:val="1"/>
      <w:marLeft w:val="0"/>
      <w:marRight w:val="0"/>
      <w:marTop w:val="0"/>
      <w:marBottom w:val="0"/>
      <w:divBdr>
        <w:top w:val="none" w:sz="0" w:space="0" w:color="auto"/>
        <w:left w:val="none" w:sz="0" w:space="0" w:color="auto"/>
        <w:bottom w:val="none" w:sz="0" w:space="0" w:color="auto"/>
        <w:right w:val="none" w:sz="0" w:space="0" w:color="auto"/>
      </w:divBdr>
    </w:div>
    <w:div w:id="463472849">
      <w:bodyDiv w:val="1"/>
      <w:marLeft w:val="0"/>
      <w:marRight w:val="0"/>
      <w:marTop w:val="0"/>
      <w:marBottom w:val="0"/>
      <w:divBdr>
        <w:top w:val="none" w:sz="0" w:space="0" w:color="auto"/>
        <w:left w:val="none" w:sz="0" w:space="0" w:color="auto"/>
        <w:bottom w:val="none" w:sz="0" w:space="0" w:color="auto"/>
        <w:right w:val="none" w:sz="0" w:space="0" w:color="auto"/>
      </w:divBdr>
    </w:div>
    <w:div w:id="566846975">
      <w:bodyDiv w:val="1"/>
      <w:marLeft w:val="0"/>
      <w:marRight w:val="0"/>
      <w:marTop w:val="0"/>
      <w:marBottom w:val="0"/>
      <w:divBdr>
        <w:top w:val="none" w:sz="0" w:space="0" w:color="auto"/>
        <w:left w:val="none" w:sz="0" w:space="0" w:color="auto"/>
        <w:bottom w:val="none" w:sz="0" w:space="0" w:color="auto"/>
        <w:right w:val="none" w:sz="0" w:space="0" w:color="auto"/>
      </w:divBdr>
    </w:div>
    <w:div w:id="680085254">
      <w:bodyDiv w:val="1"/>
      <w:marLeft w:val="0"/>
      <w:marRight w:val="0"/>
      <w:marTop w:val="0"/>
      <w:marBottom w:val="0"/>
      <w:divBdr>
        <w:top w:val="none" w:sz="0" w:space="0" w:color="auto"/>
        <w:left w:val="none" w:sz="0" w:space="0" w:color="auto"/>
        <w:bottom w:val="none" w:sz="0" w:space="0" w:color="auto"/>
        <w:right w:val="none" w:sz="0" w:space="0" w:color="auto"/>
      </w:divBdr>
    </w:div>
    <w:div w:id="748237740">
      <w:bodyDiv w:val="1"/>
      <w:marLeft w:val="0"/>
      <w:marRight w:val="0"/>
      <w:marTop w:val="0"/>
      <w:marBottom w:val="0"/>
      <w:divBdr>
        <w:top w:val="none" w:sz="0" w:space="0" w:color="auto"/>
        <w:left w:val="none" w:sz="0" w:space="0" w:color="auto"/>
        <w:bottom w:val="none" w:sz="0" w:space="0" w:color="auto"/>
        <w:right w:val="none" w:sz="0" w:space="0" w:color="auto"/>
      </w:divBdr>
    </w:div>
    <w:div w:id="830953531">
      <w:bodyDiv w:val="1"/>
      <w:marLeft w:val="0"/>
      <w:marRight w:val="0"/>
      <w:marTop w:val="0"/>
      <w:marBottom w:val="0"/>
      <w:divBdr>
        <w:top w:val="none" w:sz="0" w:space="0" w:color="auto"/>
        <w:left w:val="none" w:sz="0" w:space="0" w:color="auto"/>
        <w:bottom w:val="none" w:sz="0" w:space="0" w:color="auto"/>
        <w:right w:val="none" w:sz="0" w:space="0" w:color="auto"/>
      </w:divBdr>
    </w:div>
    <w:div w:id="1050887822">
      <w:bodyDiv w:val="1"/>
      <w:marLeft w:val="0"/>
      <w:marRight w:val="0"/>
      <w:marTop w:val="0"/>
      <w:marBottom w:val="0"/>
      <w:divBdr>
        <w:top w:val="none" w:sz="0" w:space="0" w:color="auto"/>
        <w:left w:val="none" w:sz="0" w:space="0" w:color="auto"/>
        <w:bottom w:val="none" w:sz="0" w:space="0" w:color="auto"/>
        <w:right w:val="none" w:sz="0" w:space="0" w:color="auto"/>
      </w:divBdr>
    </w:div>
    <w:div w:id="1255944143">
      <w:bodyDiv w:val="1"/>
      <w:marLeft w:val="0"/>
      <w:marRight w:val="0"/>
      <w:marTop w:val="0"/>
      <w:marBottom w:val="0"/>
      <w:divBdr>
        <w:top w:val="none" w:sz="0" w:space="0" w:color="auto"/>
        <w:left w:val="none" w:sz="0" w:space="0" w:color="auto"/>
        <w:bottom w:val="none" w:sz="0" w:space="0" w:color="auto"/>
        <w:right w:val="none" w:sz="0" w:space="0" w:color="auto"/>
      </w:divBdr>
    </w:div>
    <w:div w:id="1444499829">
      <w:bodyDiv w:val="1"/>
      <w:marLeft w:val="0"/>
      <w:marRight w:val="0"/>
      <w:marTop w:val="0"/>
      <w:marBottom w:val="0"/>
      <w:divBdr>
        <w:top w:val="none" w:sz="0" w:space="0" w:color="auto"/>
        <w:left w:val="none" w:sz="0" w:space="0" w:color="auto"/>
        <w:bottom w:val="none" w:sz="0" w:space="0" w:color="auto"/>
        <w:right w:val="none" w:sz="0" w:space="0" w:color="auto"/>
      </w:divBdr>
    </w:div>
    <w:div w:id="1464811221">
      <w:bodyDiv w:val="1"/>
      <w:marLeft w:val="0"/>
      <w:marRight w:val="0"/>
      <w:marTop w:val="0"/>
      <w:marBottom w:val="0"/>
      <w:divBdr>
        <w:top w:val="none" w:sz="0" w:space="0" w:color="auto"/>
        <w:left w:val="none" w:sz="0" w:space="0" w:color="auto"/>
        <w:bottom w:val="none" w:sz="0" w:space="0" w:color="auto"/>
        <w:right w:val="none" w:sz="0" w:space="0" w:color="auto"/>
      </w:divBdr>
    </w:div>
    <w:div w:id="1586065471">
      <w:bodyDiv w:val="1"/>
      <w:marLeft w:val="0"/>
      <w:marRight w:val="0"/>
      <w:marTop w:val="0"/>
      <w:marBottom w:val="0"/>
      <w:divBdr>
        <w:top w:val="none" w:sz="0" w:space="0" w:color="auto"/>
        <w:left w:val="none" w:sz="0" w:space="0" w:color="auto"/>
        <w:bottom w:val="none" w:sz="0" w:space="0" w:color="auto"/>
        <w:right w:val="none" w:sz="0" w:space="0" w:color="auto"/>
      </w:divBdr>
    </w:div>
    <w:div w:id="1985545395">
      <w:bodyDiv w:val="1"/>
      <w:marLeft w:val="0"/>
      <w:marRight w:val="0"/>
      <w:marTop w:val="0"/>
      <w:marBottom w:val="0"/>
      <w:divBdr>
        <w:top w:val="none" w:sz="0" w:space="0" w:color="auto"/>
        <w:left w:val="none" w:sz="0" w:space="0" w:color="auto"/>
        <w:bottom w:val="none" w:sz="0" w:space="0" w:color="auto"/>
        <w:right w:val="none" w:sz="0" w:space="0" w:color="auto"/>
      </w:divBdr>
    </w:div>
    <w:div w:id="2003190855">
      <w:bodyDiv w:val="1"/>
      <w:marLeft w:val="0"/>
      <w:marRight w:val="0"/>
      <w:marTop w:val="0"/>
      <w:marBottom w:val="0"/>
      <w:divBdr>
        <w:top w:val="none" w:sz="0" w:space="0" w:color="auto"/>
        <w:left w:val="none" w:sz="0" w:space="0" w:color="auto"/>
        <w:bottom w:val="none" w:sz="0" w:space="0" w:color="auto"/>
        <w:right w:val="none" w:sz="0" w:space="0" w:color="auto"/>
      </w:divBdr>
    </w:div>
    <w:div w:id="2026052174">
      <w:bodyDiv w:val="1"/>
      <w:marLeft w:val="0"/>
      <w:marRight w:val="0"/>
      <w:marTop w:val="0"/>
      <w:marBottom w:val="0"/>
      <w:divBdr>
        <w:top w:val="none" w:sz="0" w:space="0" w:color="auto"/>
        <w:left w:val="none" w:sz="0" w:space="0" w:color="auto"/>
        <w:bottom w:val="none" w:sz="0" w:space="0" w:color="auto"/>
        <w:right w:val="none" w:sz="0" w:space="0" w:color="auto"/>
      </w:divBdr>
    </w:div>
    <w:div w:id="2038384460">
      <w:bodyDiv w:val="1"/>
      <w:marLeft w:val="0"/>
      <w:marRight w:val="0"/>
      <w:marTop w:val="0"/>
      <w:marBottom w:val="0"/>
      <w:divBdr>
        <w:top w:val="none" w:sz="0" w:space="0" w:color="auto"/>
        <w:left w:val="none" w:sz="0" w:space="0" w:color="auto"/>
        <w:bottom w:val="none" w:sz="0" w:space="0" w:color="auto"/>
        <w:right w:val="none" w:sz="0" w:space="0" w:color="auto"/>
      </w:divBdr>
    </w:div>
    <w:div w:id="21154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oe.int/en/web/presidency" TargetMode="External"/><Relationship Id="rId14"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619D5-E9B2-4A19-A41D-B566FAD65481}"/>
</file>

<file path=customXml/itemProps2.xml><?xml version="1.0" encoding="utf-8"?>
<ds:datastoreItem xmlns:ds="http://schemas.openxmlformats.org/officeDocument/2006/customXml" ds:itemID="{7244F0C7-1C87-4A8D-8861-27A837D90B2A}"/>
</file>

<file path=customXml/itemProps3.xml><?xml version="1.0" encoding="utf-8"?>
<ds:datastoreItem xmlns:ds="http://schemas.openxmlformats.org/officeDocument/2006/customXml" ds:itemID="{1191F2FD-8053-484F-BC4A-B102B5E02FFF}"/>
</file>

<file path=customXml/itemProps4.xml><?xml version="1.0" encoding="utf-8"?>
<ds:datastoreItem xmlns:ds="http://schemas.openxmlformats.org/officeDocument/2006/customXml" ds:itemID="{6163345F-F7BB-48D0-9418-76C014D078D9}"/>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8781</Characters>
  <Application>Microsoft Office Word</Application>
  <DocSecurity>0</DocSecurity>
  <Lines>73</Lines>
  <Paragraphs>20</Paragraphs>
  <ScaleCrop>false</ScaleCrop>
  <HeadingPairs>
    <vt:vector size="4" baseType="variant">
      <vt:variant>
        <vt:lpstr>Titre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Váradi Ágnes dr.</dc:creator>
  <cp:lastModifiedBy>User</cp:lastModifiedBy>
  <cp:revision>2</cp:revision>
  <cp:lastPrinted>2021-11-02T09:30:00Z</cp:lastPrinted>
  <dcterms:created xsi:type="dcterms:W3CDTF">2021-11-15T14:03:00Z</dcterms:created>
  <dcterms:modified xsi:type="dcterms:W3CDTF">2021-11-15T14:03:00Z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