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7" w:type="dxa"/>
        <w:tblBorders>
          <w:top w:val="single" w:sz="6" w:space="0" w:color="808080"/>
          <w:bottom w:val="single" w:sz="6" w:space="0" w:color="808080"/>
        </w:tblBorders>
        <w:tblCellMar>
          <w:top w:w="57" w:type="dxa"/>
          <w:left w:w="8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087"/>
      </w:tblGrid>
      <w:tr w:rsidR="001A5567" w:rsidRPr="002A5EEF" w14:paraId="15CFA30E" w14:textId="77777777" w:rsidTr="000A2B96">
        <w:trPr>
          <w:trHeight w:val="2055"/>
        </w:trPr>
        <w:tc>
          <w:tcPr>
            <w:tcW w:w="207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307F5039" w14:textId="77777777" w:rsidR="001A5567" w:rsidRPr="00C03407" w:rsidRDefault="001A5567" w:rsidP="000A2B96">
            <w:pPr>
              <w:rPr>
                <w:b/>
                <w:sz w:val="10"/>
                <w:szCs w:val="20"/>
              </w:rPr>
            </w:pPr>
          </w:p>
          <w:p w14:paraId="1F35714A" w14:textId="77777777" w:rsidR="001A5567" w:rsidRPr="00C03407" w:rsidRDefault="001A5567" w:rsidP="000A2B96">
            <w:pPr>
              <w:rPr>
                <w:b/>
                <w:szCs w:val="20"/>
              </w:rPr>
            </w:pPr>
            <w:r>
              <w:rPr>
                <w:noProof/>
                <w:szCs w:val="20"/>
                <w:lang w:eastAsia="en-NZ"/>
              </w:rPr>
              <w:drawing>
                <wp:inline distT="0" distB="0" distL="0" distR="0" wp14:anchorId="3D58BBD6" wp14:editId="102AD3EA">
                  <wp:extent cx="990600" cy="952500"/>
                  <wp:effectExtent l="0" t="0" r="0" b="0"/>
                  <wp:docPr id="3" name="Picture 3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6047E628" w14:textId="77777777" w:rsidR="001A5567" w:rsidRPr="002A5EEF" w:rsidRDefault="001A5567" w:rsidP="000A2B96">
            <w:pPr>
              <w:spacing w:line="360" w:lineRule="auto"/>
              <w:jc w:val="right"/>
              <w:rPr>
                <w:b/>
                <w:szCs w:val="20"/>
              </w:rPr>
            </w:pPr>
          </w:p>
          <w:p w14:paraId="41556C8D" w14:textId="77777777" w:rsidR="001A5567" w:rsidRPr="002A5EEF" w:rsidRDefault="001A5567" w:rsidP="000A2B96">
            <w:pPr>
              <w:spacing w:line="360" w:lineRule="auto"/>
              <w:jc w:val="right"/>
              <w:rPr>
                <w:b/>
                <w:szCs w:val="20"/>
              </w:rPr>
            </w:pPr>
            <w:r w:rsidRPr="002A5EEF">
              <w:rPr>
                <w:b/>
                <w:szCs w:val="20"/>
              </w:rPr>
              <w:t xml:space="preserve">Human Rights Council </w:t>
            </w:r>
          </w:p>
          <w:p w14:paraId="0532417B" w14:textId="77777777" w:rsidR="001A5567" w:rsidRPr="002A5EEF" w:rsidRDefault="001A5567" w:rsidP="000A2B96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38</w:t>
            </w:r>
            <w:r>
              <w:rPr>
                <w:b/>
                <w:szCs w:val="20"/>
                <w:vertAlign w:val="superscript"/>
              </w:rPr>
              <w:t>th</w:t>
            </w:r>
            <w:r>
              <w:rPr>
                <w:b/>
                <w:szCs w:val="20"/>
              </w:rPr>
              <w:t xml:space="preserve"> </w:t>
            </w:r>
            <w:r w:rsidRPr="002A5EEF">
              <w:rPr>
                <w:b/>
                <w:szCs w:val="20"/>
              </w:rPr>
              <w:t xml:space="preserve">session of the Universal Periodic Review </w:t>
            </w:r>
          </w:p>
          <w:p w14:paraId="7406C081" w14:textId="77777777" w:rsidR="001A5567" w:rsidRPr="002A5EEF" w:rsidRDefault="001A5567" w:rsidP="000A2B96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Latvia</w:t>
            </w:r>
          </w:p>
          <w:p w14:paraId="335E5E13" w14:textId="77777777" w:rsidR="00FD39BF" w:rsidRDefault="001A5567" w:rsidP="000A2B96">
            <w:pPr>
              <w:spacing w:line="360" w:lineRule="auto"/>
              <w:jc w:val="right"/>
              <w:rPr>
                <w:b/>
                <w:szCs w:val="20"/>
              </w:rPr>
            </w:pPr>
            <w:r w:rsidRPr="002A5EEF">
              <w:rPr>
                <w:b/>
                <w:szCs w:val="20"/>
              </w:rPr>
              <w:t xml:space="preserve">Delivered by </w:t>
            </w:r>
            <w:r w:rsidR="000271AA">
              <w:rPr>
                <w:b/>
                <w:szCs w:val="20"/>
              </w:rPr>
              <w:t xml:space="preserve">New Zealand Permanent Representative </w:t>
            </w:r>
          </w:p>
          <w:p w14:paraId="4214173D" w14:textId="6B082AC9" w:rsidR="001A5567" w:rsidRPr="002A5EEF" w:rsidRDefault="000271AA" w:rsidP="000A2B96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Lucy Duncan</w:t>
            </w:r>
            <w:r w:rsidR="001A5567" w:rsidRPr="002A5EEF">
              <w:rPr>
                <w:b/>
                <w:szCs w:val="20"/>
              </w:rPr>
              <w:t xml:space="preserve"> </w:t>
            </w:r>
          </w:p>
          <w:p w14:paraId="17CC5B1A" w14:textId="4C33DAE7" w:rsidR="001A5567" w:rsidRPr="002A5EEF" w:rsidRDefault="000271AA" w:rsidP="001A5567">
            <w:pPr>
              <w:spacing w:line="360" w:lineRule="auto"/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>11 May 2020</w:t>
            </w:r>
          </w:p>
        </w:tc>
      </w:tr>
    </w:tbl>
    <w:p w14:paraId="59AF02D0" w14:textId="77777777" w:rsidR="001A5567" w:rsidRDefault="001A5567" w:rsidP="00350F6F">
      <w:pPr>
        <w:jc w:val="both"/>
      </w:pPr>
    </w:p>
    <w:p w14:paraId="2A0BBE47" w14:textId="47C778C7" w:rsidR="001A5567" w:rsidRDefault="007562A2" w:rsidP="00350F6F">
      <w:pPr>
        <w:jc w:val="both"/>
      </w:pPr>
      <w:r>
        <w:t>Madam</w:t>
      </w:r>
      <w:bookmarkStart w:id="0" w:name="_GoBack"/>
      <w:bookmarkEnd w:id="0"/>
      <w:r>
        <w:t xml:space="preserve"> </w:t>
      </w:r>
      <w:r w:rsidR="001A5567">
        <w:t xml:space="preserve">President </w:t>
      </w:r>
    </w:p>
    <w:p w14:paraId="1F8F8608" w14:textId="77777777" w:rsidR="001A5567" w:rsidRDefault="001A5567" w:rsidP="0005199D">
      <w:pPr>
        <w:jc w:val="both"/>
      </w:pPr>
    </w:p>
    <w:p w14:paraId="6024B0C9" w14:textId="4976C218" w:rsidR="00D3742E" w:rsidRDefault="00350F6F" w:rsidP="00204AF6">
      <w:pPr>
        <w:tabs>
          <w:tab w:val="clear" w:pos="567"/>
          <w:tab w:val="left" w:pos="2713"/>
        </w:tabs>
        <w:jc w:val="both"/>
      </w:pPr>
      <w:r w:rsidRPr="00EB4F17">
        <w:t xml:space="preserve">New Zealand welcomes the participation of Latvia </w:t>
      </w:r>
      <w:r w:rsidR="001A5567" w:rsidRPr="00EB4F17">
        <w:t>today</w:t>
      </w:r>
      <w:r w:rsidR="00D3742E" w:rsidRPr="00EB4F17">
        <w:t xml:space="preserve"> in the Universal Periodic Review process.</w:t>
      </w:r>
    </w:p>
    <w:p w14:paraId="64620BBC" w14:textId="77777777" w:rsidR="00EB4F17" w:rsidRPr="00204AF6" w:rsidRDefault="00EB4F17" w:rsidP="00204AF6">
      <w:pPr>
        <w:tabs>
          <w:tab w:val="clear" w:pos="567"/>
          <w:tab w:val="left" w:pos="2713"/>
        </w:tabs>
        <w:jc w:val="both"/>
      </w:pPr>
    </w:p>
    <w:p w14:paraId="12E16441" w14:textId="3DB4E163" w:rsidR="0091161D" w:rsidRPr="0091161D" w:rsidRDefault="007562A2" w:rsidP="0005199D">
      <w:pPr>
        <w:jc w:val="both"/>
      </w:pPr>
      <w:r>
        <w:t xml:space="preserve">New Zealand </w:t>
      </w:r>
      <w:r w:rsidR="000271AA">
        <w:rPr>
          <w:b/>
        </w:rPr>
        <w:t>recommend</w:t>
      </w:r>
      <w:r>
        <w:rPr>
          <w:b/>
        </w:rPr>
        <w:t>s</w:t>
      </w:r>
      <w:r w:rsidR="000271AA">
        <w:t xml:space="preserve"> </w:t>
      </w:r>
      <w:r w:rsidR="00766103">
        <w:t xml:space="preserve">Latvia </w:t>
      </w:r>
      <w:r w:rsidR="00766103" w:rsidRPr="00EB4F17">
        <w:t>continue</w:t>
      </w:r>
      <w:r w:rsidR="00EB4F17">
        <w:t xml:space="preserve"> its efforts </w:t>
      </w:r>
      <w:r w:rsidR="000470C5">
        <w:t xml:space="preserve">to </w:t>
      </w:r>
      <w:r w:rsidR="00204AF6">
        <w:t>achieve gender equality</w:t>
      </w:r>
      <w:r w:rsidR="004C2144">
        <w:t xml:space="preserve"> </w:t>
      </w:r>
      <w:r w:rsidR="00204AF6">
        <w:t xml:space="preserve">by </w:t>
      </w:r>
      <w:r w:rsidR="00204AF6" w:rsidRPr="00EB4F17">
        <w:t>adopt</w:t>
      </w:r>
      <w:r w:rsidR="00204AF6">
        <w:t>ing</w:t>
      </w:r>
      <w:r w:rsidR="00204AF6" w:rsidRPr="00EB4F17">
        <w:t xml:space="preserve"> </w:t>
      </w:r>
      <w:r w:rsidR="009C4D39">
        <w:t xml:space="preserve">legislation implementing </w:t>
      </w:r>
      <w:r w:rsidR="00204AF6" w:rsidRPr="00EB4F17">
        <w:t>gender equality law</w:t>
      </w:r>
      <w:r w:rsidR="00472C68">
        <w:t>s</w:t>
      </w:r>
      <w:r w:rsidR="00204AF6" w:rsidRPr="00EB4F17">
        <w:t xml:space="preserve"> to combat stereotypes and multiple </w:t>
      </w:r>
      <w:r w:rsidR="00594894">
        <w:t xml:space="preserve">forms of </w:t>
      </w:r>
      <w:r w:rsidR="00204AF6" w:rsidRPr="00EB4F17">
        <w:t>discrimination</w:t>
      </w:r>
      <w:r w:rsidR="00EB4F17" w:rsidRPr="00EB4F17">
        <w:t xml:space="preserve"> and </w:t>
      </w:r>
      <w:r w:rsidR="00204AF6">
        <w:t>by strengthening efforts to reduce</w:t>
      </w:r>
      <w:r w:rsidR="00EB4F17" w:rsidRPr="00EB4F17">
        <w:t xml:space="preserve"> the high rates of violence against women</w:t>
      </w:r>
      <w:r w:rsidR="000470C5">
        <w:t xml:space="preserve">. </w:t>
      </w:r>
    </w:p>
    <w:p w14:paraId="6BCFDFC3" w14:textId="77777777" w:rsidR="0091161D" w:rsidRDefault="0091161D" w:rsidP="0005199D">
      <w:pPr>
        <w:jc w:val="both"/>
        <w:rPr>
          <w:b/>
        </w:rPr>
      </w:pPr>
    </w:p>
    <w:p w14:paraId="20C826FD" w14:textId="17D50050" w:rsidR="009E702C" w:rsidRDefault="00C05BE4" w:rsidP="0005199D">
      <w:pPr>
        <w:jc w:val="both"/>
      </w:pPr>
      <w:r>
        <w:t xml:space="preserve">New Zealand </w:t>
      </w:r>
      <w:r w:rsidR="00B64589">
        <w:rPr>
          <w:b/>
        </w:rPr>
        <w:t xml:space="preserve">recommends </w:t>
      </w:r>
      <w:r w:rsidR="00B64589">
        <w:t xml:space="preserve">that </w:t>
      </w:r>
      <w:r w:rsidR="000271AA">
        <w:t xml:space="preserve">Latvia ensure that </w:t>
      </w:r>
      <w:r w:rsidR="00B64589" w:rsidRPr="00B64589">
        <w:t xml:space="preserve">both sexual orientation and gender identity are listed </w:t>
      </w:r>
      <w:r w:rsidR="000271AA">
        <w:t>as prohibited grounds of</w:t>
      </w:r>
      <w:r w:rsidR="00B64589" w:rsidRPr="00B64589">
        <w:t xml:space="preserve"> discrimination in various</w:t>
      </w:r>
      <w:r w:rsidR="004C2144">
        <w:t xml:space="preserve"> </w:t>
      </w:r>
      <w:r w:rsidR="00B64589" w:rsidRPr="00B64589">
        <w:t>legislation</w:t>
      </w:r>
      <w:r w:rsidR="000271AA">
        <w:t>, including in criminal law</w:t>
      </w:r>
      <w:r w:rsidR="00B64589" w:rsidRPr="00B64589">
        <w:t>.</w:t>
      </w:r>
      <w:r w:rsidR="00B64589">
        <w:t xml:space="preserve"> New Zealand </w:t>
      </w:r>
      <w:r w:rsidR="00204AF6">
        <w:t xml:space="preserve">also </w:t>
      </w:r>
      <w:r w:rsidR="00204AF6" w:rsidRPr="00204AF6">
        <w:rPr>
          <w:b/>
        </w:rPr>
        <w:t xml:space="preserve">recommends </w:t>
      </w:r>
      <w:r w:rsidR="00204AF6" w:rsidRPr="00204AF6">
        <w:t xml:space="preserve">that the government </w:t>
      </w:r>
      <w:r w:rsidR="00204AF6">
        <w:t xml:space="preserve">ensure that </w:t>
      </w:r>
      <w:r w:rsidR="0005199D">
        <w:t xml:space="preserve">members of </w:t>
      </w:r>
      <w:r w:rsidR="00B64589">
        <w:t xml:space="preserve">the </w:t>
      </w:r>
      <w:r w:rsidR="00B64589" w:rsidRPr="001A5567">
        <w:t>LGBTQIA community</w:t>
      </w:r>
      <w:r w:rsidR="00B64589">
        <w:t xml:space="preserve"> </w:t>
      </w:r>
      <w:r w:rsidR="00204AF6">
        <w:t>are free to report homophobic</w:t>
      </w:r>
      <w:r w:rsidR="00914FC7">
        <w:t xml:space="preserve"> and </w:t>
      </w:r>
      <w:r w:rsidR="00204AF6">
        <w:t xml:space="preserve">transphobic concerns without fear of reprisals, threats, attacks, </w:t>
      </w:r>
      <w:r w:rsidR="00594894">
        <w:t xml:space="preserve">or </w:t>
      </w:r>
      <w:r w:rsidR="00204AF6">
        <w:t>harassment</w:t>
      </w:r>
      <w:r w:rsidR="00B64589" w:rsidRPr="006A339D">
        <w:t>.</w:t>
      </w:r>
      <w:r w:rsidR="00B64589">
        <w:t xml:space="preserve"> </w:t>
      </w:r>
      <w:r w:rsidR="009E702C">
        <w:rPr>
          <w:szCs w:val="20"/>
        </w:rPr>
        <w:t xml:space="preserve">We </w:t>
      </w:r>
      <w:r w:rsidR="009E702C">
        <w:rPr>
          <w:b/>
          <w:szCs w:val="20"/>
        </w:rPr>
        <w:t>recommend</w:t>
      </w:r>
      <w:r w:rsidR="009E702C">
        <w:rPr>
          <w:szCs w:val="20"/>
        </w:rPr>
        <w:t xml:space="preserve"> </w:t>
      </w:r>
      <w:r w:rsidR="00D3742E">
        <w:rPr>
          <w:szCs w:val="20"/>
        </w:rPr>
        <w:t xml:space="preserve">that </w:t>
      </w:r>
      <w:r w:rsidR="009E702C" w:rsidRPr="009E702C">
        <w:t>Latvia provide legal recognition to same-sex unions.</w:t>
      </w:r>
    </w:p>
    <w:p w14:paraId="398C8829" w14:textId="29FC0E8A" w:rsidR="009E702C" w:rsidRDefault="0005199D" w:rsidP="0005199D">
      <w:pPr>
        <w:tabs>
          <w:tab w:val="clear" w:pos="567"/>
          <w:tab w:val="left" w:pos="2713"/>
        </w:tabs>
        <w:jc w:val="both"/>
      </w:pPr>
      <w:r>
        <w:tab/>
      </w:r>
    </w:p>
    <w:p w14:paraId="5F5054F9" w14:textId="3749CB1C" w:rsidR="006A339D" w:rsidRDefault="000271AA" w:rsidP="0005199D">
      <w:pPr>
        <w:jc w:val="both"/>
      </w:pPr>
      <w:r>
        <w:t>F</w:t>
      </w:r>
      <w:r w:rsidR="00D3742E">
        <w:t>inally</w:t>
      </w:r>
      <w:r w:rsidR="0091161D">
        <w:t xml:space="preserve">, </w:t>
      </w:r>
      <w:r w:rsidR="00C05BE4">
        <w:t xml:space="preserve">New Zealand </w:t>
      </w:r>
      <w:r w:rsidR="00C05BE4" w:rsidRPr="00C05BE4">
        <w:rPr>
          <w:b/>
        </w:rPr>
        <w:t>recommends</w:t>
      </w:r>
      <w:r w:rsidR="00C05BE4">
        <w:t xml:space="preserve"> </w:t>
      </w:r>
      <w:r w:rsidR="00D3742E">
        <w:t xml:space="preserve">that </w:t>
      </w:r>
      <w:r w:rsidR="00C05BE4" w:rsidRPr="00C05BE4">
        <w:t xml:space="preserve">Latvia </w:t>
      </w:r>
      <w:r w:rsidR="00832F7A">
        <w:t xml:space="preserve">increase </w:t>
      </w:r>
      <w:r w:rsidR="00D3742E">
        <w:t xml:space="preserve">its </w:t>
      </w:r>
      <w:r w:rsidR="00832F7A">
        <w:t xml:space="preserve">efforts to </w:t>
      </w:r>
      <w:r w:rsidRPr="00C70798">
        <w:rPr>
          <w:rFonts w:cs="Arial"/>
        </w:rPr>
        <w:t>counteract xenophobia</w:t>
      </w:r>
      <w:r>
        <w:rPr>
          <w:rFonts w:cs="Arial"/>
        </w:rPr>
        <w:t xml:space="preserve">, </w:t>
      </w:r>
      <w:r w:rsidR="00DB07E2">
        <w:rPr>
          <w:rFonts w:cs="Arial"/>
        </w:rPr>
        <w:t xml:space="preserve">and </w:t>
      </w:r>
      <w:r w:rsidRPr="00C70798">
        <w:rPr>
          <w:rFonts w:cs="Arial"/>
        </w:rPr>
        <w:t>combat stereotypes and prejudices in political discourse</w:t>
      </w:r>
      <w:r w:rsidR="00832F7A">
        <w:t xml:space="preserve">, </w:t>
      </w:r>
      <w:r w:rsidR="000233A5">
        <w:t xml:space="preserve">including </w:t>
      </w:r>
      <w:r w:rsidR="00832F7A">
        <w:t xml:space="preserve">for Roma who </w:t>
      </w:r>
      <w:r w:rsidR="00832F7A" w:rsidRPr="00832F7A">
        <w:t xml:space="preserve">continue to face </w:t>
      </w:r>
      <w:r w:rsidR="000233A5">
        <w:t xml:space="preserve">barriers </w:t>
      </w:r>
      <w:r w:rsidR="007562A2">
        <w:t>to</w:t>
      </w:r>
      <w:r w:rsidR="007562A2" w:rsidRPr="00832F7A">
        <w:t xml:space="preserve"> </w:t>
      </w:r>
      <w:r w:rsidR="00832F7A" w:rsidRPr="00832F7A">
        <w:t>education, employment and access to services</w:t>
      </w:r>
      <w:r w:rsidR="009F53EA">
        <w:t xml:space="preserve">. </w:t>
      </w:r>
    </w:p>
    <w:p w14:paraId="5265FF6F" w14:textId="3EC2EAF0" w:rsidR="007562A2" w:rsidRDefault="007562A2" w:rsidP="0005199D">
      <w:pPr>
        <w:jc w:val="both"/>
      </w:pPr>
    </w:p>
    <w:p w14:paraId="56BBD5DF" w14:textId="424F19E6" w:rsidR="007562A2" w:rsidRDefault="007562A2" w:rsidP="0005199D">
      <w:pPr>
        <w:jc w:val="both"/>
      </w:pPr>
      <w:r>
        <w:t>Thank you</w:t>
      </w:r>
      <w:r w:rsidR="00DB07E2">
        <w:t>.</w:t>
      </w:r>
    </w:p>
    <w:sectPr w:rsidR="007562A2" w:rsidSect="002B60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6AC08" w14:textId="77777777" w:rsidR="001040D5" w:rsidRDefault="001040D5" w:rsidP="00023335">
      <w:pPr>
        <w:spacing w:line="240" w:lineRule="auto"/>
      </w:pPr>
      <w:r>
        <w:separator/>
      </w:r>
    </w:p>
  </w:endnote>
  <w:endnote w:type="continuationSeparator" w:id="0">
    <w:p w14:paraId="4F9FF71E" w14:textId="77777777" w:rsidR="001040D5" w:rsidRDefault="001040D5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ECD7" w14:textId="77777777" w:rsidR="006A37C2" w:rsidRDefault="006A3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A6C7" w14:textId="37AF63CA" w:rsidR="00CE1AA0" w:rsidRPr="00CE1AA0" w:rsidRDefault="0037654E" w:rsidP="00CE1AA0">
    <w:pPr>
      <w:pStyle w:val="DocumentID"/>
    </w:pPr>
    <w:bookmarkStart w:id="4" w:name="document_id2"/>
    <w:r>
      <w:t>POLI-44-2777</w:t>
    </w:r>
    <w:bookmarkEnd w:id="4"/>
  </w:p>
  <w:p w14:paraId="281FF051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6C532CF6" w14:textId="4CBCD2F7" w:rsidR="00CE1AA0" w:rsidRDefault="0037654E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14:paraId="4DF0DBE4" w14:textId="77777777"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8B21B" w14:textId="77777777" w:rsidR="00CE1AA0" w:rsidRPr="00D175FF" w:rsidRDefault="00CE1AA0" w:rsidP="00CE1AA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0DFC" w14:textId="77777777" w:rsidR="001040D5" w:rsidRDefault="001040D5" w:rsidP="00023335">
      <w:pPr>
        <w:spacing w:line="240" w:lineRule="auto"/>
      </w:pPr>
      <w:r>
        <w:separator/>
      </w:r>
    </w:p>
  </w:footnote>
  <w:footnote w:type="continuationSeparator" w:id="0">
    <w:p w14:paraId="17C58A6D" w14:textId="77777777" w:rsidR="001040D5" w:rsidRDefault="001040D5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085A" w14:textId="77777777" w:rsidR="006A37C2" w:rsidRDefault="006A3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26186" w14:textId="397B30A6" w:rsidR="00CE1AA0" w:rsidRDefault="0037654E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14:paraId="6E5438A1" w14:textId="77777777" w:rsidR="00CE1AA0" w:rsidRPr="00D175FF" w:rsidRDefault="00CE1AA0" w:rsidP="00CE1AA0">
    <w:pPr>
      <w:jc w:val="center"/>
    </w:pPr>
    <w:bookmarkStart w:id="3" w:name="covering_classification_header2"/>
    <w:bookmarkEnd w:id="3"/>
  </w:p>
  <w:p w14:paraId="300D6882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0D6F0BFC" w14:textId="5F102A53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B64589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B64589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14:paraId="782B8455" w14:textId="77777777" w:rsidR="00023335" w:rsidRPr="00023335" w:rsidRDefault="00023335" w:rsidP="00023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1584" w14:textId="77777777" w:rsidR="00023335" w:rsidRDefault="00023335" w:rsidP="00CE1AA0">
    <w:pPr>
      <w:pStyle w:val="SecurityClassification"/>
    </w:pPr>
    <w:bookmarkStart w:id="8" w:name="covering_classification_header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7" w15:restartNumberingAfterBreak="0">
    <w:nsid w:val="627C799C"/>
    <w:multiLevelType w:val="hybridMultilevel"/>
    <w:tmpl w:val="4308E7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6F"/>
    <w:rsid w:val="00023335"/>
    <w:rsid w:val="000233A5"/>
    <w:rsid w:val="000271AA"/>
    <w:rsid w:val="000470C5"/>
    <w:rsid w:val="0005199D"/>
    <w:rsid w:val="00071F86"/>
    <w:rsid w:val="000A3B90"/>
    <w:rsid w:val="000C7587"/>
    <w:rsid w:val="001040D5"/>
    <w:rsid w:val="00114873"/>
    <w:rsid w:val="001A5567"/>
    <w:rsid w:val="00204AF6"/>
    <w:rsid w:val="00207C99"/>
    <w:rsid w:val="002173C7"/>
    <w:rsid w:val="00236A09"/>
    <w:rsid w:val="00255554"/>
    <w:rsid w:val="00291F8E"/>
    <w:rsid w:val="0029586A"/>
    <w:rsid w:val="002B2C80"/>
    <w:rsid w:val="002B6045"/>
    <w:rsid w:val="00303A38"/>
    <w:rsid w:val="00350F6F"/>
    <w:rsid w:val="00355D56"/>
    <w:rsid w:val="0037654E"/>
    <w:rsid w:val="003E5F24"/>
    <w:rsid w:val="003F4A6D"/>
    <w:rsid w:val="0046063D"/>
    <w:rsid w:val="00462CEA"/>
    <w:rsid w:val="00472C68"/>
    <w:rsid w:val="004760C2"/>
    <w:rsid w:val="00494E31"/>
    <w:rsid w:val="004C2144"/>
    <w:rsid w:val="00515590"/>
    <w:rsid w:val="00517579"/>
    <w:rsid w:val="00540A4E"/>
    <w:rsid w:val="00542207"/>
    <w:rsid w:val="00545DF1"/>
    <w:rsid w:val="00580080"/>
    <w:rsid w:val="00594894"/>
    <w:rsid w:val="005C65F9"/>
    <w:rsid w:val="005E7B5B"/>
    <w:rsid w:val="005F099A"/>
    <w:rsid w:val="005F1313"/>
    <w:rsid w:val="00631640"/>
    <w:rsid w:val="0069033F"/>
    <w:rsid w:val="00695818"/>
    <w:rsid w:val="006A339D"/>
    <w:rsid w:val="006A37C2"/>
    <w:rsid w:val="006A699C"/>
    <w:rsid w:val="006E3466"/>
    <w:rsid w:val="007500BF"/>
    <w:rsid w:val="007562A2"/>
    <w:rsid w:val="00766103"/>
    <w:rsid w:val="007F2BB9"/>
    <w:rsid w:val="00803EF1"/>
    <w:rsid w:val="008204B2"/>
    <w:rsid w:val="00832846"/>
    <w:rsid w:val="00832F7A"/>
    <w:rsid w:val="00894E56"/>
    <w:rsid w:val="008A31F0"/>
    <w:rsid w:val="008D17C5"/>
    <w:rsid w:val="008D2C23"/>
    <w:rsid w:val="00905F84"/>
    <w:rsid w:val="0091161D"/>
    <w:rsid w:val="00914FC7"/>
    <w:rsid w:val="009602EC"/>
    <w:rsid w:val="009C4D39"/>
    <w:rsid w:val="009D261D"/>
    <w:rsid w:val="009D40EF"/>
    <w:rsid w:val="009E702C"/>
    <w:rsid w:val="009F53EA"/>
    <w:rsid w:val="009F5D27"/>
    <w:rsid w:val="00A72DDC"/>
    <w:rsid w:val="00AB66C4"/>
    <w:rsid w:val="00AC6A9F"/>
    <w:rsid w:val="00AC7293"/>
    <w:rsid w:val="00AE0B06"/>
    <w:rsid w:val="00B27732"/>
    <w:rsid w:val="00B37FF1"/>
    <w:rsid w:val="00B64589"/>
    <w:rsid w:val="00B72B22"/>
    <w:rsid w:val="00B7495D"/>
    <w:rsid w:val="00B76D54"/>
    <w:rsid w:val="00B86887"/>
    <w:rsid w:val="00C05BE4"/>
    <w:rsid w:val="00C93B8A"/>
    <w:rsid w:val="00CE1AA0"/>
    <w:rsid w:val="00CE2531"/>
    <w:rsid w:val="00D06084"/>
    <w:rsid w:val="00D3742E"/>
    <w:rsid w:val="00D55DDD"/>
    <w:rsid w:val="00D96C65"/>
    <w:rsid w:val="00DB07E2"/>
    <w:rsid w:val="00DB5226"/>
    <w:rsid w:val="00E31FD8"/>
    <w:rsid w:val="00EA04C8"/>
    <w:rsid w:val="00EB4F17"/>
    <w:rsid w:val="00EB7F08"/>
    <w:rsid w:val="00ED2AC5"/>
    <w:rsid w:val="00F06D90"/>
    <w:rsid w:val="00FA5E34"/>
    <w:rsid w:val="00FC043A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B610F"/>
  <w15:chartTrackingRefBased/>
  <w15:docId w15:val="{C7F2E24D-6E60-4B21-A042-05FB1260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MFAT"/>
    <w:qFormat/>
    <w:rsid w:val="00350F6F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A72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DDC"/>
    <w:pPr>
      <w:tabs>
        <w:tab w:val="clear" w:pos="567"/>
      </w:tabs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23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3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3A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A5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A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0A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3742E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paragraph" w:styleId="Revision">
    <w:name w:val="Revision"/>
    <w:hidden/>
    <w:uiPriority w:val="99"/>
    <w:semiHidden/>
    <w:rsid w:val="0005199D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Latvia</TermName>
          <TermId xmlns="http://schemas.microsoft.com/office/infopath/2007/PartnerControls">7a8d5bb2-8f63-47be-a9b1-d1659133c523</TermId>
        </TermInfo>
      </Terms>
    </h48a418faa47446b945879d7596f6499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Universal Periodic Review</TermName>
          <TermId xmlns="http://schemas.microsoft.com/office/infopath/2007/PartnerControls">1b8cc9fc-0b75-48ce-bd77-1454baed4f7f</TermId>
        </TermInfo>
      </Terms>
    </l5baa22ceebd46ea8e3732e81be971e4>
    <TaxCatchAll xmlns="3530594a-bd7c-48c9-91f8-7517fdc1c0cb">
      <Value>1202</Value>
      <Value>158</Value>
      <Value>226</Value>
    </TaxCatchAll>
    <_dlc_ExpireDateSaved xmlns="http://schemas.microsoft.com/sharepoint/v3" xsi:nil="true"/>
    <_dlc_ExpireDate xmlns="http://schemas.microsoft.com/sharepoint/v3">2022-11-03T01:25:47+00:00</_dlc_ExpireDate>
    <_dlc_DocId xmlns="3530594a-bd7c-48c9-91f8-7517fdc1c0cb">POLI-44-2777</_dlc_DocId>
    <_dlc_DocIdUrl xmlns="3530594a-bd7c-48c9-91f8-7517fdc1c0cb">
      <Url>http://o-wln-gdm/Functions/PoliticalRelations/GlobalIssues/_layouts/15/DocIdRedir.aspx?ID=POLI-44-2777</Url>
      <Description>POLI-44-2777</Description>
    </_dlc_DocIdUrl>
    <ParentListItemID xmlns="6ac14836-25d5-4cb9-9ec4-b061d90332eb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A8935-14FC-4CAC-A358-8E94C9AD7092}"/>
</file>

<file path=customXml/itemProps2.xml><?xml version="1.0" encoding="utf-8"?>
<ds:datastoreItem xmlns:ds="http://schemas.openxmlformats.org/officeDocument/2006/customXml" ds:itemID="{9660D719-5B77-4075-899F-E436A2207F2A}"/>
</file>

<file path=customXml/itemProps3.xml><?xml version="1.0" encoding="utf-8"?>
<ds:datastoreItem xmlns:ds="http://schemas.openxmlformats.org/officeDocument/2006/customXml" ds:itemID="{9F8E324B-13BB-3341-B8DD-44ED66CFFC66}"/>
</file>

<file path=customXml/itemProps4.xml><?xml version="1.0" encoding="utf-8"?>
<ds:datastoreItem xmlns:ds="http://schemas.openxmlformats.org/officeDocument/2006/customXml" ds:itemID="{835A8935-14FC-4CAC-A358-8E94C9AD70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60D719-5B77-4075-899F-E436A2207F2A}">
  <ds:schemaRefs>
    <ds:schemaRef ds:uri="http://schemas.microsoft.com/office/2006/metadata/properties"/>
    <ds:schemaRef ds:uri="http://schemas.microsoft.com/office/infopath/2007/PartnerControls"/>
    <ds:schemaRef ds:uri="3530594a-bd7c-48c9-91f8-7517fdc1c0cb"/>
    <ds:schemaRef ds:uri="http://schemas.microsoft.com/sharepoint/v4"/>
    <ds:schemaRef ds:uri="http://schemas.microsoft.com/sharepoint/v3"/>
    <ds:schemaRef ds:uri="6ac14836-25d5-4cb9-9ec4-b061d90332eb"/>
  </ds:schemaRefs>
</ds:datastoreItem>
</file>

<file path=customXml/itemProps6.xml><?xml version="1.0" encoding="utf-8"?>
<ds:datastoreItem xmlns:ds="http://schemas.openxmlformats.org/officeDocument/2006/customXml" ds:itemID="{91589694-15DC-4D31-B2C0-DF8F0AB85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38 - Third Cycle - National Statement - Latvia - May 2021</vt:lpstr>
    </vt:vector>
  </TitlesOfParts>
  <Company>Ministry of Foreign Affairs and Trade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38 - Third Cycle - National Statement - Latvia - May 2021</dc:title>
  <dc:subject/>
  <dc:creator>JONES, Jonathon (EUR)</dc:creator>
  <cp:keywords/>
  <dc:description/>
  <cp:lastModifiedBy>David Anderson</cp:lastModifiedBy>
  <cp:revision>7</cp:revision>
  <dcterms:created xsi:type="dcterms:W3CDTF">2021-05-05T07:02:00Z</dcterms:created>
  <dcterms:modified xsi:type="dcterms:W3CDTF">2021-05-07T12:28:00Z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ed410308-2760-4842-80bf-4dc8be6be6aa</vt:lpwstr>
  </property>
  <property fmtid="{D5CDD505-2E9C-101B-9397-08002B2CF9AE}" pid="6" name="Topic">
    <vt:lpwstr>1202;#Universal Periodic Review|1b8cc9fc-0b75-48ce-bd77-1454baed4f7f</vt:lpwstr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>158;#Latvia|7a8d5bb2-8f63-47be-a9b1-d1659133c523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{8974062c-8bde-4d02-9dd9-a041c7ec2e29}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{6ac14836-25d5-4cb9-9ec4-b061d90332eb}</vt:lpwstr>
  </property>
  <property fmtid="{D5CDD505-2E9C-101B-9397-08002B2CF9AE}" pid="15" name="RecordPoint_ActiveItemUniqueId">
    <vt:lpwstr>{ed410308-2760-4842-80bf-4dc8be6be6aa}</vt:lpwstr>
  </property>
  <property fmtid="{D5CDD505-2E9C-101B-9397-08002B2CF9AE}" pid="16" name="RecordPoint_RecordNumberSubmitted">
    <vt:lpwstr>R0000856640</vt:lpwstr>
  </property>
  <property fmtid="{D5CDD505-2E9C-101B-9397-08002B2CF9AE}" pid="17" name="RecordPoint_SubmissionCompleted">
    <vt:lpwstr>2021-05-03T14:26:54.9844731+12:00</vt:lpwstr>
  </property>
  <property fmtid="{D5CDD505-2E9C-101B-9397-08002B2CF9AE}" pid="18" name="RecordPoint_SubmissionDate">
    <vt:lpwstr/>
  </property>
  <property fmtid="{D5CDD505-2E9C-101B-9397-08002B2CF9AE}" pid="19" name="RecordPoint_RecordFormat">
    <vt:lpwstr/>
  </property>
  <property fmtid="{D5CDD505-2E9C-101B-9397-08002B2CF9AE}" pid="20" name="RecordPoint_ActiveItemMoved">
    <vt:lpwstr/>
  </property>
</Properties>
</file>