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342B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0C152F17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23BC3430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6B1C" wp14:editId="6CF4E15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D473" wp14:editId="0863ED6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7C97A05F" wp14:editId="5FF04470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62ADD13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E5422" wp14:editId="4C6E4EDA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EB5E" wp14:editId="62F95DBF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56FC7E4" w14:textId="5207C391" w:rsidR="00AE5BE2" w:rsidRPr="00BA5907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907">
        <w:rPr>
          <w:rFonts w:ascii="Times New Roman" w:hAnsi="Times New Roman" w:cs="Times New Roman"/>
          <w:sz w:val="24"/>
          <w:szCs w:val="24"/>
        </w:rPr>
        <w:t xml:space="preserve">Geneva, </w:t>
      </w:r>
      <w:r w:rsidR="00FE7314" w:rsidRPr="00BA5907">
        <w:rPr>
          <w:rFonts w:ascii="Times New Roman" w:hAnsi="Times New Roman" w:cs="Times New Roman"/>
          <w:sz w:val="24"/>
          <w:szCs w:val="24"/>
        </w:rPr>
        <w:t>3 May</w:t>
      </w:r>
      <w:r w:rsidR="0072733C" w:rsidRPr="00BA590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C545331" w14:textId="0EE66BE5" w:rsidR="00AE5BE2" w:rsidRPr="00BA5907" w:rsidRDefault="0072733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BA590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</w:t>
      </w:r>
      <w:r w:rsidR="00FE7314" w:rsidRPr="00BA590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8</w:t>
      </w:r>
      <w:r w:rsidR="00AE5BE2" w:rsidRPr="00BA5907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14:paraId="6A083EB6" w14:textId="6159BCBE" w:rsidR="00AE5BE2" w:rsidRPr="00BA5907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5907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FE7314" w:rsidRPr="00BA5907">
        <w:rPr>
          <w:rFonts w:ascii="Times New Roman" w:eastAsia="SimSun" w:hAnsi="Times New Roman" w:cs="Times New Roman"/>
          <w:kern w:val="28"/>
          <w:sz w:val="24"/>
          <w:szCs w:val="24"/>
        </w:rPr>
        <w:t>the Niger</w:t>
      </w:r>
    </w:p>
    <w:p w14:paraId="595AC9FF" w14:textId="77777777" w:rsidR="001B52D2" w:rsidRPr="00BA5907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BA5907">
        <w:rPr>
          <w:rFonts w:ascii="Times New Roman" w:hAnsi="Times New Roman" w:cs="Times New Roman"/>
          <w:sz w:val="24"/>
          <w:szCs w:val="24"/>
        </w:rPr>
        <w:t xml:space="preserve">Delivered by Ms. Armine </w:t>
      </w:r>
      <w:proofErr w:type="spellStart"/>
      <w:r w:rsidRPr="00BA5907">
        <w:rPr>
          <w:rFonts w:ascii="Times New Roman" w:hAnsi="Times New Roman" w:cs="Times New Roman"/>
          <w:sz w:val="24"/>
          <w:szCs w:val="24"/>
        </w:rPr>
        <w:t>Petrosyan</w:t>
      </w:r>
      <w:proofErr w:type="spellEnd"/>
      <w:r w:rsidR="000034A6" w:rsidRPr="00BA5907">
        <w:rPr>
          <w:rFonts w:ascii="Times New Roman" w:hAnsi="Times New Roman" w:cs="Times New Roman"/>
          <w:sz w:val="24"/>
          <w:szCs w:val="24"/>
        </w:rPr>
        <w:t>, Second Secretary</w:t>
      </w:r>
    </w:p>
    <w:p w14:paraId="0B041B79" w14:textId="77777777" w:rsidR="006D4BA8" w:rsidRPr="00BA5907" w:rsidRDefault="006D4BA8" w:rsidP="0029334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1CDDC1D2" w14:textId="77777777" w:rsidR="00B44F5F" w:rsidRPr="0029334F" w:rsidRDefault="00B44F5F" w:rsidP="0029334F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 xml:space="preserve">Madame President, </w:t>
      </w:r>
    </w:p>
    <w:p w14:paraId="026168D7" w14:textId="0E9D2381" w:rsidR="00B44F5F" w:rsidRPr="0029334F" w:rsidRDefault="00B44F5F" w:rsidP="0029334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 xml:space="preserve">Armenia welcomes the delegation of </w:t>
      </w:r>
      <w:r w:rsidR="00D011F2" w:rsidRPr="0029334F">
        <w:rPr>
          <w:rFonts w:ascii="Times New Roman" w:hAnsi="Times New Roman" w:cs="Times New Roman"/>
          <w:sz w:val="24"/>
          <w:szCs w:val="24"/>
        </w:rPr>
        <w:t xml:space="preserve">the </w:t>
      </w:r>
      <w:r w:rsidRPr="0029334F">
        <w:rPr>
          <w:rFonts w:ascii="Times New Roman" w:hAnsi="Times New Roman" w:cs="Times New Roman"/>
          <w:sz w:val="24"/>
          <w:szCs w:val="24"/>
        </w:rPr>
        <w:t>N</w:t>
      </w:r>
      <w:r w:rsidR="00D011F2" w:rsidRPr="0029334F">
        <w:rPr>
          <w:rFonts w:ascii="Times New Roman" w:hAnsi="Times New Roman" w:cs="Times New Roman"/>
          <w:sz w:val="24"/>
          <w:szCs w:val="24"/>
        </w:rPr>
        <w:t>iger</w:t>
      </w:r>
      <w:r w:rsidRPr="0029334F">
        <w:rPr>
          <w:rFonts w:ascii="Times New Roman" w:hAnsi="Times New Roman" w:cs="Times New Roman"/>
          <w:sz w:val="24"/>
          <w:szCs w:val="24"/>
        </w:rPr>
        <w:t xml:space="preserve"> and thanks for the presentation of the national report.</w:t>
      </w:r>
    </w:p>
    <w:p w14:paraId="3D67CAA7" w14:textId="55BB89BA" w:rsidR="00E967CE" w:rsidRPr="0029334F" w:rsidRDefault="00E967CE" w:rsidP="0029334F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 xml:space="preserve">We note productive cooperation of the Niger with regional and international mechanisms for the promotion and protection of human rights, including special rapporteurs, country inquiries, country visits and treaty bodies. </w:t>
      </w:r>
    </w:p>
    <w:p w14:paraId="356961B7" w14:textId="1D394FF1" w:rsidR="00E544E6" w:rsidRPr="0029334F" w:rsidRDefault="00B44F5F" w:rsidP="0029334F">
      <w:pPr>
        <w:pStyle w:val="Default"/>
        <w:spacing w:after="120"/>
        <w:ind w:left="426"/>
        <w:jc w:val="both"/>
      </w:pPr>
      <w:r w:rsidRPr="0029334F">
        <w:t xml:space="preserve">We </w:t>
      </w:r>
      <w:r w:rsidR="00C27978" w:rsidRPr="0029334F">
        <w:rPr>
          <w:color w:val="auto"/>
        </w:rPr>
        <w:t xml:space="preserve">welcome </w:t>
      </w:r>
      <w:r w:rsidR="0029334F">
        <w:rPr>
          <w:color w:val="auto"/>
        </w:rPr>
        <w:t xml:space="preserve">the </w:t>
      </w:r>
      <w:r w:rsidR="00C27978" w:rsidRPr="0029334F">
        <w:rPr>
          <w:color w:val="auto"/>
        </w:rPr>
        <w:t>newly ratified international and regional instruments, in particular</w:t>
      </w:r>
      <w:r w:rsidR="003E7CFE" w:rsidRPr="0029334F">
        <w:rPr>
          <w:color w:val="auto"/>
        </w:rPr>
        <w:t xml:space="preserve"> </w:t>
      </w:r>
      <w:r w:rsidR="003E7CFE" w:rsidRPr="0029334F">
        <w:t>the Convention on the Non-Applicability of Statutory Limitations to War Crimes and Crimes against Humanity.</w:t>
      </w:r>
    </w:p>
    <w:p w14:paraId="6DFFA185" w14:textId="6BB863AB" w:rsidR="00B44F5F" w:rsidRPr="0029334F" w:rsidRDefault="00F06DC3" w:rsidP="0029334F">
      <w:pPr>
        <w:tabs>
          <w:tab w:val="left" w:pos="4165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We</w:t>
      </w:r>
      <w:r w:rsidR="00C3732C">
        <w:rPr>
          <w:rFonts w:ascii="Times New Roman" w:hAnsi="Times New Roman" w:cs="Times New Roman"/>
          <w:sz w:val="24"/>
          <w:szCs w:val="24"/>
        </w:rPr>
        <w:t xml:space="preserve"> also</w:t>
      </w:r>
      <w:r w:rsidRPr="0029334F">
        <w:rPr>
          <w:rFonts w:ascii="Times New Roman" w:hAnsi="Times New Roman" w:cs="Times New Roman"/>
          <w:sz w:val="24"/>
          <w:szCs w:val="24"/>
        </w:rPr>
        <w:t xml:space="preserve"> welcome </w:t>
      </w:r>
      <w:r w:rsidR="004B56D2" w:rsidRPr="0029334F">
        <w:rPr>
          <w:rFonts w:ascii="Times New Roman" w:hAnsi="Times New Roman" w:cs="Times New Roman"/>
          <w:sz w:val="24"/>
          <w:szCs w:val="24"/>
        </w:rPr>
        <w:t>the establishment of human rights curricula</w:t>
      </w:r>
      <w:r w:rsidRPr="0029334F">
        <w:rPr>
          <w:rFonts w:ascii="Times New Roman" w:hAnsi="Times New Roman" w:cs="Times New Roman"/>
          <w:sz w:val="24"/>
          <w:szCs w:val="24"/>
        </w:rPr>
        <w:t xml:space="preserve"> at some schools beginning at the primary level, with the assistance of non-governmental organizations</w:t>
      </w:r>
      <w:r w:rsidR="004B56D2" w:rsidRPr="002933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D31DB" w14:textId="21D09EAA" w:rsidR="00B44F5F" w:rsidRPr="0029334F" w:rsidRDefault="00B44F5F" w:rsidP="0029334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We have the following recommendations for</w:t>
      </w:r>
      <w:r w:rsidR="00D011F2" w:rsidRPr="0029334F">
        <w:rPr>
          <w:rFonts w:ascii="Times New Roman" w:hAnsi="Times New Roman" w:cs="Times New Roman"/>
          <w:sz w:val="24"/>
          <w:szCs w:val="24"/>
        </w:rPr>
        <w:t xml:space="preserve"> the Niger</w:t>
      </w:r>
      <w:r w:rsidRPr="0029334F">
        <w:rPr>
          <w:rFonts w:ascii="Times New Roman" w:hAnsi="Times New Roman" w:cs="Times New Roman"/>
          <w:sz w:val="24"/>
          <w:szCs w:val="24"/>
        </w:rPr>
        <w:t>:</w:t>
      </w:r>
    </w:p>
    <w:p w14:paraId="2EEE4C0B" w14:textId="67C11F9D" w:rsidR="00B44F5F" w:rsidRPr="0029334F" w:rsidRDefault="00B44F5F" w:rsidP="0029334F">
      <w:pPr>
        <w:pStyle w:val="ListParagraph"/>
        <w:widowControl w:val="0"/>
        <w:numPr>
          <w:ilvl w:val="0"/>
          <w:numId w:val="10"/>
        </w:numPr>
        <w:tabs>
          <w:tab w:val="left" w:pos="17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To ratify the Convention on the Prevention and Punishment of the Crime of Genocide,</w:t>
      </w:r>
    </w:p>
    <w:p w14:paraId="43DEDF0E" w14:textId="1A21A292" w:rsidR="00BC045C" w:rsidRPr="0029334F" w:rsidRDefault="00BC045C" w:rsidP="0029334F">
      <w:pPr>
        <w:pStyle w:val="ListParagraph"/>
        <w:widowControl w:val="0"/>
        <w:numPr>
          <w:ilvl w:val="0"/>
          <w:numId w:val="10"/>
        </w:numPr>
        <w:tabs>
          <w:tab w:val="left" w:pos="17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To ensure that girls and women were enrolled in school through awareness-raising campaigns,</w:t>
      </w:r>
    </w:p>
    <w:p w14:paraId="176681C6" w14:textId="1F58F132" w:rsidR="00BC045C" w:rsidRPr="0029334F" w:rsidRDefault="00BA5907" w:rsidP="0029334F">
      <w:pPr>
        <w:pStyle w:val="ListParagraph"/>
        <w:widowControl w:val="0"/>
        <w:numPr>
          <w:ilvl w:val="0"/>
          <w:numId w:val="10"/>
        </w:numPr>
        <w:tabs>
          <w:tab w:val="left" w:pos="17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 xml:space="preserve">To </w:t>
      </w:r>
      <w:r w:rsidR="00BC045C" w:rsidRPr="0029334F">
        <w:rPr>
          <w:rFonts w:ascii="Times New Roman" w:hAnsi="Times New Roman" w:cs="Times New Roman"/>
          <w:sz w:val="24"/>
          <w:szCs w:val="24"/>
        </w:rPr>
        <w:t>strengthen measures to ensure truly inclusive education and prioritize mainstream education over special institutions</w:t>
      </w:r>
      <w:r w:rsidRPr="0029334F">
        <w:rPr>
          <w:rFonts w:ascii="Times New Roman" w:hAnsi="Times New Roman" w:cs="Times New Roman"/>
          <w:sz w:val="24"/>
          <w:szCs w:val="24"/>
        </w:rPr>
        <w:t>.</w:t>
      </w:r>
    </w:p>
    <w:p w14:paraId="727DCD8D" w14:textId="57487FAC" w:rsidR="00B44F5F" w:rsidRPr="0029334F" w:rsidRDefault="00B44F5F" w:rsidP="0029334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We wish</w:t>
      </w:r>
      <w:r w:rsidR="00D011F2" w:rsidRPr="0029334F">
        <w:rPr>
          <w:rFonts w:ascii="Times New Roman" w:hAnsi="Times New Roman" w:cs="Times New Roman"/>
          <w:sz w:val="24"/>
          <w:szCs w:val="24"/>
        </w:rPr>
        <w:t xml:space="preserve"> the </w:t>
      </w:r>
      <w:r w:rsidRPr="0029334F">
        <w:rPr>
          <w:rFonts w:ascii="Times New Roman" w:hAnsi="Times New Roman" w:cs="Times New Roman"/>
          <w:sz w:val="24"/>
          <w:szCs w:val="24"/>
        </w:rPr>
        <w:t>N</w:t>
      </w:r>
      <w:r w:rsidR="00D011F2" w:rsidRPr="0029334F">
        <w:rPr>
          <w:rFonts w:ascii="Times New Roman" w:hAnsi="Times New Roman" w:cs="Times New Roman"/>
          <w:sz w:val="24"/>
          <w:szCs w:val="24"/>
        </w:rPr>
        <w:t>iger</w:t>
      </w:r>
      <w:r w:rsidRPr="0029334F">
        <w:rPr>
          <w:rFonts w:ascii="Times New Roman" w:hAnsi="Times New Roman" w:cs="Times New Roman"/>
          <w:sz w:val="24"/>
          <w:szCs w:val="24"/>
        </w:rPr>
        <w:t xml:space="preserve"> successful UPR review.</w:t>
      </w:r>
    </w:p>
    <w:p w14:paraId="5F439986" w14:textId="77777777" w:rsidR="00B44F5F" w:rsidRPr="0029334F" w:rsidRDefault="00B44F5F" w:rsidP="002933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59AE6" w14:textId="77777777" w:rsidR="00B44F5F" w:rsidRPr="0029334F" w:rsidRDefault="00B44F5F" w:rsidP="0029334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34F">
        <w:rPr>
          <w:rFonts w:ascii="Times New Roman" w:hAnsi="Times New Roman" w:cs="Times New Roman"/>
          <w:sz w:val="24"/>
          <w:szCs w:val="24"/>
        </w:rPr>
        <w:t>I thank you.</w:t>
      </w:r>
    </w:p>
    <w:p w14:paraId="37F42EA4" w14:textId="77777777" w:rsidR="00B44F5F" w:rsidRPr="0029334F" w:rsidRDefault="00B44F5F" w:rsidP="001375AD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EB85D" w14:textId="77777777" w:rsidR="00861C17" w:rsidRPr="0072268B" w:rsidRDefault="00861C17" w:rsidP="0072268B">
      <w:pPr>
        <w:pStyle w:val="Default"/>
        <w:spacing w:after="120"/>
        <w:rPr>
          <w:sz w:val="28"/>
          <w:szCs w:val="28"/>
        </w:rPr>
      </w:pPr>
    </w:p>
    <w:bookmarkEnd w:id="0"/>
    <w:p w14:paraId="3363C55E" w14:textId="77777777" w:rsidR="00861C17" w:rsidRPr="0072268B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861C17" w:rsidRPr="0072268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3C69"/>
    <w:multiLevelType w:val="hybridMultilevel"/>
    <w:tmpl w:val="8BA810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5D6267"/>
    <w:multiLevelType w:val="hybridMultilevel"/>
    <w:tmpl w:val="BBE85BDA"/>
    <w:lvl w:ilvl="0" w:tplc="238C1BDC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342AE"/>
    <w:rsid w:val="00084488"/>
    <w:rsid w:val="001041C2"/>
    <w:rsid w:val="00127A11"/>
    <w:rsid w:val="001375AD"/>
    <w:rsid w:val="0014127D"/>
    <w:rsid w:val="0014308C"/>
    <w:rsid w:val="00151E86"/>
    <w:rsid w:val="001B52D2"/>
    <w:rsid w:val="001D2019"/>
    <w:rsid w:val="001F5D85"/>
    <w:rsid w:val="00276019"/>
    <w:rsid w:val="00292BF8"/>
    <w:rsid w:val="0029334F"/>
    <w:rsid w:val="002A3DDB"/>
    <w:rsid w:val="002D3880"/>
    <w:rsid w:val="002F174D"/>
    <w:rsid w:val="0034448F"/>
    <w:rsid w:val="00375621"/>
    <w:rsid w:val="003B2BA0"/>
    <w:rsid w:val="003B461C"/>
    <w:rsid w:val="003C2565"/>
    <w:rsid w:val="003E3F9F"/>
    <w:rsid w:val="003E7CFE"/>
    <w:rsid w:val="003F3B96"/>
    <w:rsid w:val="00405E47"/>
    <w:rsid w:val="004454FF"/>
    <w:rsid w:val="00451366"/>
    <w:rsid w:val="004600F1"/>
    <w:rsid w:val="00466939"/>
    <w:rsid w:val="004B56D2"/>
    <w:rsid w:val="004D278E"/>
    <w:rsid w:val="00551F0D"/>
    <w:rsid w:val="005609C4"/>
    <w:rsid w:val="00573509"/>
    <w:rsid w:val="005C431E"/>
    <w:rsid w:val="005E0B82"/>
    <w:rsid w:val="005E0ED0"/>
    <w:rsid w:val="0060235B"/>
    <w:rsid w:val="006427C3"/>
    <w:rsid w:val="00674E7B"/>
    <w:rsid w:val="0069609E"/>
    <w:rsid w:val="00696C45"/>
    <w:rsid w:val="006A7951"/>
    <w:rsid w:val="006C287B"/>
    <w:rsid w:val="006D4BA8"/>
    <w:rsid w:val="006E0281"/>
    <w:rsid w:val="006E05DF"/>
    <w:rsid w:val="006E6F86"/>
    <w:rsid w:val="00711701"/>
    <w:rsid w:val="0072268B"/>
    <w:rsid w:val="0072733C"/>
    <w:rsid w:val="00732B15"/>
    <w:rsid w:val="00766BE5"/>
    <w:rsid w:val="007A4296"/>
    <w:rsid w:val="007A7FF5"/>
    <w:rsid w:val="007B599E"/>
    <w:rsid w:val="00820F6E"/>
    <w:rsid w:val="00833897"/>
    <w:rsid w:val="00852527"/>
    <w:rsid w:val="00860106"/>
    <w:rsid w:val="00861C17"/>
    <w:rsid w:val="00914F29"/>
    <w:rsid w:val="00931060"/>
    <w:rsid w:val="00961B29"/>
    <w:rsid w:val="009C4076"/>
    <w:rsid w:val="009F6014"/>
    <w:rsid w:val="00A01F6B"/>
    <w:rsid w:val="00A2271D"/>
    <w:rsid w:val="00A53FB8"/>
    <w:rsid w:val="00A60AB9"/>
    <w:rsid w:val="00A6675E"/>
    <w:rsid w:val="00A9749A"/>
    <w:rsid w:val="00A97BC7"/>
    <w:rsid w:val="00AB2DB5"/>
    <w:rsid w:val="00AE09BC"/>
    <w:rsid w:val="00AE5BE2"/>
    <w:rsid w:val="00B246BA"/>
    <w:rsid w:val="00B4380C"/>
    <w:rsid w:val="00B44F5F"/>
    <w:rsid w:val="00B921DB"/>
    <w:rsid w:val="00BA5907"/>
    <w:rsid w:val="00BC045C"/>
    <w:rsid w:val="00BE2962"/>
    <w:rsid w:val="00C04013"/>
    <w:rsid w:val="00C05E66"/>
    <w:rsid w:val="00C23F60"/>
    <w:rsid w:val="00C27978"/>
    <w:rsid w:val="00C3732C"/>
    <w:rsid w:val="00C549FF"/>
    <w:rsid w:val="00CA1DC4"/>
    <w:rsid w:val="00CC506B"/>
    <w:rsid w:val="00CD5D21"/>
    <w:rsid w:val="00CE4F21"/>
    <w:rsid w:val="00CE76E8"/>
    <w:rsid w:val="00D011F2"/>
    <w:rsid w:val="00D17E68"/>
    <w:rsid w:val="00D9031F"/>
    <w:rsid w:val="00DA2020"/>
    <w:rsid w:val="00DA5925"/>
    <w:rsid w:val="00DB20B3"/>
    <w:rsid w:val="00DB2B44"/>
    <w:rsid w:val="00DD4606"/>
    <w:rsid w:val="00DE0E50"/>
    <w:rsid w:val="00DE57AF"/>
    <w:rsid w:val="00E115B2"/>
    <w:rsid w:val="00E255ED"/>
    <w:rsid w:val="00E544E6"/>
    <w:rsid w:val="00E74426"/>
    <w:rsid w:val="00E925DB"/>
    <w:rsid w:val="00E967CE"/>
    <w:rsid w:val="00EA051B"/>
    <w:rsid w:val="00EA57A3"/>
    <w:rsid w:val="00F06DC3"/>
    <w:rsid w:val="00F23D4A"/>
    <w:rsid w:val="00F32077"/>
    <w:rsid w:val="00F352F4"/>
    <w:rsid w:val="00FE73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D6FA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72733C"/>
  </w:style>
  <w:style w:type="character" w:customStyle="1" w:styleId="Heading3Char">
    <w:name w:val="Heading 3 Char"/>
    <w:basedOn w:val="DefaultParagraphFont"/>
    <w:link w:val="Heading3"/>
    <w:uiPriority w:val="9"/>
    <w:rsid w:val="0060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C1022-9ADC-4E33-B538-736FE430247B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customXml/itemProps4.xml><?xml version="1.0" encoding="utf-8"?>
<ds:datastoreItem xmlns:ds="http://schemas.openxmlformats.org/officeDocument/2006/customXml" ds:itemID="{2DE6AC84-9A6A-43B5-96BB-6BFBC5CDD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19</cp:revision>
  <cp:lastPrinted>2021-02-02T08:37:00Z</cp:lastPrinted>
  <dcterms:created xsi:type="dcterms:W3CDTF">2021-01-19T14:43:00Z</dcterms:created>
  <dcterms:modified xsi:type="dcterms:W3CDTF">2021-04-30T14:16:00Z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