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05038" w14:textId="7E1C103D" w:rsidR="00276EB6" w:rsidRPr="00B7679E" w:rsidRDefault="000C07E9">
      <w:r w:rsidRPr="00B7679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576F0F" wp14:editId="58EE4CF8">
            <wp:simplePos x="0" y="0"/>
            <wp:positionH relativeFrom="margin">
              <wp:posOffset>-635000</wp:posOffset>
            </wp:positionH>
            <wp:positionV relativeFrom="paragraph">
              <wp:posOffset>-699135</wp:posOffset>
            </wp:positionV>
            <wp:extent cx="2339029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029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9BCB4" w14:textId="781908AC" w:rsidR="00D259B3" w:rsidRPr="00B7679E" w:rsidRDefault="00D259B3"/>
    <w:p w14:paraId="736EB308" w14:textId="78D7202E" w:rsidR="00D259B3" w:rsidRPr="00B7679E" w:rsidRDefault="00D259B3"/>
    <w:p w14:paraId="70375C3E" w14:textId="77777777" w:rsidR="00D259B3" w:rsidRPr="00B7679E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B7679E">
        <w:rPr>
          <w:rFonts w:ascii="Avenir Book" w:hAnsi="Avenir Book"/>
          <w:b/>
          <w:sz w:val="28"/>
          <w:szCs w:val="28"/>
        </w:rPr>
        <w:t>38</w:t>
      </w:r>
      <w:r w:rsidRPr="00B7679E">
        <w:rPr>
          <w:rFonts w:ascii="Avenir Book" w:hAnsi="Avenir Book"/>
          <w:b/>
          <w:sz w:val="28"/>
          <w:szCs w:val="28"/>
          <w:vertAlign w:val="superscript"/>
        </w:rPr>
        <w:t>th</w:t>
      </w:r>
      <w:r w:rsidRPr="00B7679E">
        <w:rPr>
          <w:rFonts w:ascii="Avenir Book" w:hAnsi="Avenir Book"/>
          <w:b/>
          <w:sz w:val="28"/>
          <w:szCs w:val="28"/>
        </w:rPr>
        <w:t xml:space="preserve"> Session of the Universal Periodic Review Working Group</w:t>
      </w:r>
    </w:p>
    <w:p w14:paraId="16DAA9B1" w14:textId="392A5386" w:rsidR="00D259B3" w:rsidRPr="00B7679E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B7679E">
        <w:rPr>
          <w:rFonts w:ascii="Avenir Book" w:hAnsi="Avenir Book"/>
          <w:b/>
          <w:sz w:val="28"/>
          <w:szCs w:val="28"/>
        </w:rPr>
        <w:t xml:space="preserve">Review of </w:t>
      </w:r>
      <w:r w:rsidR="00B7679E" w:rsidRPr="00B7679E">
        <w:rPr>
          <w:rFonts w:ascii="Avenir Book" w:hAnsi="Avenir Book"/>
          <w:b/>
          <w:sz w:val="28"/>
          <w:szCs w:val="28"/>
        </w:rPr>
        <w:t xml:space="preserve">Latvia </w:t>
      </w:r>
    </w:p>
    <w:p w14:paraId="5DACA5D1" w14:textId="6604B6F9" w:rsidR="00D259B3" w:rsidRPr="00B7679E" w:rsidRDefault="000C07E9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B7679E">
        <w:rPr>
          <w:rFonts w:ascii="Avenir Book" w:hAnsi="Avenir Book"/>
          <w:b/>
          <w:sz w:val="28"/>
          <w:szCs w:val="28"/>
        </w:rPr>
        <w:t>1</w:t>
      </w:r>
      <w:r w:rsidR="00B7679E" w:rsidRPr="00B7679E">
        <w:rPr>
          <w:rFonts w:ascii="Avenir Book" w:hAnsi="Avenir Book"/>
          <w:b/>
          <w:sz w:val="28"/>
          <w:szCs w:val="28"/>
        </w:rPr>
        <w:t>1</w:t>
      </w:r>
      <w:r w:rsidR="00D259B3" w:rsidRPr="00B7679E">
        <w:rPr>
          <w:rFonts w:ascii="Avenir Book" w:hAnsi="Avenir Book"/>
          <w:b/>
          <w:sz w:val="28"/>
          <w:szCs w:val="28"/>
          <w:vertAlign w:val="superscript"/>
        </w:rPr>
        <w:t xml:space="preserve">th </w:t>
      </w:r>
      <w:r w:rsidR="00D259B3" w:rsidRPr="00B7679E">
        <w:rPr>
          <w:rFonts w:ascii="Avenir Book" w:hAnsi="Avenir Book"/>
          <w:b/>
          <w:sz w:val="28"/>
          <w:szCs w:val="28"/>
        </w:rPr>
        <w:t>May 2021</w:t>
      </w:r>
    </w:p>
    <w:p w14:paraId="43623DCF" w14:textId="67AC8079" w:rsidR="00D259B3" w:rsidRPr="00B7679E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  <w:r w:rsidRPr="00B7679E">
        <w:rPr>
          <w:rFonts w:ascii="Avenir Book" w:hAnsi="Avenir Book"/>
          <w:b/>
          <w:sz w:val="28"/>
          <w:szCs w:val="28"/>
        </w:rPr>
        <w:t xml:space="preserve">Statement delivered by </w:t>
      </w:r>
      <w:r w:rsidR="009B59AA">
        <w:rPr>
          <w:rFonts w:ascii="Avenir Book" w:hAnsi="Avenir Book"/>
          <w:b/>
          <w:sz w:val="28"/>
          <w:szCs w:val="28"/>
        </w:rPr>
        <w:t xml:space="preserve">Mr. Jean de Dieu BUDUREGE, Communications and Multilateral Officer </w:t>
      </w:r>
      <w:bookmarkStart w:id="0" w:name="_GoBack"/>
      <w:bookmarkEnd w:id="0"/>
    </w:p>
    <w:p w14:paraId="2AEA03D8" w14:textId="77777777" w:rsidR="00D259B3" w:rsidRPr="00B7679E" w:rsidRDefault="00D259B3" w:rsidP="00D259B3">
      <w:pPr>
        <w:spacing w:after="120" w:line="240" w:lineRule="auto"/>
        <w:jc w:val="center"/>
        <w:rPr>
          <w:rFonts w:ascii="Avenir Book" w:hAnsi="Avenir Book"/>
          <w:b/>
          <w:sz w:val="28"/>
          <w:szCs w:val="28"/>
        </w:rPr>
      </w:pPr>
    </w:p>
    <w:p w14:paraId="15A7F81D" w14:textId="77777777" w:rsidR="000C07E9" w:rsidRPr="009E7820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>Madame President,</w:t>
      </w:r>
    </w:p>
    <w:p w14:paraId="67E61F10" w14:textId="7017CC46" w:rsidR="000C07E9" w:rsidRPr="009E7820" w:rsidRDefault="000C07E9" w:rsidP="000C07E9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 xml:space="preserve">We would like to extend a warm welcome to the delegation of </w:t>
      </w:r>
      <w:r w:rsidR="00D52D40" w:rsidRPr="009E7820">
        <w:rPr>
          <w:rFonts w:ascii="Century Gothic" w:hAnsi="Century Gothic"/>
          <w:sz w:val="24"/>
          <w:szCs w:val="24"/>
        </w:rPr>
        <w:t xml:space="preserve">Latvia </w:t>
      </w:r>
      <w:r w:rsidRPr="009E7820">
        <w:rPr>
          <w:rFonts w:ascii="Century Gothic" w:hAnsi="Century Gothic"/>
          <w:sz w:val="24"/>
          <w:szCs w:val="24"/>
          <w:lang w:val="en-US"/>
        </w:rPr>
        <w:t>and thank them for their comprehensive National Report</w:t>
      </w:r>
      <w:r w:rsidR="009E7820" w:rsidRPr="009E7820">
        <w:rPr>
          <w:rFonts w:ascii="Century Gothic" w:hAnsi="Century Gothic"/>
          <w:sz w:val="24"/>
          <w:szCs w:val="24"/>
          <w:lang w:val="en-US"/>
        </w:rPr>
        <w:t>.</w:t>
      </w:r>
    </w:p>
    <w:p w14:paraId="44F028E1" w14:textId="135DA944" w:rsidR="00D52D40" w:rsidRPr="009E7820" w:rsidRDefault="00D52D40" w:rsidP="00D52D40">
      <w:pPr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>Rwanda welcomes the</w:t>
      </w:r>
      <w:r w:rsidR="002E38C2" w:rsidRPr="009E7820">
        <w:rPr>
          <w:rFonts w:ascii="Century Gothic" w:hAnsi="Century Gothic"/>
          <w:sz w:val="24"/>
          <w:szCs w:val="24"/>
          <w:lang w:val="en-US"/>
        </w:rPr>
        <w:t xml:space="preserve"> progress of the</w:t>
      </w:r>
      <w:r w:rsidRPr="009E7820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450724">
        <w:rPr>
          <w:rFonts w:ascii="Century Gothic" w:hAnsi="Century Gothic"/>
          <w:sz w:val="24"/>
          <w:szCs w:val="24"/>
        </w:rPr>
        <w:t>involvement of women in Latvia’s political process</w:t>
      </w:r>
      <w:r w:rsidR="009E7820">
        <w:rPr>
          <w:rFonts w:ascii="Century Gothic" w:hAnsi="Century Gothic"/>
          <w:sz w:val="24"/>
          <w:szCs w:val="24"/>
        </w:rPr>
        <w:t>es</w:t>
      </w:r>
      <w:r w:rsidR="002E38C2" w:rsidRPr="00450724">
        <w:rPr>
          <w:rFonts w:ascii="Century Gothic" w:hAnsi="Century Gothic"/>
          <w:sz w:val="24"/>
          <w:szCs w:val="24"/>
        </w:rPr>
        <w:t xml:space="preserve">. In particular, we take positive note </w:t>
      </w:r>
      <w:r w:rsidR="00B7679E" w:rsidRPr="00450724">
        <w:rPr>
          <w:rFonts w:ascii="Century Gothic" w:hAnsi="Century Gothic"/>
          <w:sz w:val="24"/>
          <w:szCs w:val="24"/>
        </w:rPr>
        <w:t xml:space="preserve">that </w:t>
      </w:r>
      <w:r w:rsidR="00B7679E" w:rsidRPr="009E7820">
        <w:rPr>
          <w:rFonts w:ascii="Century Gothic" w:hAnsi="Century Gothic"/>
          <w:sz w:val="24"/>
          <w:szCs w:val="24"/>
          <w:lang w:val="en-US"/>
        </w:rPr>
        <w:t>in</w:t>
      </w:r>
      <w:r w:rsidRPr="009E7820"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9E7820">
        <w:rPr>
          <w:rFonts w:ascii="Century Gothic" w:hAnsi="Century Gothic"/>
          <w:sz w:val="24"/>
          <w:szCs w:val="24"/>
        </w:rPr>
        <w:t xml:space="preserve">2018 parliamentary election, 31 women were elected, which </w:t>
      </w:r>
      <w:r w:rsidR="009E7820">
        <w:rPr>
          <w:rFonts w:ascii="Century Gothic" w:hAnsi="Century Gothic"/>
          <w:sz w:val="24"/>
          <w:szCs w:val="24"/>
        </w:rPr>
        <w:t xml:space="preserve">is an </w:t>
      </w:r>
      <w:r w:rsidRPr="009E7820">
        <w:rPr>
          <w:rFonts w:ascii="Century Gothic" w:hAnsi="Century Gothic"/>
          <w:sz w:val="24"/>
          <w:szCs w:val="24"/>
          <w:lang w:val="en-US"/>
        </w:rPr>
        <w:t xml:space="preserve">increase </w:t>
      </w:r>
      <w:r w:rsidR="009E7820">
        <w:rPr>
          <w:rFonts w:ascii="Century Gothic" w:hAnsi="Century Gothic"/>
          <w:sz w:val="24"/>
          <w:szCs w:val="24"/>
          <w:lang w:val="en-US"/>
        </w:rPr>
        <w:t xml:space="preserve">of </w:t>
      </w:r>
      <w:r w:rsidRPr="009E7820">
        <w:rPr>
          <w:rFonts w:ascii="Century Gothic" w:hAnsi="Century Gothic"/>
          <w:sz w:val="24"/>
          <w:szCs w:val="24"/>
        </w:rPr>
        <w:t xml:space="preserve">12 more </w:t>
      </w:r>
      <w:r w:rsidRPr="009E7820">
        <w:rPr>
          <w:rFonts w:ascii="Century Gothic" w:hAnsi="Century Gothic"/>
          <w:sz w:val="24"/>
          <w:szCs w:val="24"/>
          <w:lang w:val="en-US"/>
        </w:rPr>
        <w:t xml:space="preserve">women </w:t>
      </w:r>
      <w:r w:rsidR="009E7820">
        <w:rPr>
          <w:rFonts w:ascii="Century Gothic" w:hAnsi="Century Gothic"/>
          <w:sz w:val="24"/>
          <w:szCs w:val="24"/>
        </w:rPr>
        <w:t>compared to the</w:t>
      </w:r>
      <w:r w:rsidRPr="009E7820">
        <w:rPr>
          <w:rFonts w:ascii="Century Gothic" w:hAnsi="Century Gothic"/>
          <w:sz w:val="24"/>
          <w:szCs w:val="24"/>
        </w:rPr>
        <w:t xml:space="preserve"> 2014</w:t>
      </w:r>
      <w:r w:rsidR="009E7820">
        <w:rPr>
          <w:rFonts w:ascii="Century Gothic" w:hAnsi="Century Gothic"/>
          <w:sz w:val="24"/>
          <w:szCs w:val="24"/>
        </w:rPr>
        <w:t xml:space="preserve"> elections</w:t>
      </w:r>
      <w:r w:rsidRPr="009E7820">
        <w:rPr>
          <w:rFonts w:ascii="Century Gothic" w:hAnsi="Century Gothic"/>
          <w:sz w:val="24"/>
          <w:szCs w:val="24"/>
        </w:rPr>
        <w:t xml:space="preserve">. </w:t>
      </w:r>
    </w:p>
    <w:p w14:paraId="30F2F03C" w14:textId="4866F3D3" w:rsidR="00D52D40" w:rsidRPr="009E7820" w:rsidRDefault="00D52D40" w:rsidP="00D52D40">
      <w:pPr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 w:rsidRPr="009E7820">
        <w:rPr>
          <w:rFonts w:ascii="Century Gothic" w:hAnsi="Century Gothic"/>
          <w:b/>
          <w:bCs/>
          <w:sz w:val="24"/>
          <w:szCs w:val="24"/>
          <w:lang w:val="en-US"/>
        </w:rPr>
        <w:t xml:space="preserve">In a constructive spirit, Rwanda would like to make the following Recommendations for Latvia’s consideration: </w:t>
      </w:r>
    </w:p>
    <w:p w14:paraId="72F6FC52" w14:textId="77777777" w:rsidR="00D52D40" w:rsidRPr="009E7820" w:rsidRDefault="00D52D40" w:rsidP="00D52D40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>R</w:t>
      </w:r>
      <w:proofErr w:type="spellStart"/>
      <w:r w:rsidRPr="009E7820">
        <w:rPr>
          <w:rFonts w:ascii="Century Gothic" w:hAnsi="Century Gothic"/>
          <w:sz w:val="24"/>
          <w:szCs w:val="24"/>
        </w:rPr>
        <w:t>eview</w:t>
      </w:r>
      <w:proofErr w:type="spellEnd"/>
      <w:r w:rsidRPr="009E7820">
        <w:rPr>
          <w:rFonts w:ascii="Century Gothic" w:hAnsi="Century Gothic"/>
          <w:sz w:val="24"/>
          <w:szCs w:val="24"/>
        </w:rPr>
        <w:t xml:space="preserve"> the adequacy of its legislation in addressing and sanctioning racist hate speech and incitement to racial hatred</w:t>
      </w:r>
      <w:r w:rsidRPr="009E7820">
        <w:rPr>
          <w:rFonts w:ascii="Century Gothic" w:hAnsi="Century Gothic"/>
          <w:sz w:val="24"/>
          <w:szCs w:val="24"/>
          <w:lang w:val="en-US"/>
        </w:rPr>
        <w:t>.</w:t>
      </w:r>
    </w:p>
    <w:p w14:paraId="083ABD6B" w14:textId="77777777" w:rsidR="00D52D40" w:rsidRPr="009E7820" w:rsidRDefault="00D52D40" w:rsidP="00D52D40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>A</w:t>
      </w:r>
      <w:proofErr w:type="spellStart"/>
      <w:r w:rsidRPr="009E7820">
        <w:rPr>
          <w:rFonts w:ascii="Century Gothic" w:hAnsi="Century Gothic"/>
          <w:sz w:val="24"/>
          <w:szCs w:val="24"/>
        </w:rPr>
        <w:t>dopt</w:t>
      </w:r>
      <w:proofErr w:type="spellEnd"/>
      <w:r w:rsidRPr="009E7820">
        <w:rPr>
          <w:rFonts w:ascii="Century Gothic" w:hAnsi="Century Gothic"/>
          <w:sz w:val="24"/>
          <w:szCs w:val="24"/>
        </w:rPr>
        <w:t xml:space="preserve"> a comprehensive strategy to combat discriminatory stereotypes regarding the roles and responsibilities of women and men in the family and in society.</w:t>
      </w:r>
    </w:p>
    <w:p w14:paraId="50816D70" w14:textId="77777777" w:rsidR="00D52D40" w:rsidRPr="00FF29E6" w:rsidRDefault="00D52D40" w:rsidP="00D52D40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>A</w:t>
      </w:r>
      <w:proofErr w:type="spellStart"/>
      <w:r w:rsidRPr="009E7820">
        <w:rPr>
          <w:rFonts w:ascii="Century Gothic" w:hAnsi="Century Gothic"/>
          <w:sz w:val="24"/>
          <w:szCs w:val="24"/>
        </w:rPr>
        <w:t>dopt</w:t>
      </w:r>
      <w:proofErr w:type="spellEnd"/>
      <w:r w:rsidRPr="009E7820">
        <w:rPr>
          <w:rFonts w:ascii="Century Gothic" w:hAnsi="Century Gothic"/>
          <w:sz w:val="24"/>
          <w:szCs w:val="24"/>
        </w:rPr>
        <w:t xml:space="preserve"> a comprehensive law on gender-based violence against women</w:t>
      </w:r>
    </w:p>
    <w:p w14:paraId="4D7CCE0F" w14:textId="77777777" w:rsidR="00FF29E6" w:rsidRDefault="00FF29E6" w:rsidP="00FF29E6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05D14EF0" w14:textId="78DBB703" w:rsidR="00FF29E6" w:rsidRPr="00FF29E6" w:rsidRDefault="00FF29E6" w:rsidP="00FF29E6">
      <w:pPr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We wish Latvia a successful review </w:t>
      </w:r>
    </w:p>
    <w:p w14:paraId="2008EE4B" w14:textId="77777777" w:rsidR="00FF29E6" w:rsidRDefault="00FF29E6" w:rsidP="00D52D40">
      <w:pPr>
        <w:jc w:val="both"/>
        <w:rPr>
          <w:rFonts w:ascii="Century Gothic" w:hAnsi="Century Gothic"/>
          <w:sz w:val="24"/>
          <w:szCs w:val="24"/>
          <w:lang w:val="en-US"/>
        </w:rPr>
      </w:pPr>
    </w:p>
    <w:p w14:paraId="735B80F1" w14:textId="4BB3228D" w:rsidR="00D52D40" w:rsidRPr="009E7820" w:rsidRDefault="00D52D40" w:rsidP="00D52D40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9E7820">
        <w:rPr>
          <w:rFonts w:ascii="Century Gothic" w:hAnsi="Century Gothic"/>
          <w:sz w:val="24"/>
          <w:szCs w:val="24"/>
          <w:lang w:val="en-US"/>
        </w:rPr>
        <w:t xml:space="preserve">I </w:t>
      </w:r>
      <w:r w:rsidR="009E7820">
        <w:rPr>
          <w:rFonts w:ascii="Century Gothic" w:hAnsi="Century Gothic"/>
          <w:sz w:val="24"/>
          <w:szCs w:val="24"/>
          <w:lang w:val="en-US"/>
        </w:rPr>
        <w:t>t</w:t>
      </w:r>
      <w:r w:rsidRPr="009E7820">
        <w:rPr>
          <w:rFonts w:ascii="Century Gothic" w:hAnsi="Century Gothic"/>
          <w:sz w:val="24"/>
          <w:szCs w:val="24"/>
          <w:lang w:val="en-US"/>
        </w:rPr>
        <w:t>hank you</w:t>
      </w:r>
      <w:r w:rsidR="009E7820">
        <w:rPr>
          <w:rFonts w:ascii="Century Gothic" w:hAnsi="Century Gothic"/>
          <w:sz w:val="24"/>
          <w:szCs w:val="24"/>
          <w:lang w:val="en-US"/>
        </w:rPr>
        <w:t>.</w:t>
      </w:r>
    </w:p>
    <w:p w14:paraId="767FBECB" w14:textId="6EB20B65" w:rsidR="000C07E9" w:rsidRPr="00B7679E" w:rsidRDefault="000C07E9" w:rsidP="00D52D40">
      <w:pPr>
        <w:jc w:val="both"/>
        <w:rPr>
          <w:rFonts w:ascii="Century Gothic" w:hAnsi="Century Gothic"/>
          <w:sz w:val="24"/>
          <w:szCs w:val="24"/>
          <w:lang w:val="en-US"/>
        </w:rPr>
      </w:pPr>
      <w:r w:rsidRPr="00B7679E">
        <w:rPr>
          <w:rFonts w:ascii="Century Gothic" w:hAnsi="Century Gothic"/>
          <w:sz w:val="24"/>
          <w:szCs w:val="24"/>
          <w:lang w:val="en-US"/>
        </w:rPr>
        <w:t xml:space="preserve"> </w:t>
      </w:r>
    </w:p>
    <w:p w14:paraId="73F69C1B" w14:textId="77777777" w:rsidR="00D259B3" w:rsidRPr="00B7679E" w:rsidRDefault="00D259B3"/>
    <w:sectPr w:rsidR="00D259B3" w:rsidRPr="00B76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10A74"/>
    <w:multiLevelType w:val="hybridMultilevel"/>
    <w:tmpl w:val="32FEBC7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311A"/>
    <w:multiLevelType w:val="hybridMultilevel"/>
    <w:tmpl w:val="DCA2D90E"/>
    <w:lvl w:ilvl="0" w:tplc="327C4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D3C"/>
    <w:multiLevelType w:val="hybridMultilevel"/>
    <w:tmpl w:val="540CAC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7949"/>
    <w:multiLevelType w:val="hybridMultilevel"/>
    <w:tmpl w:val="7EA2AE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24D4C"/>
    <w:multiLevelType w:val="hybridMultilevel"/>
    <w:tmpl w:val="FF54FF6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B6"/>
    <w:rsid w:val="000C07E9"/>
    <w:rsid w:val="00276EB6"/>
    <w:rsid w:val="002E38C2"/>
    <w:rsid w:val="00450724"/>
    <w:rsid w:val="005E0684"/>
    <w:rsid w:val="00662F50"/>
    <w:rsid w:val="006D2507"/>
    <w:rsid w:val="00843D9C"/>
    <w:rsid w:val="009B59AA"/>
    <w:rsid w:val="009E7820"/>
    <w:rsid w:val="00A8470C"/>
    <w:rsid w:val="00B7679E"/>
    <w:rsid w:val="00C7564F"/>
    <w:rsid w:val="00D259B3"/>
    <w:rsid w:val="00D52D40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4D04A"/>
  <w15:chartTrackingRefBased/>
  <w15:docId w15:val="{D8927E06-62CA-4D11-A747-476CDA48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EB8CE-D41C-480F-B2CE-F37D471D3DC4}"/>
</file>

<file path=customXml/itemProps2.xml><?xml version="1.0" encoding="utf-8"?>
<ds:datastoreItem xmlns:ds="http://schemas.openxmlformats.org/officeDocument/2006/customXml" ds:itemID="{F3A782CA-FCB0-45F0-9BA6-D935D02E47D8}"/>
</file>

<file path=customXml/itemProps3.xml><?xml version="1.0" encoding="utf-8"?>
<ds:datastoreItem xmlns:ds="http://schemas.openxmlformats.org/officeDocument/2006/customXml" ds:itemID="{2F692034-928C-492D-9487-C38E3220A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3</cp:revision>
  <dcterms:created xsi:type="dcterms:W3CDTF">2021-05-11T07:20:00Z</dcterms:created>
  <dcterms:modified xsi:type="dcterms:W3CDTF">2021-05-11T07:21:00Z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