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6501" w14:textId="7338A31D" w:rsidR="00FA00AC" w:rsidRPr="008A4C82" w:rsidRDefault="00FA00AC" w:rsidP="009B63EC">
      <w:pPr>
        <w:spacing w:after="120" w:line="240" w:lineRule="auto"/>
        <w:rPr>
          <w:rFonts w:ascii="Avenir Book" w:hAnsi="Avenir Book"/>
          <w:b/>
          <w:sz w:val="28"/>
          <w:szCs w:val="28"/>
          <w:lang w:val="en-US"/>
        </w:rPr>
      </w:pPr>
    </w:p>
    <w:p w14:paraId="66414F68" w14:textId="77777777" w:rsidR="00FA00AC" w:rsidRDefault="00FA00AC" w:rsidP="00FA00AC">
      <w:pPr>
        <w:rPr>
          <w:rFonts w:ascii="Avenir Book" w:hAnsi="Avenir Book"/>
          <w:sz w:val="28"/>
          <w:szCs w:val="28"/>
        </w:rPr>
      </w:pPr>
      <w:r w:rsidRPr="00A52B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279762" wp14:editId="5AE730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029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39" cy="11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2B3C" w14:textId="77777777" w:rsidR="00FA00AC" w:rsidRDefault="00FA00AC" w:rsidP="00FA00AC">
      <w:pPr>
        <w:jc w:val="center"/>
        <w:rPr>
          <w:rFonts w:ascii="Avenir Book" w:hAnsi="Avenir Book"/>
          <w:sz w:val="28"/>
          <w:szCs w:val="28"/>
        </w:rPr>
      </w:pPr>
    </w:p>
    <w:p w14:paraId="1FD79090" w14:textId="77777777" w:rsidR="00FA00AC" w:rsidRDefault="00FA00AC" w:rsidP="00FA00AC">
      <w:pPr>
        <w:jc w:val="center"/>
        <w:rPr>
          <w:rFonts w:ascii="Avenir Book" w:hAnsi="Avenir Book"/>
          <w:sz w:val="28"/>
          <w:szCs w:val="28"/>
        </w:rPr>
      </w:pPr>
    </w:p>
    <w:p w14:paraId="2BD1B037" w14:textId="77777777" w:rsidR="00FA00AC" w:rsidRDefault="00FA00AC" w:rsidP="00FA00AC">
      <w:pPr>
        <w:jc w:val="center"/>
        <w:rPr>
          <w:rFonts w:ascii="Avenir Book" w:hAnsi="Avenir Book"/>
          <w:sz w:val="28"/>
          <w:szCs w:val="28"/>
        </w:rPr>
      </w:pPr>
    </w:p>
    <w:p w14:paraId="266207E5" w14:textId="77777777" w:rsidR="00FA00AC" w:rsidRPr="008A00E3" w:rsidRDefault="00FA00AC" w:rsidP="00FA00AC">
      <w:pPr>
        <w:jc w:val="center"/>
        <w:rPr>
          <w:rFonts w:ascii="Avenir Book" w:hAnsi="Avenir Book"/>
          <w:sz w:val="28"/>
          <w:szCs w:val="28"/>
        </w:rPr>
      </w:pPr>
    </w:p>
    <w:p w14:paraId="19D5B4D6" w14:textId="77777777" w:rsidR="00FA00AC" w:rsidRPr="008A00E3" w:rsidRDefault="00FA00AC" w:rsidP="00FA00A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8A00E3">
        <w:rPr>
          <w:rFonts w:ascii="Avenir Book" w:hAnsi="Avenir Book"/>
          <w:b/>
          <w:sz w:val="28"/>
          <w:szCs w:val="28"/>
        </w:rPr>
        <w:t>3</w:t>
      </w:r>
      <w:r>
        <w:rPr>
          <w:rFonts w:ascii="Avenir Book" w:hAnsi="Avenir Book"/>
          <w:b/>
          <w:sz w:val="28"/>
          <w:szCs w:val="28"/>
        </w:rPr>
        <w:t>8</w:t>
      </w:r>
      <w:r w:rsidRPr="008A00E3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8A00E3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368724A6" w14:textId="69B35E60" w:rsidR="00FA00AC" w:rsidRPr="008A00E3" w:rsidRDefault="00FA00AC" w:rsidP="00FA00A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E671EC">
        <w:rPr>
          <w:rFonts w:ascii="Avenir Book" w:hAnsi="Avenir Book"/>
          <w:b/>
          <w:sz w:val="28"/>
          <w:szCs w:val="28"/>
        </w:rPr>
        <w:t>Review of Estonia</w:t>
      </w:r>
      <w:r>
        <w:rPr>
          <w:rFonts w:ascii="Avenir Book" w:hAnsi="Avenir Book"/>
          <w:b/>
          <w:sz w:val="28"/>
          <w:szCs w:val="28"/>
        </w:rPr>
        <w:t xml:space="preserve">  </w:t>
      </w:r>
    </w:p>
    <w:p w14:paraId="7995C2E7" w14:textId="77777777" w:rsidR="00FA00AC" w:rsidRPr="008A00E3" w:rsidRDefault="00FA00AC" w:rsidP="00FA00A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4</w:t>
      </w:r>
      <w:r w:rsidRPr="008E0259">
        <w:rPr>
          <w:rFonts w:ascii="Avenir Book" w:hAnsi="Avenir Book"/>
          <w:b/>
          <w:sz w:val="28"/>
          <w:szCs w:val="28"/>
          <w:vertAlign w:val="superscript"/>
        </w:rPr>
        <w:t>th</w:t>
      </w:r>
      <w:r>
        <w:rPr>
          <w:rFonts w:ascii="Avenir Book" w:hAnsi="Avenir Book"/>
          <w:b/>
          <w:sz w:val="28"/>
          <w:szCs w:val="28"/>
        </w:rPr>
        <w:t xml:space="preserve"> May </w:t>
      </w:r>
      <w:r w:rsidRPr="008A00E3">
        <w:rPr>
          <w:rFonts w:ascii="Avenir Book" w:hAnsi="Avenir Book"/>
          <w:b/>
          <w:sz w:val="28"/>
          <w:szCs w:val="28"/>
        </w:rPr>
        <w:t>20</w:t>
      </w:r>
      <w:r>
        <w:rPr>
          <w:rFonts w:ascii="Avenir Book" w:hAnsi="Avenir Book"/>
          <w:b/>
          <w:sz w:val="28"/>
          <w:szCs w:val="28"/>
        </w:rPr>
        <w:t>21</w:t>
      </w:r>
    </w:p>
    <w:p w14:paraId="01630684" w14:textId="77777777" w:rsidR="00FA00AC" w:rsidRPr="008A00E3" w:rsidRDefault="00FA00AC" w:rsidP="00FA00AC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8A00E3">
        <w:rPr>
          <w:rFonts w:ascii="Avenir Book" w:hAnsi="Avenir Book"/>
          <w:b/>
          <w:sz w:val="28"/>
          <w:szCs w:val="28"/>
        </w:rPr>
        <w:t xml:space="preserve">Statement delivered by </w:t>
      </w:r>
      <w:r>
        <w:rPr>
          <w:rFonts w:ascii="Avenir Book" w:hAnsi="Avenir Book"/>
          <w:b/>
          <w:sz w:val="28"/>
          <w:szCs w:val="28"/>
        </w:rPr>
        <w:t xml:space="preserve">Mrs. </w:t>
      </w:r>
      <w:r w:rsidRPr="008A00E3">
        <w:rPr>
          <w:rFonts w:ascii="Avenir Book" w:hAnsi="Avenir Book"/>
          <w:b/>
          <w:sz w:val="28"/>
          <w:szCs w:val="28"/>
        </w:rPr>
        <w:t>Marie Chantal Rwakazina</w:t>
      </w:r>
      <w:r>
        <w:rPr>
          <w:rFonts w:ascii="Avenir Book" w:hAnsi="Avenir Book"/>
          <w:b/>
          <w:sz w:val="28"/>
          <w:szCs w:val="28"/>
        </w:rPr>
        <w:t xml:space="preserve">, Ambassador and Permanent Representative </w:t>
      </w:r>
    </w:p>
    <w:p w14:paraId="4EFDAD53" w14:textId="77777777" w:rsidR="00FA00AC" w:rsidRPr="00FA00AC" w:rsidRDefault="00FA00AC" w:rsidP="00FA00AC">
      <w:pPr>
        <w:jc w:val="both"/>
        <w:rPr>
          <w:rFonts w:ascii="Century Gothic" w:hAnsi="Century Gothic"/>
          <w:sz w:val="24"/>
          <w:szCs w:val="24"/>
        </w:rPr>
      </w:pPr>
    </w:p>
    <w:p w14:paraId="74EF2BE8" w14:textId="77777777" w:rsidR="00FA00AC" w:rsidRPr="00FA00AC" w:rsidRDefault="00FA00AC" w:rsidP="00FA00AC">
      <w:pPr>
        <w:jc w:val="both"/>
        <w:rPr>
          <w:rFonts w:ascii="Century Gothic" w:hAnsi="Century Gothic"/>
          <w:sz w:val="24"/>
          <w:szCs w:val="24"/>
        </w:rPr>
      </w:pPr>
      <w:r w:rsidRPr="00FA00AC">
        <w:rPr>
          <w:rFonts w:ascii="Century Gothic" w:hAnsi="Century Gothic"/>
          <w:sz w:val="24"/>
          <w:szCs w:val="24"/>
        </w:rPr>
        <w:t>Thank you, Madam President,</w:t>
      </w:r>
    </w:p>
    <w:p w14:paraId="221DABB5" w14:textId="0D4A4680" w:rsidR="00FA00AC" w:rsidRDefault="00FA00AC" w:rsidP="00FA00AC">
      <w:pPr>
        <w:jc w:val="both"/>
        <w:rPr>
          <w:rFonts w:ascii="Century Gothic" w:hAnsi="Century Gothic"/>
          <w:sz w:val="24"/>
          <w:szCs w:val="24"/>
        </w:rPr>
      </w:pPr>
    </w:p>
    <w:p w14:paraId="45415E40" w14:textId="393F3C5F" w:rsidR="00F022BE" w:rsidRDefault="006F577C" w:rsidP="00FA00A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 delegation welcomes the delegation of Estonia </w:t>
      </w:r>
      <w:r w:rsidR="00F022BE">
        <w:rPr>
          <w:rFonts w:ascii="Century Gothic" w:hAnsi="Century Gothic"/>
          <w:sz w:val="24"/>
          <w:szCs w:val="24"/>
        </w:rPr>
        <w:t>and thanks them for the update on human rights situation in the country.</w:t>
      </w:r>
    </w:p>
    <w:p w14:paraId="3782B083" w14:textId="4E42CF92" w:rsidR="00F022BE" w:rsidRDefault="00F022BE" w:rsidP="00FA00A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Rwanda commends Estonia for</w:t>
      </w:r>
      <w:r w:rsidR="00107B4C">
        <w:rPr>
          <w:rFonts w:ascii="Century Gothic" w:hAnsi="Century Gothic"/>
          <w:sz w:val="24"/>
          <w:szCs w:val="24"/>
        </w:rPr>
        <w:t xml:space="preserve"> </w:t>
      </w:r>
      <w:r w:rsidR="00923863" w:rsidRPr="00107B4C">
        <w:rPr>
          <w:rFonts w:ascii="Century Gothic" w:hAnsi="Century Gothic"/>
          <w:sz w:val="24"/>
          <w:szCs w:val="24"/>
        </w:rPr>
        <w:t>establish</w:t>
      </w:r>
      <w:r w:rsidR="00923863">
        <w:rPr>
          <w:rFonts w:ascii="Century Gothic" w:hAnsi="Century Gothic"/>
          <w:sz w:val="24"/>
          <w:szCs w:val="24"/>
        </w:rPr>
        <w:t>ing</w:t>
      </w:r>
      <w:r w:rsidR="00923863" w:rsidRPr="00107B4C">
        <w:rPr>
          <w:rFonts w:ascii="Century Gothic" w:hAnsi="Century Gothic"/>
          <w:sz w:val="24"/>
          <w:szCs w:val="24"/>
        </w:rPr>
        <w:t xml:space="preserve"> a</w:t>
      </w:r>
      <w:r w:rsidR="00107B4C" w:rsidRPr="00107B4C">
        <w:rPr>
          <w:rFonts w:ascii="Century Gothic" w:hAnsi="Century Gothic"/>
          <w:sz w:val="24"/>
          <w:szCs w:val="24"/>
        </w:rPr>
        <w:t xml:space="preserve"> national institution for the promotion and protection of human rights</w:t>
      </w:r>
      <w:r w:rsidR="00107B4C">
        <w:rPr>
          <w:rFonts w:ascii="Century Gothic" w:hAnsi="Century Gothic"/>
          <w:sz w:val="24"/>
          <w:szCs w:val="24"/>
        </w:rPr>
        <w:t xml:space="preserve"> whose functions were assigned to the </w:t>
      </w:r>
      <w:r w:rsidR="00107B4C" w:rsidRPr="00107B4C">
        <w:rPr>
          <w:rFonts w:ascii="Century Gothic" w:hAnsi="Century Gothic"/>
          <w:sz w:val="24"/>
          <w:szCs w:val="24"/>
        </w:rPr>
        <w:t>Chancellor of Justice in compliance with the Paris Principles.</w:t>
      </w:r>
    </w:p>
    <w:p w14:paraId="5D5B7D0F" w14:textId="6A6BD1CA" w:rsidR="00F022BE" w:rsidRDefault="00107B4C" w:rsidP="00FA00A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F022BE">
        <w:rPr>
          <w:rFonts w:ascii="Century Gothic" w:hAnsi="Century Gothic"/>
          <w:sz w:val="24"/>
          <w:szCs w:val="24"/>
        </w:rPr>
        <w:t xml:space="preserve">e take </w:t>
      </w:r>
      <w:r w:rsidR="00632C55">
        <w:rPr>
          <w:rFonts w:ascii="Century Gothic" w:hAnsi="Century Gothic"/>
          <w:sz w:val="24"/>
          <w:szCs w:val="24"/>
        </w:rPr>
        <w:t>positive</w:t>
      </w:r>
      <w:r w:rsidR="008A4C82">
        <w:rPr>
          <w:rFonts w:ascii="Century Gothic" w:hAnsi="Century Gothic"/>
          <w:sz w:val="24"/>
          <w:szCs w:val="24"/>
        </w:rPr>
        <w:t xml:space="preserve"> note</w:t>
      </w:r>
      <w:r w:rsidR="00632C55">
        <w:rPr>
          <w:rFonts w:ascii="Century Gothic" w:hAnsi="Century Gothic"/>
          <w:sz w:val="24"/>
          <w:szCs w:val="24"/>
        </w:rPr>
        <w:t xml:space="preserve"> of the approval i</w:t>
      </w:r>
      <w:r w:rsidR="00632C55" w:rsidRPr="00632C55">
        <w:rPr>
          <w:rFonts w:ascii="Century Gothic" w:hAnsi="Century Gothic"/>
          <w:sz w:val="24"/>
          <w:szCs w:val="24"/>
        </w:rPr>
        <w:t xml:space="preserve">n 2016, </w:t>
      </w:r>
      <w:r w:rsidR="00632C55">
        <w:rPr>
          <w:rFonts w:ascii="Century Gothic" w:hAnsi="Century Gothic"/>
          <w:sz w:val="24"/>
          <w:szCs w:val="24"/>
        </w:rPr>
        <w:t xml:space="preserve">of </w:t>
      </w:r>
      <w:r w:rsidR="00632C55" w:rsidRPr="00632C55">
        <w:rPr>
          <w:rFonts w:ascii="Century Gothic" w:hAnsi="Century Gothic"/>
          <w:sz w:val="24"/>
          <w:szCs w:val="24"/>
        </w:rPr>
        <w:t>the “Welfare Development Plan for 2016–2023”, which aims to reduce social inequality and poverty, promote gender equality and increase social inclusion</w:t>
      </w:r>
      <w:r w:rsidR="00632C55">
        <w:rPr>
          <w:rFonts w:ascii="Century Gothic" w:hAnsi="Century Gothic"/>
          <w:sz w:val="24"/>
          <w:szCs w:val="24"/>
        </w:rPr>
        <w:t>.</w:t>
      </w:r>
    </w:p>
    <w:p w14:paraId="7EAA83E0" w14:textId="6E9235FD" w:rsidR="00D55664" w:rsidRDefault="00D55664" w:rsidP="00FA00AC">
      <w:pPr>
        <w:jc w:val="both"/>
        <w:rPr>
          <w:rFonts w:ascii="Century Gothic" w:hAnsi="Century Gothic"/>
          <w:sz w:val="24"/>
          <w:szCs w:val="24"/>
        </w:rPr>
      </w:pPr>
    </w:p>
    <w:p w14:paraId="6750F1C7" w14:textId="32A67E31" w:rsidR="00FA00AC" w:rsidRPr="006F577C" w:rsidRDefault="00FA00AC" w:rsidP="00FA00AC">
      <w:pPr>
        <w:jc w:val="both"/>
        <w:rPr>
          <w:rFonts w:ascii="Century Gothic" w:hAnsi="Century Gothic"/>
          <w:b/>
          <w:sz w:val="24"/>
          <w:szCs w:val="24"/>
        </w:rPr>
      </w:pPr>
      <w:r w:rsidRPr="006F577C">
        <w:rPr>
          <w:rFonts w:ascii="Century Gothic" w:hAnsi="Century Gothic"/>
          <w:b/>
          <w:sz w:val="24"/>
          <w:szCs w:val="24"/>
        </w:rPr>
        <w:t>Rwanda recommends the following:</w:t>
      </w:r>
    </w:p>
    <w:p w14:paraId="1376F79D" w14:textId="77777777" w:rsidR="00D55664" w:rsidRPr="006F577C" w:rsidRDefault="00D55664" w:rsidP="00D556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6F577C">
        <w:rPr>
          <w:rFonts w:ascii="Century Gothic" w:hAnsi="Century Gothic"/>
          <w:sz w:val="24"/>
          <w:szCs w:val="24"/>
        </w:rPr>
        <w:t>Ratify the UNESCO Convention against Discrimination in Education.</w:t>
      </w:r>
    </w:p>
    <w:p w14:paraId="62C50A89" w14:textId="59C497F8" w:rsidR="00D55664" w:rsidRDefault="006F577C" w:rsidP="00D556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6F577C">
        <w:rPr>
          <w:rFonts w:ascii="Century Gothic" w:hAnsi="Century Gothic"/>
          <w:sz w:val="24"/>
          <w:szCs w:val="24"/>
        </w:rPr>
        <w:t>R</w:t>
      </w:r>
      <w:r w:rsidR="009B0A25" w:rsidRPr="006F577C">
        <w:rPr>
          <w:rFonts w:ascii="Century Gothic" w:hAnsi="Century Gothic"/>
          <w:sz w:val="24"/>
          <w:szCs w:val="24"/>
        </w:rPr>
        <w:t>atify the Optional Protocol to the Convention on the Elimination of All Forms of Discrimination against Women.</w:t>
      </w:r>
    </w:p>
    <w:p w14:paraId="6606E021" w14:textId="20DF3664" w:rsidR="00107B4C" w:rsidRPr="00107B4C" w:rsidRDefault="00923863" w:rsidP="00D5566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Ratify the </w:t>
      </w:r>
      <w:r w:rsidR="00107B4C" w:rsidRPr="00107B4C">
        <w:rPr>
          <w:rFonts w:ascii="Century Gothic" w:hAnsi="Century Gothic"/>
          <w:sz w:val="24"/>
          <w:szCs w:val="24"/>
        </w:rPr>
        <w:t>International Convention on the Protection of the Rights of All Migrant Workers and Members of Their Families</w:t>
      </w:r>
    </w:p>
    <w:p w14:paraId="6ED72D89" w14:textId="3A659291" w:rsidR="00FA00AC" w:rsidRPr="006F577C" w:rsidRDefault="00FA00AC" w:rsidP="00FA00AC">
      <w:pPr>
        <w:jc w:val="both"/>
        <w:rPr>
          <w:rFonts w:ascii="Century Gothic" w:hAnsi="Century Gothic"/>
          <w:sz w:val="24"/>
          <w:szCs w:val="24"/>
        </w:rPr>
      </w:pPr>
      <w:r w:rsidRPr="006F577C">
        <w:rPr>
          <w:rFonts w:ascii="Century Gothic" w:hAnsi="Century Gothic"/>
          <w:sz w:val="24"/>
          <w:szCs w:val="24"/>
        </w:rPr>
        <w:t xml:space="preserve">We wish </w:t>
      </w:r>
      <w:r w:rsidR="006F577C" w:rsidRPr="006F577C">
        <w:rPr>
          <w:rFonts w:ascii="Century Gothic" w:hAnsi="Century Gothic"/>
          <w:sz w:val="24"/>
          <w:szCs w:val="24"/>
        </w:rPr>
        <w:t>Estonia a</w:t>
      </w:r>
      <w:r w:rsidRPr="006F577C">
        <w:rPr>
          <w:rFonts w:ascii="Century Gothic" w:hAnsi="Century Gothic"/>
          <w:sz w:val="24"/>
          <w:szCs w:val="24"/>
        </w:rPr>
        <w:t xml:space="preserve"> </w:t>
      </w:r>
      <w:r w:rsidR="008A4C82" w:rsidRPr="006F577C">
        <w:rPr>
          <w:rFonts w:ascii="Century Gothic" w:hAnsi="Century Gothic"/>
          <w:sz w:val="24"/>
          <w:szCs w:val="24"/>
        </w:rPr>
        <w:t>success</w:t>
      </w:r>
      <w:r w:rsidR="008A4C82">
        <w:rPr>
          <w:rFonts w:ascii="Century Gothic" w:hAnsi="Century Gothic"/>
          <w:sz w:val="24"/>
          <w:szCs w:val="24"/>
        </w:rPr>
        <w:t>ful</w:t>
      </w:r>
      <w:r w:rsidRPr="006F577C">
        <w:rPr>
          <w:rFonts w:ascii="Century Gothic" w:hAnsi="Century Gothic"/>
          <w:sz w:val="24"/>
          <w:szCs w:val="24"/>
        </w:rPr>
        <w:t xml:space="preserve"> </w:t>
      </w:r>
      <w:r w:rsidR="00D55664" w:rsidRPr="006F577C">
        <w:rPr>
          <w:rFonts w:ascii="Century Gothic" w:hAnsi="Century Gothic"/>
          <w:sz w:val="24"/>
          <w:szCs w:val="24"/>
        </w:rPr>
        <w:t>U</w:t>
      </w:r>
      <w:r w:rsidR="00632C55">
        <w:rPr>
          <w:rFonts w:ascii="Century Gothic" w:hAnsi="Century Gothic"/>
          <w:sz w:val="24"/>
          <w:szCs w:val="24"/>
        </w:rPr>
        <w:t>PR</w:t>
      </w:r>
      <w:r w:rsidR="008A4C82">
        <w:rPr>
          <w:rFonts w:ascii="Century Gothic" w:hAnsi="Century Gothic"/>
          <w:sz w:val="24"/>
          <w:szCs w:val="24"/>
        </w:rPr>
        <w:t>.</w:t>
      </w:r>
    </w:p>
    <w:p w14:paraId="4FFAC1A7" w14:textId="77777777" w:rsidR="00FA00AC" w:rsidRPr="006F577C" w:rsidRDefault="00FA00AC" w:rsidP="00FA00AC">
      <w:pPr>
        <w:jc w:val="both"/>
        <w:rPr>
          <w:rFonts w:ascii="Century Gothic" w:hAnsi="Century Gothic"/>
          <w:sz w:val="24"/>
          <w:szCs w:val="24"/>
        </w:rPr>
      </w:pPr>
    </w:p>
    <w:p w14:paraId="61E40F30" w14:textId="77777777" w:rsidR="00FA00AC" w:rsidRPr="006F577C" w:rsidRDefault="00FA00AC" w:rsidP="00FA00AC">
      <w:pPr>
        <w:jc w:val="both"/>
        <w:rPr>
          <w:rFonts w:ascii="Century Gothic" w:hAnsi="Century Gothic"/>
          <w:sz w:val="24"/>
          <w:szCs w:val="24"/>
          <w:lang w:val="fr-FR"/>
        </w:rPr>
      </w:pPr>
      <w:r w:rsidRPr="006F577C">
        <w:rPr>
          <w:rFonts w:ascii="Century Gothic" w:hAnsi="Century Gothic"/>
          <w:sz w:val="24"/>
          <w:szCs w:val="24"/>
          <w:lang w:val="fr-FR"/>
        </w:rPr>
        <w:t xml:space="preserve">I </w:t>
      </w:r>
      <w:proofErr w:type="spellStart"/>
      <w:r w:rsidRPr="006F577C">
        <w:rPr>
          <w:rFonts w:ascii="Century Gothic" w:hAnsi="Century Gothic"/>
          <w:sz w:val="24"/>
          <w:szCs w:val="24"/>
          <w:lang w:val="fr-FR"/>
        </w:rPr>
        <w:t>thank</w:t>
      </w:r>
      <w:proofErr w:type="spellEnd"/>
      <w:r w:rsidRPr="006F577C">
        <w:rPr>
          <w:rFonts w:ascii="Century Gothic" w:hAnsi="Century Gothic"/>
          <w:sz w:val="24"/>
          <w:szCs w:val="24"/>
          <w:lang w:val="fr-FR"/>
        </w:rPr>
        <w:t xml:space="preserve"> </w:t>
      </w:r>
      <w:proofErr w:type="spellStart"/>
      <w:r w:rsidRPr="006F577C">
        <w:rPr>
          <w:rFonts w:ascii="Century Gothic" w:hAnsi="Century Gothic"/>
          <w:sz w:val="24"/>
          <w:szCs w:val="24"/>
          <w:lang w:val="fr-FR"/>
        </w:rPr>
        <w:t>you</w:t>
      </w:r>
      <w:proofErr w:type="spellEnd"/>
      <w:r w:rsidRPr="006F577C">
        <w:rPr>
          <w:rFonts w:ascii="Century Gothic" w:hAnsi="Century Gothic"/>
          <w:sz w:val="24"/>
          <w:szCs w:val="24"/>
          <w:lang w:val="fr-FR"/>
        </w:rPr>
        <w:t xml:space="preserve"> </w:t>
      </w:r>
    </w:p>
    <w:p w14:paraId="48A4AFF0" w14:textId="44D29819" w:rsidR="001D1887" w:rsidRPr="00257401" w:rsidRDefault="001D1887">
      <w:pPr>
        <w:jc w:val="both"/>
        <w:rPr>
          <w:rFonts w:ascii="Century Gothic" w:hAnsi="Century Gothic"/>
          <w:sz w:val="24"/>
          <w:szCs w:val="24"/>
          <w:lang w:val="fr-CH"/>
        </w:rPr>
      </w:pPr>
    </w:p>
    <w:sectPr w:rsidR="001D1887" w:rsidRPr="002574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576"/>
    <w:multiLevelType w:val="hybridMultilevel"/>
    <w:tmpl w:val="54D61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7CC8"/>
    <w:multiLevelType w:val="hybridMultilevel"/>
    <w:tmpl w:val="EF1A61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61C2"/>
    <w:multiLevelType w:val="hybridMultilevel"/>
    <w:tmpl w:val="2FAE8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3CBD"/>
    <w:multiLevelType w:val="hybridMultilevel"/>
    <w:tmpl w:val="EF1A61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79B2"/>
    <w:multiLevelType w:val="hybridMultilevel"/>
    <w:tmpl w:val="D2E8B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DD"/>
    <w:rsid w:val="000C29BF"/>
    <w:rsid w:val="00107B4C"/>
    <w:rsid w:val="00115586"/>
    <w:rsid w:val="001824D6"/>
    <w:rsid w:val="001B3BB9"/>
    <w:rsid w:val="001D1887"/>
    <w:rsid w:val="00257401"/>
    <w:rsid w:val="002C3B7A"/>
    <w:rsid w:val="002D3182"/>
    <w:rsid w:val="00443CFB"/>
    <w:rsid w:val="00490FB4"/>
    <w:rsid w:val="005918E1"/>
    <w:rsid w:val="00632C55"/>
    <w:rsid w:val="006F577C"/>
    <w:rsid w:val="007B4DC1"/>
    <w:rsid w:val="007C2D11"/>
    <w:rsid w:val="007C77ED"/>
    <w:rsid w:val="008A4C82"/>
    <w:rsid w:val="008E0259"/>
    <w:rsid w:val="00923863"/>
    <w:rsid w:val="009B0A25"/>
    <w:rsid w:val="009B63EC"/>
    <w:rsid w:val="00A13C07"/>
    <w:rsid w:val="00A44A99"/>
    <w:rsid w:val="00BC15DD"/>
    <w:rsid w:val="00CD2AEF"/>
    <w:rsid w:val="00D55664"/>
    <w:rsid w:val="00E079A0"/>
    <w:rsid w:val="00E671EC"/>
    <w:rsid w:val="00E800E7"/>
    <w:rsid w:val="00F022BE"/>
    <w:rsid w:val="00F90B77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FB9BD"/>
  <w15:chartTrackingRefBased/>
  <w15:docId w15:val="{978F26D1-EA07-428D-AD6B-AA276AE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8E1"/>
    <w:rPr>
      <w:b/>
      <w:bCs/>
      <w:sz w:val="20"/>
      <w:szCs w:val="20"/>
    </w:rPr>
  </w:style>
  <w:style w:type="paragraph" w:customStyle="1" w:styleId="SingleTxtG">
    <w:name w:val="_ Single Txt_G"/>
    <w:basedOn w:val="Normal"/>
    <w:qFormat/>
    <w:rsid w:val="00E079A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E6B63-A244-4DEF-BD17-CC2F3ED4FA27}"/>
</file>

<file path=customXml/itemProps2.xml><?xml version="1.0" encoding="utf-8"?>
<ds:datastoreItem xmlns:ds="http://schemas.openxmlformats.org/officeDocument/2006/customXml" ds:itemID="{2EF84174-DBF0-40E2-8CF3-A24435E0C9F6}"/>
</file>

<file path=customXml/itemProps3.xml><?xml version="1.0" encoding="utf-8"?>
<ds:datastoreItem xmlns:ds="http://schemas.openxmlformats.org/officeDocument/2006/customXml" ds:itemID="{3021D879-75FB-4BE8-9871-0AE4AC96C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2021-05-03T22:17:00Z</dcterms:created>
  <dcterms:modified xsi:type="dcterms:W3CDTF">2021-05-03T22:17:00Z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