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822A" w14:textId="77777777" w:rsidR="004C6382" w:rsidRPr="00FD2F3A" w:rsidRDefault="004C6382" w:rsidP="004C6382">
      <w:pPr>
        <w:rPr>
          <w:rFonts w:ascii="Avenir Book" w:hAnsi="Avenir Book"/>
          <w:sz w:val="28"/>
          <w:szCs w:val="28"/>
        </w:rPr>
      </w:pPr>
      <w:r w:rsidRPr="00FD2F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D2B1FA" wp14:editId="2B0281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9029" cy="1190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39" cy="119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1713B" w14:textId="77777777" w:rsidR="004C6382" w:rsidRPr="00FD2F3A" w:rsidRDefault="004C6382" w:rsidP="004C6382">
      <w:pPr>
        <w:jc w:val="center"/>
        <w:rPr>
          <w:rFonts w:ascii="Avenir Book" w:hAnsi="Avenir Book"/>
          <w:sz w:val="28"/>
          <w:szCs w:val="28"/>
        </w:rPr>
      </w:pPr>
    </w:p>
    <w:p w14:paraId="6BB1B488" w14:textId="77777777" w:rsidR="004C6382" w:rsidRPr="00FD2F3A" w:rsidRDefault="004C6382" w:rsidP="004C6382">
      <w:pPr>
        <w:jc w:val="center"/>
        <w:rPr>
          <w:rFonts w:ascii="Avenir Book" w:hAnsi="Avenir Book"/>
          <w:sz w:val="28"/>
          <w:szCs w:val="28"/>
        </w:rPr>
      </w:pPr>
    </w:p>
    <w:p w14:paraId="1B67A5EB" w14:textId="77777777" w:rsidR="004C6382" w:rsidRPr="00FD2F3A" w:rsidRDefault="004C6382" w:rsidP="004C6382">
      <w:pPr>
        <w:jc w:val="center"/>
        <w:rPr>
          <w:rFonts w:ascii="Avenir Book" w:hAnsi="Avenir Book"/>
          <w:sz w:val="28"/>
          <w:szCs w:val="28"/>
        </w:rPr>
      </w:pPr>
    </w:p>
    <w:p w14:paraId="7254DA0C" w14:textId="77777777" w:rsidR="004C6382" w:rsidRPr="00FD2F3A" w:rsidRDefault="004C6382" w:rsidP="004C6382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>38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>th</w:t>
      </w:r>
      <w:r w:rsidRPr="00FD2F3A">
        <w:rPr>
          <w:rFonts w:ascii="Avenir Book" w:hAnsi="Avenir Book"/>
          <w:b/>
          <w:sz w:val="28"/>
          <w:szCs w:val="28"/>
        </w:rPr>
        <w:t xml:space="preserve"> Session of the Universal Periodic Review Working Group</w:t>
      </w:r>
    </w:p>
    <w:p w14:paraId="3C3DE89C" w14:textId="77777777" w:rsidR="004C6382" w:rsidRPr="00FD2F3A" w:rsidRDefault="004C6382" w:rsidP="004C6382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 xml:space="preserve">Review of Belgium </w:t>
      </w:r>
    </w:p>
    <w:p w14:paraId="2E117207" w14:textId="77777777" w:rsidR="004C6382" w:rsidRPr="00FD2F3A" w:rsidRDefault="004C6382" w:rsidP="004C6382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>5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 xml:space="preserve">th </w:t>
      </w:r>
      <w:r w:rsidRPr="00FD2F3A">
        <w:rPr>
          <w:rFonts w:ascii="Avenir Book" w:hAnsi="Avenir Book"/>
          <w:b/>
          <w:sz w:val="28"/>
          <w:szCs w:val="28"/>
        </w:rPr>
        <w:t>May 2021</w:t>
      </w:r>
    </w:p>
    <w:p w14:paraId="6E5049B6" w14:textId="77777777" w:rsidR="004C6382" w:rsidRPr="00FD2F3A" w:rsidRDefault="004C6382" w:rsidP="004C6382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 xml:space="preserve">Statement delivered by Ms. Marie Chantal Rwakazina, Ambassador and Permanent Representative </w:t>
      </w:r>
    </w:p>
    <w:p w14:paraId="1928BCC9" w14:textId="77777777" w:rsidR="004C6382" w:rsidRPr="00FD2F3A" w:rsidRDefault="004C6382" w:rsidP="004C6382">
      <w:pPr>
        <w:jc w:val="both"/>
        <w:rPr>
          <w:rFonts w:ascii="Century Gothic" w:hAnsi="Century Gothic"/>
          <w:sz w:val="24"/>
          <w:szCs w:val="24"/>
        </w:rPr>
      </w:pPr>
    </w:p>
    <w:p w14:paraId="4ADF33A0" w14:textId="77777777" w:rsidR="004C6382" w:rsidRPr="00FD2F3A" w:rsidRDefault="004C6382" w:rsidP="004C6382">
      <w:pPr>
        <w:jc w:val="both"/>
        <w:rPr>
          <w:rFonts w:ascii="Century Gothic" w:hAnsi="Century Gothic"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>Thank you, Madam President,</w:t>
      </w:r>
    </w:p>
    <w:p w14:paraId="6FCC5B56" w14:textId="77777777" w:rsidR="004C6382" w:rsidRPr="00FD2F3A" w:rsidRDefault="004C6382" w:rsidP="004C6382">
      <w:pPr>
        <w:jc w:val="both"/>
        <w:rPr>
          <w:rFonts w:ascii="Century Gothic" w:hAnsi="Century Gothic"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 xml:space="preserve">We welcome the delegation of Belgium and thank them for </w:t>
      </w:r>
      <w:proofErr w:type="spellStart"/>
      <w:r w:rsidRPr="00FD2F3A">
        <w:rPr>
          <w:rFonts w:ascii="Century Gothic" w:hAnsi="Century Gothic"/>
          <w:sz w:val="24"/>
          <w:szCs w:val="24"/>
        </w:rPr>
        <w:t>thepresentation</w:t>
      </w:r>
      <w:proofErr w:type="spellEnd"/>
      <w:r w:rsidRPr="00FD2F3A">
        <w:rPr>
          <w:rFonts w:ascii="Century Gothic" w:hAnsi="Century Gothic"/>
          <w:sz w:val="24"/>
          <w:szCs w:val="24"/>
        </w:rPr>
        <w:t xml:space="preserve"> of their National Report and the engagement in the UPR process.</w:t>
      </w:r>
    </w:p>
    <w:p w14:paraId="0DD8E6C2" w14:textId="77777777" w:rsidR="004C6382" w:rsidRPr="00854E07" w:rsidRDefault="004C6382" w:rsidP="004C6382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854E07">
        <w:rPr>
          <w:rFonts w:ascii="Century Gothic" w:hAnsi="Century Gothic"/>
          <w:b/>
          <w:bCs/>
          <w:sz w:val="24"/>
          <w:szCs w:val="24"/>
        </w:rPr>
        <w:t>Rwanda recommends Belgium the following:</w:t>
      </w:r>
    </w:p>
    <w:p w14:paraId="55196556" w14:textId="77777777" w:rsidR="004C6382" w:rsidRPr="00FD2F3A" w:rsidRDefault="004C6382" w:rsidP="004C638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>To ratify the International Convention on the Protection of the Rights of All Migrant Workers and Members of Their Families;</w:t>
      </w:r>
    </w:p>
    <w:p w14:paraId="4A516B4F" w14:textId="77777777" w:rsidR="004C6382" w:rsidRPr="00FD2F3A" w:rsidRDefault="004C6382" w:rsidP="004C638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>To adopt a national strategy for the inclusion of people of African descent in Belgium including migrants;</w:t>
      </w:r>
    </w:p>
    <w:p w14:paraId="308E9216" w14:textId="77777777" w:rsidR="004C6382" w:rsidRPr="00FD2F3A" w:rsidRDefault="004C6382" w:rsidP="004C638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>To establish a national human rights institution in compliance with the Paris Principles;</w:t>
      </w:r>
    </w:p>
    <w:p w14:paraId="68872E68" w14:textId="77777777" w:rsidR="004C6382" w:rsidRPr="00FD2F3A" w:rsidRDefault="004C6382" w:rsidP="004C638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>To ratify the Convention against Discrimination in Education.</w:t>
      </w:r>
    </w:p>
    <w:p w14:paraId="250C3283" w14:textId="77777777" w:rsidR="004C6382" w:rsidRPr="00854E07" w:rsidRDefault="004C6382" w:rsidP="004C6382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FFA8030" w14:textId="77777777" w:rsidR="004C6382" w:rsidRPr="00854E07" w:rsidRDefault="004C6382" w:rsidP="004C6382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854E07">
        <w:rPr>
          <w:rFonts w:ascii="Century Gothic" w:hAnsi="Century Gothic"/>
          <w:b/>
          <w:bCs/>
          <w:sz w:val="24"/>
          <w:szCs w:val="24"/>
        </w:rPr>
        <w:t>My delegation wishes Belgium a success</w:t>
      </w:r>
      <w:r>
        <w:rPr>
          <w:rFonts w:ascii="Century Gothic" w:hAnsi="Century Gothic"/>
          <w:b/>
          <w:bCs/>
          <w:sz w:val="24"/>
          <w:szCs w:val="24"/>
        </w:rPr>
        <w:t>ful</w:t>
      </w:r>
      <w:r w:rsidRPr="00854E07">
        <w:rPr>
          <w:rFonts w:ascii="Century Gothic" w:hAnsi="Century Gothic"/>
          <w:b/>
          <w:bCs/>
          <w:sz w:val="24"/>
          <w:szCs w:val="24"/>
        </w:rPr>
        <w:t xml:space="preserve"> review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28149EE9" w14:textId="77777777" w:rsidR="004C6382" w:rsidRPr="00854E07" w:rsidRDefault="004C6382" w:rsidP="004C6382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A211295" w14:textId="77777777" w:rsidR="004C6382" w:rsidRPr="00854E07" w:rsidRDefault="004C6382" w:rsidP="004C6382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854E07">
        <w:rPr>
          <w:rFonts w:ascii="Century Gothic" w:hAnsi="Century Gothic"/>
          <w:b/>
          <w:bCs/>
          <w:sz w:val="24"/>
          <w:szCs w:val="24"/>
        </w:rPr>
        <w:t>I thank you Madam President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0D5ACCCC" w14:textId="77777777" w:rsidR="004C6382" w:rsidRDefault="004C6382"/>
    <w:sectPr w:rsidR="004C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7949"/>
    <w:multiLevelType w:val="hybridMultilevel"/>
    <w:tmpl w:val="7EA2AE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82"/>
    <w:rsid w:val="004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A0AD6F"/>
  <w15:chartTrackingRefBased/>
  <w15:docId w15:val="{543F2273-17B6-48B3-A3CF-8E96F2B7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F9A50-107B-4B00-A8CF-F205EC91EF13}"/>
</file>

<file path=customXml/itemProps2.xml><?xml version="1.0" encoding="utf-8"?>
<ds:datastoreItem xmlns:ds="http://schemas.openxmlformats.org/officeDocument/2006/customXml" ds:itemID="{50B40AE0-4A86-411E-AF02-69222B460026}"/>
</file>

<file path=customXml/itemProps3.xml><?xml version="1.0" encoding="utf-8"?>
<ds:datastoreItem xmlns:ds="http://schemas.openxmlformats.org/officeDocument/2006/customXml" ds:itemID="{5622EC19-2B0C-4097-B46B-EAB791728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1</cp:revision>
  <dcterms:created xsi:type="dcterms:W3CDTF">2021-05-04T20:11:00Z</dcterms:created>
  <dcterms:modified xsi:type="dcterms:W3CDTF">2021-05-04T20:11:00Z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