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881851" w14:textId="77777777" w:rsidR="00C37594" w:rsidRPr="00FC28E8" w:rsidRDefault="00C37594" w:rsidP="00C37594">
      <w:pPr>
        <w:pStyle w:val="uLinie"/>
        <w:spacing w:after="454"/>
        <w:rPr>
          <w:lang w:val="en-GB"/>
        </w:rPr>
      </w:pPr>
    </w:p>
    <w:p w14:paraId="17199A25" w14:textId="77777777" w:rsidR="00C37594" w:rsidRPr="00833061" w:rsidRDefault="00833061" w:rsidP="00C37594">
      <w:pPr>
        <w:pStyle w:val="Subtitle"/>
        <w:spacing w:line="276" w:lineRule="auto"/>
        <w:jc w:val="center"/>
        <w:rPr>
          <w:sz w:val="32"/>
          <w:szCs w:val="32"/>
          <w:lang w:val="en-US"/>
        </w:rPr>
      </w:pPr>
      <w:r w:rsidRPr="00833061">
        <w:rPr>
          <w:sz w:val="32"/>
          <w:szCs w:val="32"/>
          <w:lang w:val="en-US"/>
        </w:rPr>
        <w:t>Human Rights Council</w:t>
      </w:r>
    </w:p>
    <w:p w14:paraId="4C3B3231" w14:textId="77777777" w:rsidR="00C37594" w:rsidRPr="00833061" w:rsidRDefault="00833061" w:rsidP="00C37594">
      <w:pPr>
        <w:jc w:val="center"/>
        <w:rPr>
          <w:lang w:val="en-US"/>
        </w:rPr>
      </w:pPr>
      <w:r w:rsidRPr="00833061">
        <w:rPr>
          <w:lang w:val="en-US"/>
        </w:rPr>
        <w:t>38</w:t>
      </w:r>
      <w:r w:rsidR="00C37594" w:rsidRPr="00833061">
        <w:rPr>
          <w:vertAlign w:val="superscript"/>
          <w:lang w:val="en-US"/>
        </w:rPr>
        <w:t>e</w:t>
      </w:r>
      <w:r w:rsidR="00C37594" w:rsidRPr="00833061">
        <w:rPr>
          <w:lang w:val="en-US"/>
        </w:rPr>
        <w:t xml:space="preserve"> session </w:t>
      </w:r>
      <w:r w:rsidRPr="00833061">
        <w:rPr>
          <w:lang w:val="en-US"/>
        </w:rPr>
        <w:t>of the Working Group on the Universal Periodic Review</w:t>
      </w:r>
    </w:p>
    <w:p w14:paraId="160156D9" w14:textId="77777777" w:rsidR="00C37594" w:rsidRPr="00833061" w:rsidRDefault="00C37594" w:rsidP="00C37594">
      <w:pPr>
        <w:pStyle w:val="Subtitle"/>
        <w:spacing w:line="276" w:lineRule="auto"/>
        <w:jc w:val="center"/>
        <w:rPr>
          <w:sz w:val="20"/>
          <w:szCs w:val="20"/>
          <w:lang w:val="en-US"/>
        </w:rPr>
      </w:pPr>
    </w:p>
    <w:p w14:paraId="4C6D7C87" w14:textId="77777777" w:rsidR="00C37594" w:rsidRPr="00AB0D36" w:rsidRDefault="00833061" w:rsidP="00AA255F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proofErr w:type="spellStart"/>
      <w:r w:rsidRPr="00AB0D36">
        <w:rPr>
          <w:b/>
          <w:sz w:val="32"/>
          <w:szCs w:val="32"/>
          <w:lang w:val="fr-CH"/>
        </w:rPr>
        <w:t>Somalia</w:t>
      </w:r>
      <w:proofErr w:type="spellEnd"/>
    </w:p>
    <w:p w14:paraId="1F4F1BA4" w14:textId="77777777" w:rsidR="00284CDD" w:rsidRPr="00747D4C" w:rsidRDefault="00284CDD" w:rsidP="00284CDD">
      <w:pPr>
        <w:pStyle w:val="Subtitle"/>
        <w:spacing w:line="276" w:lineRule="auto"/>
        <w:rPr>
          <w:sz w:val="20"/>
          <w:szCs w:val="20"/>
          <w:lang w:val="fr-CH"/>
        </w:rPr>
      </w:pPr>
    </w:p>
    <w:p w14:paraId="38E418D4" w14:textId="77777777" w:rsidR="00284CDD" w:rsidRPr="009B70F6" w:rsidRDefault="00284CDD" w:rsidP="00284CDD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</w:t>
      </w:r>
      <w:r w:rsidR="00687A6F">
        <w:rPr>
          <w:sz w:val="20"/>
          <w:szCs w:val="20"/>
          <w:lang w:val="fr-CH"/>
        </w:rPr>
        <w:t>le 6</w:t>
      </w:r>
      <w:r>
        <w:rPr>
          <w:sz w:val="20"/>
          <w:szCs w:val="20"/>
          <w:lang w:val="fr-CH"/>
        </w:rPr>
        <w:t xml:space="preserve"> Mai 2021</w:t>
      </w:r>
    </w:p>
    <w:p w14:paraId="219943FA" w14:textId="77777777" w:rsidR="00284CDD" w:rsidRPr="00747D4C" w:rsidRDefault="00284CDD" w:rsidP="00284CDD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0FD181D3" w14:textId="77777777" w:rsidR="00284CDD" w:rsidRPr="009B70F6" w:rsidRDefault="00284CDD" w:rsidP="00284CDD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736E3160" w14:textId="77777777" w:rsidR="00C37594" w:rsidRPr="00AB0D36" w:rsidRDefault="00C37594" w:rsidP="00C37594">
      <w:pPr>
        <w:pBdr>
          <w:bottom w:val="single" w:sz="4" w:space="0" w:color="auto"/>
        </w:pBdr>
        <w:rPr>
          <w:lang w:val="fr-CH"/>
        </w:rPr>
      </w:pPr>
    </w:p>
    <w:p w14:paraId="656912C7" w14:textId="77777777" w:rsidR="00C37594" w:rsidRPr="00AB0D36" w:rsidRDefault="00C37594" w:rsidP="00C37594">
      <w:pPr>
        <w:rPr>
          <w:lang w:val="fr-CH"/>
        </w:rPr>
      </w:pPr>
    </w:p>
    <w:p w14:paraId="6E4609DF" w14:textId="7627C9E6" w:rsidR="00F22E03" w:rsidRPr="00C673A2" w:rsidRDefault="00F22E03" w:rsidP="00477EA1">
      <w:pPr>
        <w:spacing w:after="120" w:line="276" w:lineRule="auto"/>
        <w:jc w:val="both"/>
        <w:rPr>
          <w:rFonts w:cs="Arial"/>
          <w:sz w:val="22"/>
          <w:szCs w:val="22"/>
          <w:lang w:val="fr-CH"/>
        </w:rPr>
      </w:pPr>
      <w:bookmarkStart w:id="0" w:name="_GoBack"/>
      <w:r w:rsidRPr="00C673A2">
        <w:rPr>
          <w:rFonts w:cs="Arial"/>
          <w:sz w:val="22"/>
          <w:szCs w:val="22"/>
          <w:lang w:val="fr-CH"/>
        </w:rPr>
        <w:t xml:space="preserve">Madame la Présidente, </w:t>
      </w:r>
    </w:p>
    <w:p w14:paraId="0B025382" w14:textId="774A08F1" w:rsidR="00672D8B" w:rsidRPr="00C673A2" w:rsidRDefault="00AB0D36" w:rsidP="00477EA1">
      <w:pPr>
        <w:spacing w:after="120" w:line="276" w:lineRule="auto"/>
        <w:jc w:val="both"/>
        <w:rPr>
          <w:rFonts w:cs="Arial"/>
          <w:sz w:val="22"/>
          <w:szCs w:val="22"/>
          <w:lang w:val="fr-CH"/>
        </w:rPr>
      </w:pPr>
      <w:r w:rsidRPr="00C673A2">
        <w:rPr>
          <w:rFonts w:cs="Arial"/>
          <w:sz w:val="22"/>
          <w:szCs w:val="22"/>
          <w:lang w:val="fr-CH"/>
        </w:rPr>
        <w:t>La Suisse remercie la</w:t>
      </w:r>
      <w:r w:rsidR="00673F13" w:rsidRPr="00C673A2">
        <w:rPr>
          <w:rFonts w:cs="Arial"/>
          <w:sz w:val="22"/>
          <w:szCs w:val="22"/>
          <w:lang w:val="fr-CH"/>
        </w:rPr>
        <w:t xml:space="preserve"> délégation de la</w:t>
      </w:r>
      <w:r w:rsidRPr="00C673A2">
        <w:rPr>
          <w:rFonts w:cs="Arial"/>
          <w:sz w:val="22"/>
          <w:szCs w:val="22"/>
          <w:lang w:val="fr-CH"/>
        </w:rPr>
        <w:t xml:space="preserve"> Somalie pour la présentation de son rapport. </w:t>
      </w:r>
    </w:p>
    <w:p w14:paraId="079BFC6C" w14:textId="7E19E0F2" w:rsidR="00477EA1" w:rsidRPr="00C673A2" w:rsidRDefault="00E8375E" w:rsidP="00477EA1">
      <w:pPr>
        <w:spacing w:after="120" w:line="276" w:lineRule="auto"/>
        <w:jc w:val="both"/>
        <w:rPr>
          <w:sz w:val="22"/>
          <w:szCs w:val="22"/>
          <w:lang w:val="fr-CH"/>
        </w:rPr>
      </w:pPr>
      <w:r w:rsidRPr="00C673A2">
        <w:rPr>
          <w:sz w:val="22"/>
          <w:szCs w:val="22"/>
          <w:lang w:val="fr-CH"/>
        </w:rPr>
        <w:t>Alors que l</w:t>
      </w:r>
      <w:r w:rsidR="007E57B3" w:rsidRPr="00C673A2">
        <w:rPr>
          <w:sz w:val="22"/>
          <w:szCs w:val="22"/>
          <w:lang w:val="fr-CH"/>
        </w:rPr>
        <w:t xml:space="preserve">a détérioration de la situation </w:t>
      </w:r>
      <w:r w:rsidR="00DA1CA3" w:rsidRPr="00C673A2">
        <w:rPr>
          <w:sz w:val="22"/>
          <w:szCs w:val="22"/>
          <w:lang w:val="fr-CH"/>
        </w:rPr>
        <w:t xml:space="preserve">politique et </w:t>
      </w:r>
      <w:r w:rsidR="002436AB" w:rsidRPr="00C673A2">
        <w:rPr>
          <w:sz w:val="22"/>
          <w:szCs w:val="22"/>
          <w:lang w:val="fr-CH"/>
        </w:rPr>
        <w:t xml:space="preserve">sécuritaire </w:t>
      </w:r>
      <w:r w:rsidR="007E57B3" w:rsidRPr="00C673A2">
        <w:rPr>
          <w:sz w:val="22"/>
          <w:szCs w:val="22"/>
          <w:lang w:val="fr-CH"/>
        </w:rPr>
        <w:t xml:space="preserve">en Somalie </w:t>
      </w:r>
      <w:r w:rsidR="00673F13" w:rsidRPr="00C673A2">
        <w:rPr>
          <w:sz w:val="22"/>
          <w:szCs w:val="22"/>
          <w:lang w:val="fr-CH"/>
        </w:rPr>
        <w:t>est préoccupante</w:t>
      </w:r>
      <w:r w:rsidRPr="00C673A2">
        <w:rPr>
          <w:sz w:val="22"/>
          <w:szCs w:val="22"/>
          <w:lang w:val="fr-CH"/>
        </w:rPr>
        <w:t xml:space="preserve">, </w:t>
      </w:r>
      <w:r w:rsidR="002436AB" w:rsidRPr="00C673A2">
        <w:rPr>
          <w:sz w:val="22"/>
          <w:szCs w:val="22"/>
          <w:lang w:val="fr-CH"/>
        </w:rPr>
        <w:t xml:space="preserve">la Suisse </w:t>
      </w:r>
      <w:r w:rsidR="00477EA1" w:rsidRPr="00C673A2">
        <w:rPr>
          <w:sz w:val="22"/>
          <w:szCs w:val="22"/>
          <w:lang w:val="fr-CH"/>
        </w:rPr>
        <w:t xml:space="preserve">aimerait faire </w:t>
      </w:r>
      <w:r w:rsidR="00F22E03" w:rsidRPr="00C673A2">
        <w:rPr>
          <w:sz w:val="22"/>
          <w:szCs w:val="22"/>
          <w:lang w:val="fr-CH"/>
        </w:rPr>
        <w:t xml:space="preserve">4 </w:t>
      </w:r>
      <w:r w:rsidR="00477EA1" w:rsidRPr="00C673A2">
        <w:rPr>
          <w:sz w:val="22"/>
          <w:szCs w:val="22"/>
          <w:lang w:val="fr-CH"/>
        </w:rPr>
        <w:t xml:space="preserve">recommandations aux autorités somaliennes : </w:t>
      </w:r>
    </w:p>
    <w:p w14:paraId="07F54A04" w14:textId="2B74B807" w:rsidR="00477EA1" w:rsidRPr="00C673A2" w:rsidRDefault="00F22E03" w:rsidP="00477EA1">
      <w:pPr>
        <w:pStyle w:val="ListParagraph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  <w:lang w:val="fr-CH"/>
        </w:rPr>
      </w:pPr>
      <w:r w:rsidRPr="00C673A2">
        <w:rPr>
          <w:sz w:val="22"/>
          <w:szCs w:val="22"/>
          <w:lang w:val="fr-CH"/>
        </w:rPr>
        <w:t>R</w:t>
      </w:r>
      <w:r w:rsidR="00477EA1" w:rsidRPr="00C673A2">
        <w:rPr>
          <w:sz w:val="22"/>
          <w:szCs w:val="22"/>
          <w:lang w:val="fr-CH"/>
        </w:rPr>
        <w:t>éviser les dispositions dans la loi relative aux médias et dans le Code pénal qui entravent la liberté d’</w:t>
      </w:r>
      <w:r w:rsidR="00700C48" w:rsidRPr="00C673A2">
        <w:rPr>
          <w:sz w:val="22"/>
          <w:szCs w:val="22"/>
          <w:lang w:val="fr-CH"/>
        </w:rPr>
        <w:t xml:space="preserve">expression et les </w:t>
      </w:r>
      <w:r w:rsidR="008B3A8B" w:rsidRPr="00C673A2">
        <w:rPr>
          <w:sz w:val="22"/>
          <w:szCs w:val="22"/>
          <w:lang w:val="fr-CH"/>
        </w:rPr>
        <w:t>conformer aux</w:t>
      </w:r>
      <w:r w:rsidRPr="00C673A2">
        <w:rPr>
          <w:sz w:val="22"/>
          <w:szCs w:val="22"/>
          <w:lang w:val="fr-CH"/>
        </w:rPr>
        <w:t xml:space="preserve"> </w:t>
      </w:r>
      <w:r w:rsidR="00477EA1" w:rsidRPr="00C673A2">
        <w:rPr>
          <w:sz w:val="22"/>
          <w:szCs w:val="22"/>
          <w:lang w:val="fr-CH"/>
        </w:rPr>
        <w:t>obligations internationales</w:t>
      </w:r>
      <w:r w:rsidR="007E57B3" w:rsidRPr="00C673A2">
        <w:rPr>
          <w:sz w:val="22"/>
          <w:szCs w:val="22"/>
          <w:lang w:val="fr-CH"/>
        </w:rPr>
        <w:t xml:space="preserve">. </w:t>
      </w:r>
    </w:p>
    <w:p w14:paraId="7A75DDE0" w14:textId="41D79E7F" w:rsidR="00477EA1" w:rsidRPr="00C673A2" w:rsidRDefault="00F22E03" w:rsidP="00477EA1">
      <w:pPr>
        <w:pStyle w:val="ListParagraph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  <w:lang w:val="fr-CH"/>
        </w:rPr>
      </w:pPr>
      <w:r w:rsidRPr="00C673A2">
        <w:rPr>
          <w:sz w:val="22"/>
          <w:szCs w:val="22"/>
          <w:lang w:val="fr-CH"/>
        </w:rPr>
        <w:t>P</w:t>
      </w:r>
      <w:r w:rsidR="002436AB" w:rsidRPr="00C673A2">
        <w:rPr>
          <w:sz w:val="22"/>
          <w:szCs w:val="22"/>
          <w:lang w:val="fr-CH"/>
        </w:rPr>
        <w:t>révenir toute forme d’</w:t>
      </w:r>
      <w:r w:rsidR="00777B37" w:rsidRPr="00C673A2">
        <w:rPr>
          <w:sz w:val="22"/>
          <w:szCs w:val="22"/>
          <w:lang w:val="fr-CH"/>
        </w:rPr>
        <w:t xml:space="preserve">expulsions forcées </w:t>
      </w:r>
      <w:r w:rsidR="00DA1CA3" w:rsidRPr="00C673A2">
        <w:rPr>
          <w:sz w:val="22"/>
          <w:szCs w:val="22"/>
          <w:lang w:val="fr-CH"/>
        </w:rPr>
        <w:t xml:space="preserve">qui </w:t>
      </w:r>
      <w:r w:rsidR="00E8375E" w:rsidRPr="00C673A2">
        <w:rPr>
          <w:sz w:val="22"/>
          <w:szCs w:val="22"/>
          <w:lang w:val="fr-CH"/>
        </w:rPr>
        <w:t xml:space="preserve">est </w:t>
      </w:r>
      <w:r w:rsidRPr="00C673A2">
        <w:rPr>
          <w:sz w:val="22"/>
          <w:szCs w:val="22"/>
          <w:lang w:val="fr-CH"/>
        </w:rPr>
        <w:t>l’</w:t>
      </w:r>
      <w:r w:rsidR="00DA1CA3" w:rsidRPr="00C673A2">
        <w:rPr>
          <w:sz w:val="22"/>
          <w:szCs w:val="22"/>
          <w:lang w:val="fr-CH"/>
        </w:rPr>
        <w:t>un des plus grand</w:t>
      </w:r>
      <w:r w:rsidR="00673F13" w:rsidRPr="00C673A2">
        <w:rPr>
          <w:sz w:val="22"/>
          <w:szCs w:val="22"/>
          <w:lang w:val="fr-CH"/>
        </w:rPr>
        <w:t>s</w:t>
      </w:r>
      <w:r w:rsidR="00DA1CA3" w:rsidRPr="00C673A2">
        <w:rPr>
          <w:sz w:val="22"/>
          <w:szCs w:val="22"/>
          <w:lang w:val="fr-CH"/>
        </w:rPr>
        <w:t xml:space="preserve"> obstacles dans la recherche de solutions durables pour les personnes déplacées</w:t>
      </w:r>
      <w:r w:rsidR="009012F0" w:rsidRPr="00C673A2">
        <w:rPr>
          <w:sz w:val="22"/>
          <w:szCs w:val="22"/>
          <w:lang w:val="fr-CH"/>
        </w:rPr>
        <w:t xml:space="preserve"> internes</w:t>
      </w:r>
      <w:r w:rsidR="00DA1CA3" w:rsidRPr="00C673A2">
        <w:rPr>
          <w:sz w:val="22"/>
          <w:szCs w:val="22"/>
          <w:lang w:val="fr-CH"/>
        </w:rPr>
        <w:t xml:space="preserve">.  </w:t>
      </w:r>
    </w:p>
    <w:p w14:paraId="4196E3BD" w14:textId="1EB04575" w:rsidR="00477EA1" w:rsidRPr="00C673A2" w:rsidRDefault="00F22E03" w:rsidP="00477EA1">
      <w:pPr>
        <w:pStyle w:val="ListParagraph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  <w:lang w:val="fr-CH"/>
        </w:rPr>
      </w:pPr>
      <w:r w:rsidRPr="00C673A2">
        <w:rPr>
          <w:sz w:val="22"/>
          <w:szCs w:val="22"/>
          <w:lang w:val="fr-CH"/>
        </w:rPr>
        <w:t>A</w:t>
      </w:r>
      <w:r w:rsidR="00777B37" w:rsidRPr="00C673A2">
        <w:rPr>
          <w:sz w:val="22"/>
          <w:szCs w:val="22"/>
          <w:lang w:val="fr-CH"/>
        </w:rPr>
        <w:t xml:space="preserve">dopter des </w:t>
      </w:r>
      <w:r w:rsidR="009F005E" w:rsidRPr="00C673A2">
        <w:rPr>
          <w:sz w:val="22"/>
          <w:szCs w:val="22"/>
          <w:lang w:val="fr-CH"/>
        </w:rPr>
        <w:t xml:space="preserve">lois et </w:t>
      </w:r>
      <w:r w:rsidR="00777B37" w:rsidRPr="00C673A2">
        <w:rPr>
          <w:sz w:val="22"/>
          <w:szCs w:val="22"/>
          <w:lang w:val="fr-CH"/>
        </w:rPr>
        <w:t>réglementations visant à prévenir toutes les formes de violences contre les femmes et filles, y compris des mécanismes de prévention, de soins, de traitement</w:t>
      </w:r>
      <w:r w:rsidRPr="00C673A2">
        <w:rPr>
          <w:sz w:val="22"/>
          <w:szCs w:val="22"/>
          <w:lang w:val="fr-CH"/>
        </w:rPr>
        <w:t xml:space="preserve">, </w:t>
      </w:r>
      <w:r w:rsidR="00777B37" w:rsidRPr="00C673A2">
        <w:rPr>
          <w:sz w:val="22"/>
          <w:szCs w:val="22"/>
          <w:lang w:val="fr-CH"/>
        </w:rPr>
        <w:t>de soutien et de recours pour les victimes</w:t>
      </w:r>
      <w:r w:rsidR="00673F13" w:rsidRPr="00C673A2">
        <w:rPr>
          <w:sz w:val="22"/>
          <w:szCs w:val="22"/>
          <w:lang w:val="fr-CH"/>
        </w:rPr>
        <w:t xml:space="preserve">, </w:t>
      </w:r>
      <w:r w:rsidR="003A22AF" w:rsidRPr="00C673A2">
        <w:rPr>
          <w:sz w:val="22"/>
          <w:szCs w:val="22"/>
          <w:lang w:val="fr-CH"/>
        </w:rPr>
        <w:t>conformément à</w:t>
      </w:r>
      <w:r w:rsidR="00673F13" w:rsidRPr="00C673A2">
        <w:rPr>
          <w:sz w:val="22"/>
          <w:szCs w:val="22"/>
          <w:lang w:val="fr-CH"/>
        </w:rPr>
        <w:t xml:space="preserve"> </w:t>
      </w:r>
      <w:r w:rsidR="00590429" w:rsidRPr="00C673A2">
        <w:rPr>
          <w:sz w:val="22"/>
          <w:szCs w:val="22"/>
          <w:lang w:val="fr-CH"/>
        </w:rPr>
        <w:t xml:space="preserve">la </w:t>
      </w:r>
      <w:r w:rsidR="00673F13" w:rsidRPr="00C673A2">
        <w:rPr>
          <w:sz w:val="22"/>
          <w:szCs w:val="22"/>
          <w:lang w:val="fr-CH"/>
        </w:rPr>
        <w:t xml:space="preserve">cible 5.2 </w:t>
      </w:r>
      <w:r w:rsidR="00590429" w:rsidRPr="00C673A2">
        <w:rPr>
          <w:sz w:val="22"/>
          <w:szCs w:val="22"/>
          <w:lang w:val="fr-CH"/>
        </w:rPr>
        <w:t>de l'Agenda 2030</w:t>
      </w:r>
      <w:r w:rsidR="00777B37" w:rsidRPr="00C673A2">
        <w:rPr>
          <w:sz w:val="22"/>
          <w:szCs w:val="22"/>
          <w:lang w:val="fr-CH"/>
        </w:rPr>
        <w:t>.</w:t>
      </w:r>
    </w:p>
    <w:p w14:paraId="0A63A9D4" w14:textId="4CF960FA" w:rsidR="007E57B3" w:rsidRPr="00C673A2" w:rsidRDefault="00F22E03" w:rsidP="00477EA1">
      <w:pPr>
        <w:pStyle w:val="ListParagraph"/>
        <w:numPr>
          <w:ilvl w:val="0"/>
          <w:numId w:val="12"/>
        </w:numPr>
        <w:spacing w:after="120" w:line="276" w:lineRule="auto"/>
        <w:contextualSpacing w:val="0"/>
        <w:jc w:val="both"/>
        <w:rPr>
          <w:sz w:val="22"/>
          <w:szCs w:val="22"/>
          <w:lang w:val="fr-CH"/>
        </w:rPr>
      </w:pPr>
      <w:r w:rsidRPr="00C673A2">
        <w:rPr>
          <w:sz w:val="22"/>
          <w:szCs w:val="22"/>
          <w:lang w:val="fr-CH"/>
        </w:rPr>
        <w:t>P</w:t>
      </w:r>
      <w:r w:rsidR="007E57B3" w:rsidRPr="00C673A2">
        <w:rPr>
          <w:sz w:val="22"/>
          <w:szCs w:val="22"/>
          <w:lang w:val="fr-CH"/>
        </w:rPr>
        <w:t xml:space="preserve">rendre toutes </w:t>
      </w:r>
      <w:r w:rsidRPr="00C673A2">
        <w:rPr>
          <w:sz w:val="22"/>
          <w:szCs w:val="22"/>
          <w:lang w:val="fr-CH"/>
        </w:rPr>
        <w:t xml:space="preserve">les </w:t>
      </w:r>
      <w:r w:rsidR="007E57B3" w:rsidRPr="00C673A2">
        <w:rPr>
          <w:sz w:val="22"/>
          <w:szCs w:val="22"/>
          <w:lang w:val="fr-CH"/>
        </w:rPr>
        <w:t xml:space="preserve">mesures nécessaires </w:t>
      </w:r>
      <w:r w:rsidR="00E8375E" w:rsidRPr="00C673A2">
        <w:rPr>
          <w:sz w:val="22"/>
          <w:szCs w:val="22"/>
          <w:lang w:val="fr-CH"/>
        </w:rPr>
        <w:t>pour</w:t>
      </w:r>
      <w:r w:rsidR="007E57B3" w:rsidRPr="00C673A2">
        <w:rPr>
          <w:sz w:val="22"/>
          <w:szCs w:val="22"/>
          <w:lang w:val="fr-CH"/>
        </w:rPr>
        <w:t xml:space="preserve"> </w:t>
      </w:r>
      <w:r w:rsidR="00313FA1" w:rsidRPr="00C673A2">
        <w:rPr>
          <w:sz w:val="22"/>
          <w:szCs w:val="22"/>
          <w:lang w:val="fr-CH"/>
        </w:rPr>
        <w:t xml:space="preserve">réduire la discrimination </w:t>
      </w:r>
      <w:r w:rsidRPr="00C673A2">
        <w:rPr>
          <w:sz w:val="22"/>
          <w:szCs w:val="22"/>
          <w:lang w:val="fr-CH"/>
        </w:rPr>
        <w:t>envers l</w:t>
      </w:r>
      <w:r w:rsidR="00313FA1" w:rsidRPr="00C673A2">
        <w:rPr>
          <w:sz w:val="22"/>
          <w:szCs w:val="22"/>
          <w:lang w:val="fr-CH"/>
        </w:rPr>
        <w:t xml:space="preserve">es membres des clans minoritaires et </w:t>
      </w:r>
      <w:r w:rsidR="007E57B3" w:rsidRPr="00C673A2">
        <w:rPr>
          <w:sz w:val="22"/>
          <w:szCs w:val="22"/>
          <w:lang w:val="fr-CH"/>
        </w:rPr>
        <w:t>promouvoir l</w:t>
      </w:r>
      <w:r w:rsidR="00313FA1" w:rsidRPr="00C673A2">
        <w:rPr>
          <w:sz w:val="22"/>
          <w:szCs w:val="22"/>
          <w:lang w:val="fr-CH"/>
        </w:rPr>
        <w:t>eur</w:t>
      </w:r>
      <w:r w:rsidR="007E57B3" w:rsidRPr="00C673A2">
        <w:rPr>
          <w:sz w:val="22"/>
          <w:szCs w:val="22"/>
          <w:lang w:val="fr-CH"/>
        </w:rPr>
        <w:t xml:space="preserve"> représentation égale dans les structures politiques et les organes de décision</w:t>
      </w:r>
      <w:r w:rsidR="007B0B9D" w:rsidRPr="00C673A2">
        <w:rPr>
          <w:sz w:val="22"/>
          <w:szCs w:val="22"/>
          <w:lang w:val="fr-CH"/>
        </w:rPr>
        <w:t>, ainsi qu</w:t>
      </w:r>
      <w:r w:rsidR="00E8375E" w:rsidRPr="00C673A2">
        <w:rPr>
          <w:sz w:val="22"/>
          <w:szCs w:val="22"/>
          <w:lang w:val="fr-CH"/>
        </w:rPr>
        <w:t>e leur</w:t>
      </w:r>
      <w:r w:rsidR="007B0B9D" w:rsidRPr="00C673A2">
        <w:rPr>
          <w:sz w:val="22"/>
          <w:szCs w:val="22"/>
          <w:lang w:val="fr-CH"/>
        </w:rPr>
        <w:t xml:space="preserve"> accès </w:t>
      </w:r>
      <w:r w:rsidR="00DA1CA3" w:rsidRPr="00C673A2">
        <w:rPr>
          <w:sz w:val="22"/>
          <w:szCs w:val="22"/>
          <w:lang w:val="fr-CH"/>
        </w:rPr>
        <w:t>identique</w:t>
      </w:r>
      <w:r w:rsidR="003A22AF" w:rsidRPr="00C673A2">
        <w:rPr>
          <w:rFonts w:cs="Arial"/>
          <w:sz w:val="22"/>
          <w:szCs w:val="22"/>
          <w:lang w:val="fr-CH"/>
        </w:rPr>
        <w:t xml:space="preserve"> </w:t>
      </w:r>
      <w:r w:rsidR="007B0B9D" w:rsidRPr="00C673A2">
        <w:rPr>
          <w:sz w:val="22"/>
          <w:szCs w:val="22"/>
          <w:lang w:val="fr-CH"/>
        </w:rPr>
        <w:t>à la protection et l’assistance humanitaire</w:t>
      </w:r>
      <w:r w:rsidR="007E57B3" w:rsidRPr="00C673A2">
        <w:rPr>
          <w:sz w:val="22"/>
          <w:szCs w:val="22"/>
          <w:lang w:val="fr-CH"/>
        </w:rPr>
        <w:t>.</w:t>
      </w:r>
    </w:p>
    <w:p w14:paraId="2C76D6F9" w14:textId="77777777" w:rsidR="007E57B3" w:rsidRPr="00C673A2" w:rsidRDefault="007E57B3" w:rsidP="00477EA1">
      <w:pPr>
        <w:spacing w:after="120" w:line="276" w:lineRule="auto"/>
        <w:jc w:val="both"/>
        <w:rPr>
          <w:rFonts w:cs="Arial"/>
          <w:sz w:val="22"/>
          <w:szCs w:val="22"/>
          <w:lang w:val="fr-CH"/>
        </w:rPr>
      </w:pPr>
      <w:r w:rsidRPr="00C673A2">
        <w:rPr>
          <w:sz w:val="22"/>
          <w:szCs w:val="22"/>
          <w:lang w:val="fr-CH"/>
        </w:rPr>
        <w:t xml:space="preserve">Je vous remercie. </w:t>
      </w:r>
      <w:bookmarkEnd w:id="0"/>
    </w:p>
    <w:sectPr w:rsidR="007E57B3" w:rsidRPr="00C673A2" w:rsidSect="00E57215">
      <w:headerReference w:type="default" r:id="rId11"/>
      <w:headerReference w:type="first" r:id="rId12"/>
      <w:footerReference w:type="first" r:id="rId13"/>
      <w:pgSz w:w="11906" w:h="16838" w:code="9"/>
      <w:pgMar w:top="340" w:right="1133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927203" w14:textId="77777777" w:rsidR="00613C48" w:rsidRDefault="00613C48">
      <w:r>
        <w:separator/>
      </w:r>
    </w:p>
  </w:endnote>
  <w:endnote w:type="continuationSeparator" w:id="0">
    <w:p w14:paraId="3761B1EE" w14:textId="77777777" w:rsidR="00613C48" w:rsidRDefault="00613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CED411" w14:textId="77777777" w:rsidR="00B82727" w:rsidRDefault="00B82727">
    <w:pPr>
      <w:pStyle w:val="Footer"/>
      <w:pBdr>
        <w:top w:val="single" w:sz="4" w:space="1" w:color="auto"/>
      </w:pBdr>
      <w:rPr>
        <w:b/>
        <w:lang w:val="fr-CH"/>
      </w:rPr>
    </w:pPr>
  </w:p>
  <w:p w14:paraId="50AA4E24" w14:textId="77777777" w:rsidR="00AA255F" w:rsidRDefault="00AA255F" w:rsidP="00AA255F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30849D3C" w14:textId="77777777" w:rsidR="00AA255F" w:rsidRPr="004A5C9D" w:rsidRDefault="00AA255F" w:rsidP="00AA255F">
    <w:pPr>
      <w:pStyle w:val="Footer"/>
      <w:spacing w:after="80"/>
      <w:rPr>
        <w:b/>
      </w:rPr>
    </w:pPr>
    <w:r w:rsidRPr="004A5C9D">
      <w:rPr>
        <w:b/>
      </w:rPr>
      <w:t>Permanent Mission of Switzerland to the United Nations Office and to the other International Organizations in Geneva</w:t>
    </w:r>
  </w:p>
  <w:p w14:paraId="6A90DEAF" w14:textId="77777777" w:rsidR="00AA255F" w:rsidRDefault="00AA255F" w:rsidP="00AA255F">
    <w:pPr>
      <w:pStyle w:val="Footer"/>
      <w:rPr>
        <w:lang w:val="fr-CH"/>
      </w:rPr>
    </w:pPr>
    <w:r>
      <w:rPr>
        <w:lang w:val="fr-CH"/>
      </w:rPr>
      <w:t xml:space="preserve">Rue de </w:t>
    </w:r>
    <w:proofErr w:type="spellStart"/>
    <w:r>
      <w:rPr>
        <w:lang w:val="fr-CH"/>
      </w:rPr>
      <w:t>Varembé</w:t>
    </w:r>
    <w:proofErr w:type="spellEnd"/>
    <w:r>
      <w:rPr>
        <w:lang w:val="fr-CH"/>
      </w:rPr>
      <w:t xml:space="preserve"> 9-11, CP 194, 1211 Genève 20</w:t>
    </w:r>
  </w:p>
  <w:p w14:paraId="52BBE240" w14:textId="77777777" w:rsidR="00B82727" w:rsidRPr="002F3501" w:rsidRDefault="00AA255F" w:rsidP="00AA255F">
    <w:pPr>
      <w:pStyle w:val="Footer"/>
      <w:rPr>
        <w:sz w:val="16"/>
        <w:szCs w:val="16"/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090A7" w14:textId="77777777" w:rsidR="00613C48" w:rsidRDefault="00613C48">
      <w:r>
        <w:separator/>
      </w:r>
    </w:p>
  </w:footnote>
  <w:footnote w:type="continuationSeparator" w:id="0">
    <w:p w14:paraId="5B7D7039" w14:textId="77777777" w:rsidR="00613C48" w:rsidRDefault="00613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66E30" w14:textId="77777777" w:rsidR="00B82727" w:rsidRDefault="00B82727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B82727" w14:paraId="5A319091" w14:textId="77777777">
      <w:trPr>
        <w:cantSplit/>
        <w:trHeight w:hRule="exact" w:val="1840"/>
      </w:trPr>
      <w:tc>
        <w:tcPr>
          <w:tcW w:w="4848" w:type="dxa"/>
        </w:tcPr>
        <w:p w14:paraId="29902B80" w14:textId="77777777" w:rsidR="00B82727" w:rsidRDefault="003F744B">
          <w:pPr>
            <w:pStyle w:val="Logo"/>
          </w:pPr>
          <w:r>
            <w:drawing>
              <wp:inline distT="0" distB="0" distL="0" distR="0" wp14:anchorId="6C87692D" wp14:editId="21DAD457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AE18ED7" w14:textId="77777777" w:rsidR="00B82727" w:rsidRDefault="003F744B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rPr>
              <w:color w:val="808080"/>
              <w:sz w:val="24"/>
              <w:lang w:val="en-GB"/>
            </w:rPr>
            <w:tab/>
          </w:r>
        </w:p>
      </w:tc>
    </w:tr>
  </w:tbl>
  <w:p w14:paraId="3A83E8F0" w14:textId="77777777" w:rsidR="00B82727" w:rsidRDefault="00B8272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1" w15:restartNumberingAfterBreak="0">
    <w:nsid w:val="0A447F67"/>
    <w:multiLevelType w:val="hybridMultilevel"/>
    <w:tmpl w:val="CBBC8D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4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5" w15:restartNumberingAfterBreak="0">
    <w:nsid w:val="336569C1"/>
    <w:multiLevelType w:val="hybridMultilevel"/>
    <w:tmpl w:val="B0508C7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12B76"/>
    <w:multiLevelType w:val="hybridMultilevel"/>
    <w:tmpl w:val="69B00570"/>
    <w:lvl w:ilvl="0" w:tplc="782EDC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462FA6"/>
    <w:multiLevelType w:val="hybridMultilevel"/>
    <w:tmpl w:val="39942CC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BC0E76"/>
    <w:multiLevelType w:val="hybridMultilevel"/>
    <w:tmpl w:val="FC6E9426"/>
    <w:lvl w:ilvl="0" w:tplc="6622B8E0">
      <w:start w:val="2019"/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abstractNum w:abstractNumId="10" w15:restartNumberingAfterBreak="0">
    <w:nsid w:val="742462BA"/>
    <w:multiLevelType w:val="hybridMultilevel"/>
    <w:tmpl w:val="400C7C54"/>
    <w:lvl w:ilvl="0" w:tplc="C1CEA54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7"/>
  </w:num>
  <w:num w:numId="11">
    <w:abstractNumId w:val="8"/>
  </w:num>
  <w:num w:numId="12">
    <w:abstractNumId w:val="1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0"/>
  <w:activeWritingStyle w:appName="MSWord" w:lang="fr-FR" w:vendorID="64" w:dllVersion="131078" w:nlCheck="1" w:checkStyle="1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727"/>
    <w:rsid w:val="00000188"/>
    <w:rsid w:val="00000B13"/>
    <w:rsid w:val="00002EA1"/>
    <w:rsid w:val="00014C5A"/>
    <w:rsid w:val="000316AE"/>
    <w:rsid w:val="00066DA6"/>
    <w:rsid w:val="00066F09"/>
    <w:rsid w:val="00081074"/>
    <w:rsid w:val="000946FE"/>
    <w:rsid w:val="000C2085"/>
    <w:rsid w:val="000C41A3"/>
    <w:rsid w:val="000F1366"/>
    <w:rsid w:val="000F3728"/>
    <w:rsid w:val="00117586"/>
    <w:rsid w:val="0013600C"/>
    <w:rsid w:val="001601BD"/>
    <w:rsid w:val="00185830"/>
    <w:rsid w:val="00187E5B"/>
    <w:rsid w:val="001F7873"/>
    <w:rsid w:val="002272F4"/>
    <w:rsid w:val="0023506E"/>
    <w:rsid w:val="002403DC"/>
    <w:rsid w:val="002436AB"/>
    <w:rsid w:val="002572F3"/>
    <w:rsid w:val="00263C5F"/>
    <w:rsid w:val="00284CDD"/>
    <w:rsid w:val="002966B8"/>
    <w:rsid w:val="002A798D"/>
    <w:rsid w:val="002C72D7"/>
    <w:rsid w:val="002E6B9D"/>
    <w:rsid w:val="002F3501"/>
    <w:rsid w:val="002F460D"/>
    <w:rsid w:val="002F6BEE"/>
    <w:rsid w:val="00313FA1"/>
    <w:rsid w:val="003300A5"/>
    <w:rsid w:val="00333C60"/>
    <w:rsid w:val="00374B76"/>
    <w:rsid w:val="00395607"/>
    <w:rsid w:val="003A22AF"/>
    <w:rsid w:val="003A272F"/>
    <w:rsid w:val="003C10B2"/>
    <w:rsid w:val="003C5228"/>
    <w:rsid w:val="003D3CE6"/>
    <w:rsid w:val="003E54C0"/>
    <w:rsid w:val="003F0277"/>
    <w:rsid w:val="003F744B"/>
    <w:rsid w:val="00402186"/>
    <w:rsid w:val="004075C9"/>
    <w:rsid w:val="00441B9D"/>
    <w:rsid w:val="00477EA1"/>
    <w:rsid w:val="00497959"/>
    <w:rsid w:val="005264A7"/>
    <w:rsid w:val="005757E4"/>
    <w:rsid w:val="00590429"/>
    <w:rsid w:val="005A210F"/>
    <w:rsid w:val="005B45E4"/>
    <w:rsid w:val="005B7954"/>
    <w:rsid w:val="005C35EB"/>
    <w:rsid w:val="005E1925"/>
    <w:rsid w:val="005E1CDF"/>
    <w:rsid w:val="005E320A"/>
    <w:rsid w:val="00600BAE"/>
    <w:rsid w:val="00605C89"/>
    <w:rsid w:val="00610FCA"/>
    <w:rsid w:val="00613C48"/>
    <w:rsid w:val="00615266"/>
    <w:rsid w:val="00650480"/>
    <w:rsid w:val="00657DBB"/>
    <w:rsid w:val="00672D8B"/>
    <w:rsid w:val="00673F13"/>
    <w:rsid w:val="00687A6F"/>
    <w:rsid w:val="00696237"/>
    <w:rsid w:val="006A2FCE"/>
    <w:rsid w:val="006A5313"/>
    <w:rsid w:val="006B09AD"/>
    <w:rsid w:val="006B11D4"/>
    <w:rsid w:val="006E0480"/>
    <w:rsid w:val="00700C48"/>
    <w:rsid w:val="007228A7"/>
    <w:rsid w:val="00723587"/>
    <w:rsid w:val="00726322"/>
    <w:rsid w:val="00741620"/>
    <w:rsid w:val="00751B97"/>
    <w:rsid w:val="0077257B"/>
    <w:rsid w:val="00777B37"/>
    <w:rsid w:val="00797CB0"/>
    <w:rsid w:val="007A2154"/>
    <w:rsid w:val="007B0B9D"/>
    <w:rsid w:val="007E57B3"/>
    <w:rsid w:val="007E6B29"/>
    <w:rsid w:val="008111D8"/>
    <w:rsid w:val="008241F9"/>
    <w:rsid w:val="00833061"/>
    <w:rsid w:val="008506CE"/>
    <w:rsid w:val="008560CC"/>
    <w:rsid w:val="0085758F"/>
    <w:rsid w:val="00881DF1"/>
    <w:rsid w:val="008974C6"/>
    <w:rsid w:val="008A3D40"/>
    <w:rsid w:val="008B3A8B"/>
    <w:rsid w:val="008F4C02"/>
    <w:rsid w:val="009012F0"/>
    <w:rsid w:val="009141D4"/>
    <w:rsid w:val="00982752"/>
    <w:rsid w:val="00997D83"/>
    <w:rsid w:val="009F005E"/>
    <w:rsid w:val="00A55C5A"/>
    <w:rsid w:val="00A913E0"/>
    <w:rsid w:val="00AA05D6"/>
    <w:rsid w:val="00AA255F"/>
    <w:rsid w:val="00AB0D36"/>
    <w:rsid w:val="00AB66CE"/>
    <w:rsid w:val="00AD1440"/>
    <w:rsid w:val="00B30619"/>
    <w:rsid w:val="00B82727"/>
    <w:rsid w:val="00BA0E4A"/>
    <w:rsid w:val="00BC56FF"/>
    <w:rsid w:val="00BD4467"/>
    <w:rsid w:val="00BE0169"/>
    <w:rsid w:val="00BF41E9"/>
    <w:rsid w:val="00C15E7F"/>
    <w:rsid w:val="00C25955"/>
    <w:rsid w:val="00C30F51"/>
    <w:rsid w:val="00C37594"/>
    <w:rsid w:val="00C655A8"/>
    <w:rsid w:val="00C673A2"/>
    <w:rsid w:val="00C74B4A"/>
    <w:rsid w:val="00C84DFD"/>
    <w:rsid w:val="00C862DB"/>
    <w:rsid w:val="00D036E7"/>
    <w:rsid w:val="00D05490"/>
    <w:rsid w:val="00D21EF7"/>
    <w:rsid w:val="00D630B8"/>
    <w:rsid w:val="00DA1CA3"/>
    <w:rsid w:val="00DB4909"/>
    <w:rsid w:val="00DE26FC"/>
    <w:rsid w:val="00DE5479"/>
    <w:rsid w:val="00E00C8D"/>
    <w:rsid w:val="00E010C6"/>
    <w:rsid w:val="00E05B6D"/>
    <w:rsid w:val="00E128AD"/>
    <w:rsid w:val="00E3592E"/>
    <w:rsid w:val="00E57215"/>
    <w:rsid w:val="00E74D78"/>
    <w:rsid w:val="00E8375E"/>
    <w:rsid w:val="00EB17EA"/>
    <w:rsid w:val="00F06216"/>
    <w:rsid w:val="00F1295E"/>
    <w:rsid w:val="00F22E03"/>
    <w:rsid w:val="00F31F85"/>
    <w:rsid w:val="00F454F5"/>
    <w:rsid w:val="00F70913"/>
    <w:rsid w:val="00F7549C"/>
    <w:rsid w:val="00F81960"/>
    <w:rsid w:val="00F87FE5"/>
    <w:rsid w:val="00F976A5"/>
    <w:rsid w:val="00FA3BA8"/>
    <w:rsid w:val="00FB071E"/>
    <w:rsid w:val="00FF0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A0D57C7"/>
  <w15:docId w15:val="{CCDC56E6-0E8F-4CAF-A149-689A9BF2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eastAsia="PMingLiU" w:hAnsi="Arial"/>
      <w:lang w:eastAsia="de-CH"/>
    </w:rPr>
  </w:style>
  <w:style w:type="paragraph" w:styleId="Heading1">
    <w:name w:val="heading 1"/>
    <w:basedOn w:val="Normal"/>
    <w:next w:val="Normal"/>
    <w:autoRedefine/>
    <w:qFormat/>
    <w:pPr>
      <w:keepNext/>
      <w:numPr>
        <w:numId w:val="1"/>
      </w:numPr>
      <w:spacing w:line="480" w:lineRule="exact"/>
      <w:outlineLvl w:val="0"/>
    </w:pPr>
    <w:rPr>
      <w:rFonts w:eastAsiaTheme="minorEastAsia" w:cs="Arial"/>
      <w:b/>
      <w:bCs/>
      <w:kern w:val="32"/>
      <w:sz w:val="42"/>
      <w:szCs w:val="32"/>
      <w:lang w:val="en-US" w:eastAsia="zh-CN"/>
    </w:rPr>
  </w:style>
  <w:style w:type="paragraph" w:styleId="Heading2">
    <w:name w:val="heading 2"/>
    <w:basedOn w:val="Heading1"/>
    <w:next w:val="Normal"/>
    <w:autoRedefine/>
    <w:qFormat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pPr>
      <w:keepNext/>
      <w:numPr>
        <w:ilvl w:val="2"/>
        <w:numId w:val="1"/>
      </w:numPr>
      <w:spacing w:line="300" w:lineRule="exact"/>
      <w:outlineLvl w:val="2"/>
    </w:pPr>
    <w:rPr>
      <w:rFonts w:eastAsiaTheme="minorEastAsia" w:cs="Arial"/>
      <w:b/>
      <w:bCs/>
      <w:sz w:val="24"/>
      <w:szCs w:val="24"/>
      <w:lang w:val="en-US" w:eastAsia="zh-CN"/>
    </w:rPr>
  </w:style>
  <w:style w:type="paragraph" w:styleId="Heading4">
    <w:name w:val="heading 4"/>
    <w:basedOn w:val="Normal"/>
    <w:next w:val="Normal"/>
    <w:autoRedefine/>
    <w:qFormat/>
    <w:pPr>
      <w:keepNext/>
      <w:numPr>
        <w:ilvl w:val="3"/>
        <w:numId w:val="1"/>
      </w:numPr>
      <w:tabs>
        <w:tab w:val="left" w:pos="720"/>
      </w:tabs>
      <w:spacing w:line="240" w:lineRule="auto"/>
      <w:outlineLvl w:val="3"/>
    </w:pPr>
    <w:rPr>
      <w:rFonts w:eastAsiaTheme="minorEastAsia"/>
      <w:b/>
      <w:bCs/>
      <w:szCs w:val="28"/>
      <w:lang w:val="en-US" w:eastAsia="zh-CN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  <w:lang w:val="en-US" w:eastAsia="zh-C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zh-CN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zh-CN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lang w:val="en-US" w:eastAsia="zh-CN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line="240" w:lineRule="auto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pPr>
      <w:spacing w:line="480" w:lineRule="exact"/>
    </w:pPr>
    <w:rPr>
      <w:rFonts w:eastAsiaTheme="minorEastAsia"/>
      <w:b/>
      <w:sz w:val="42"/>
      <w:szCs w:val="24"/>
      <w:lang w:eastAsia="zh-CN"/>
    </w:rPr>
  </w:style>
  <w:style w:type="paragraph" w:customStyle="1" w:styleId="Title2">
    <w:name w:val="Title 2"/>
    <w:basedOn w:val="Normal"/>
    <w:autoRedefine/>
    <w:qFormat/>
    <w:pPr>
      <w:spacing w:line="380" w:lineRule="exact"/>
    </w:pPr>
    <w:rPr>
      <w:rFonts w:eastAsiaTheme="minorEastAsia"/>
      <w:b/>
      <w:sz w:val="32"/>
      <w:szCs w:val="24"/>
      <w:lang w:val="en-US" w:eastAsia="zh-CN"/>
    </w:rPr>
  </w:style>
  <w:style w:type="paragraph" w:customStyle="1" w:styleId="Title3">
    <w:name w:val="Title 3"/>
    <w:basedOn w:val="Normal"/>
    <w:autoRedefine/>
    <w:qFormat/>
    <w:pPr>
      <w:spacing w:line="300" w:lineRule="exact"/>
    </w:pPr>
    <w:rPr>
      <w:rFonts w:eastAsiaTheme="minorEastAsia"/>
      <w:b/>
      <w:sz w:val="24"/>
      <w:szCs w:val="24"/>
      <w:lang w:val="en-US" w:eastAsia="zh-CN"/>
    </w:rPr>
  </w:style>
  <w:style w:type="paragraph" w:customStyle="1" w:styleId="Title4">
    <w:name w:val="Title 4"/>
    <w:basedOn w:val="Normal"/>
    <w:autoRedefine/>
    <w:qFormat/>
    <w:pPr>
      <w:spacing w:line="240" w:lineRule="auto"/>
    </w:pPr>
    <w:rPr>
      <w:rFonts w:eastAsiaTheme="minorEastAsia"/>
      <w:b/>
      <w:szCs w:val="24"/>
      <w:lang w:val="en-US" w:eastAsia="zh-CN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rFonts w:eastAsiaTheme="minorEastAsia"/>
      <w:szCs w:val="24"/>
      <w:lang w:val="en-US" w:eastAsia="zh-CN"/>
    </w:rPr>
  </w:style>
  <w:style w:type="paragraph" w:styleId="TOC2">
    <w:name w:val="toc 2"/>
    <w:basedOn w:val="Normal"/>
    <w:next w:val="Normal"/>
    <w:pPr>
      <w:spacing w:before="60" w:line="240" w:lineRule="auto"/>
      <w:ind w:left="238"/>
    </w:pPr>
    <w:rPr>
      <w:rFonts w:eastAsiaTheme="minorEastAsia"/>
      <w:szCs w:val="24"/>
      <w:lang w:val="en-US" w:eastAsia="zh-CN"/>
    </w:rPr>
  </w:style>
  <w:style w:type="paragraph" w:styleId="TOC3">
    <w:name w:val="toc 3"/>
    <w:basedOn w:val="Normal"/>
    <w:next w:val="Normal"/>
    <w:pPr>
      <w:spacing w:line="240" w:lineRule="auto"/>
      <w:ind w:left="480"/>
    </w:pPr>
    <w:rPr>
      <w:rFonts w:eastAsiaTheme="minorEastAsia"/>
      <w:szCs w:val="24"/>
      <w:lang w:val="en-US" w:eastAsia="zh-CN"/>
    </w:rPr>
  </w:style>
  <w:style w:type="paragraph" w:styleId="TOC4">
    <w:name w:val="toc 4"/>
    <w:basedOn w:val="Normal"/>
    <w:next w:val="Normal"/>
    <w:pPr>
      <w:spacing w:line="240" w:lineRule="auto"/>
      <w:ind w:left="720"/>
    </w:pPr>
    <w:rPr>
      <w:rFonts w:eastAsiaTheme="minorEastAsia"/>
      <w:szCs w:val="24"/>
      <w:lang w:val="en-US" w:eastAsia="zh-CN"/>
    </w:rPr>
  </w:style>
  <w:style w:type="paragraph" w:customStyle="1" w:styleId="Normal-klein">
    <w:name w:val="Normal-klein"/>
    <w:basedOn w:val="Normal"/>
    <w:autoRedefine/>
    <w:qFormat/>
    <w:pPr>
      <w:spacing w:line="200" w:lineRule="exact"/>
    </w:pPr>
    <w:rPr>
      <w:rFonts w:eastAsiaTheme="minorEastAsia"/>
      <w:sz w:val="15"/>
      <w:szCs w:val="24"/>
      <w:lang w:val="en-US" w:eastAsia="zh-CN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paragraph" w:styleId="Footer">
    <w:name w:val="footer"/>
    <w:basedOn w:val="Normal"/>
    <w:link w:val="FooterChar"/>
    <w:pPr>
      <w:tabs>
        <w:tab w:val="center" w:pos="4536"/>
        <w:tab w:val="right" w:pos="9072"/>
      </w:tabs>
      <w:spacing w:line="240" w:lineRule="auto"/>
    </w:pPr>
    <w:rPr>
      <w:rFonts w:eastAsiaTheme="minorEastAsia"/>
      <w:sz w:val="18"/>
      <w:szCs w:val="24"/>
      <w:lang w:val="en-US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customStyle="1" w:styleId="Logo">
    <w:name w:val="Logo"/>
    <w:rPr>
      <w:rFonts w:ascii="Arial" w:eastAsia="PMingLiU" w:hAnsi="Arial"/>
      <w:noProof/>
      <w:sz w:val="15"/>
      <w:lang w:eastAsia="de-CH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pBdr>
        <w:bottom w:val="none" w:sz="0" w:space="0" w:color="auto"/>
      </w:pBdr>
      <w:spacing w:after="0" w:line="480" w:lineRule="exact"/>
      <w:contextualSpacing w:val="0"/>
      <w:outlineLvl w:val="1"/>
    </w:pPr>
    <w:rPr>
      <w:rFonts w:ascii="Arial" w:eastAsia="PMingLiU" w:hAnsi="Arial" w:cs="Arial"/>
      <w:bCs/>
      <w:color w:val="auto"/>
      <w:spacing w:val="0"/>
      <w:sz w:val="4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="Arial" w:eastAsia="PMingLiU" w:hAnsi="Arial" w:cs="Arial"/>
      <w:bCs/>
      <w:kern w:val="28"/>
      <w:sz w:val="42"/>
      <w:szCs w:val="24"/>
      <w:lang w:eastAsia="de-CH"/>
    </w:rPr>
  </w:style>
  <w:style w:type="paragraph" w:styleId="Title">
    <w:name w:val="Title"/>
    <w:basedOn w:val="Normal"/>
    <w:next w:val="Normal"/>
    <w:link w:val="TitleChar"/>
    <w:uiPriority w:val="1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CH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PMingLiU" w:hAnsi="Tahoma" w:cs="Tahoma"/>
      <w:sz w:val="16"/>
      <w:szCs w:val="16"/>
      <w:lang w:eastAsia="de-CH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="PMingLiU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="PMingLiU" w:hAnsi="Arial"/>
      <w:b/>
      <w:bCs/>
      <w:lang w:eastAsia="de-CH"/>
    </w:rPr>
  </w:style>
  <w:style w:type="character" w:styleId="Strong">
    <w:name w:val="Strong"/>
    <w:basedOn w:val="DefaultParagraphFont"/>
    <w:uiPriority w:val="22"/>
    <w:qFormat/>
    <w:rsid w:val="00D630B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757E4"/>
    <w:rPr>
      <w:strike w:val="0"/>
      <w:dstrike w:val="0"/>
      <w:color w:val="0000FF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5757E4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066F09"/>
    <w:rPr>
      <w:b/>
      <w:bCs/>
      <w:i w:val="0"/>
      <w:iCs w:val="0"/>
    </w:rPr>
  </w:style>
  <w:style w:type="character" w:customStyle="1" w:styleId="st1">
    <w:name w:val="st1"/>
    <w:basedOn w:val="DefaultParagraphFont"/>
    <w:rsid w:val="00066F09"/>
  </w:style>
  <w:style w:type="paragraph" w:customStyle="1" w:styleId="H23G">
    <w:name w:val="_ H_2/3_G"/>
    <w:basedOn w:val="Normal"/>
    <w:next w:val="Normal"/>
    <w:rsid w:val="00441B9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b/>
      <w:lang w:val="fr-CH" w:eastAsia="en-US"/>
    </w:rPr>
  </w:style>
  <w:style w:type="paragraph" w:customStyle="1" w:styleId="H4G">
    <w:name w:val="_ H_4_G"/>
    <w:basedOn w:val="Normal"/>
    <w:next w:val="Normal"/>
    <w:rsid w:val="00441B9D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eastAsia="Times New Roman" w:hAnsi="Times New Roman"/>
      <w:i/>
      <w:lang w:val="fr-CH" w:eastAsia="en-US"/>
    </w:rPr>
  </w:style>
  <w:style w:type="paragraph" w:customStyle="1" w:styleId="ParNoG">
    <w:name w:val="_ParNo_G"/>
    <w:basedOn w:val="Normal"/>
    <w:rsid w:val="00441B9D"/>
    <w:pPr>
      <w:numPr>
        <w:numId w:val="8"/>
      </w:numPr>
      <w:suppressAutoHyphens/>
      <w:spacing w:after="120" w:line="240" w:lineRule="atLeast"/>
      <w:ind w:right="1134"/>
      <w:jc w:val="both"/>
    </w:pPr>
    <w:rPr>
      <w:rFonts w:ascii="Times New Roman" w:eastAsia="Times New Roman" w:hAnsi="Times New Roman"/>
      <w:lang w:val="fr-CH" w:eastAsia="en-US"/>
    </w:rPr>
  </w:style>
  <w:style w:type="character" w:customStyle="1" w:styleId="FooterChar">
    <w:name w:val="Footer Char"/>
    <w:basedOn w:val="DefaultParagraphFont"/>
    <w:link w:val="Footer"/>
    <w:rsid w:val="00AA255F"/>
    <w:rPr>
      <w:rFonts w:ascii="Arial" w:hAnsi="Arial"/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25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3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374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076509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412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117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94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5377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6184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3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2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2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4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66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6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82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298405">
                                  <w:marLeft w:val="0"/>
                                  <w:marRight w:val="0"/>
                                  <w:marTop w:val="30"/>
                                  <w:marBottom w:val="22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982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041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986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4575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1414717">
                                                      <w:marLeft w:val="225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620470-7ACD-41FA-9B79-BE3FD1033297}"/>
</file>

<file path=customXml/itemProps2.xml><?xml version="1.0" encoding="utf-8"?>
<ds:datastoreItem xmlns:ds="http://schemas.openxmlformats.org/officeDocument/2006/customXml" ds:itemID="{746355A3-7697-4AAB-8812-6391A325B564}"/>
</file>

<file path=customXml/itemProps3.xml><?xml version="1.0" encoding="utf-8"?>
<ds:datastoreItem xmlns:ds="http://schemas.openxmlformats.org/officeDocument/2006/customXml" ds:itemID="{FAF87D94-4BDB-4390-B694-F24B17899038}"/>
</file>

<file path=customXml/itemProps4.xml><?xml version="1.0" encoding="utf-8"?>
<ds:datastoreItem xmlns:ds="http://schemas.openxmlformats.org/officeDocument/2006/customXml" ds:itemID="{9FE6400B-8722-4043-892A-77F5A125348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1149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Broquet Nathan EDA BQN</dc:creator>
  <cp:lastModifiedBy>Fontana Barbara EDA FOB</cp:lastModifiedBy>
  <cp:revision>2</cp:revision>
  <cp:lastPrinted>2016-01-21T15:09:00Z</cp:lastPrinted>
  <dcterms:created xsi:type="dcterms:W3CDTF">2021-05-07T07:36:00Z</dcterms:created>
  <dcterms:modified xsi:type="dcterms:W3CDTF">2021-05-07T07:36:00Z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