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1"/>
        <w:spacing w:before="0" w:after="12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44"/>
          <w:szCs w:val="44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</w:pPr>
      <w:r>
        <w:rPr>
          <w:rFonts w:ascii="Arial Unicode MS" w:cs="Times New Roman" w:hAnsi="Arial Unicode MS" w:eastAsia="Arial Unicode MS" w:hint="cs"/>
          <w:b w:val="1"/>
          <w:bCs w:val="1"/>
          <w:sz w:val="44"/>
          <w:szCs w:val="44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دولة ليبيا</w:t>
      </w:r>
    </w:p>
    <w:p>
      <w:pPr>
        <w:pStyle w:val="Default"/>
        <w:bidi w:val="1"/>
        <w:spacing w:before="0" w:after="12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</w:pPr>
      <w:r>
        <w:rPr>
          <w:rFonts w:ascii="Arial Unicode MS" w:cs="Times New Roman" w:hAnsi="Arial Unicode MS" w:eastAsia="Arial Unicode MS" w:hint="cs"/>
          <w:b w:val="1"/>
          <w:bCs w:val="1"/>
          <w:sz w:val="36"/>
          <w:szCs w:val="36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كلمة وفد دولة ليبيا أمام الفريق العامل المعني بالاستعراض الدوري الشامل</w:t>
      </w:r>
    </w:p>
    <w:p>
      <w:pPr>
        <w:pStyle w:val="Default"/>
        <w:bidi w:val="1"/>
        <w:spacing w:before="0" w:after="12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</w:pPr>
      <w:r>
        <w:rPr>
          <w:rFonts w:ascii="Arial Unicode MS" w:cs="Times New Roman" w:hAnsi="Arial Unicode MS" w:eastAsia="Arial Unicode MS" w:hint="cs"/>
          <w:b w:val="1"/>
          <w:bCs w:val="1"/>
          <w:sz w:val="32"/>
          <w:szCs w:val="3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الدورة ال</w:t>
      </w:r>
      <w:r>
        <w:rPr>
          <w:rFonts w:ascii="Arial Unicode MS" w:cs="Times New Roman" w:hAnsi="Arial Unicode MS" w:eastAsia="Arial Unicode MS" w:hint="cs"/>
          <w:b w:val="1"/>
          <w:bCs w:val="1"/>
          <w:sz w:val="32"/>
          <w:szCs w:val="3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ثامنة</w:t>
      </w:r>
      <w:r>
        <w:rPr>
          <w:rFonts w:ascii="Arial Unicode MS" w:cs="Times New Roman" w:hAnsi="Arial Unicode MS" w:eastAsia="Arial Unicode MS" w:hint="cs"/>
          <w:b w:val="1"/>
          <w:bCs w:val="1"/>
          <w:sz w:val="32"/>
          <w:szCs w:val="3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 والثلاثون</w:t>
      </w:r>
    </w:p>
    <w:p>
      <w:pPr>
        <w:pStyle w:val="Default"/>
        <w:bidi w:val="1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</w:pPr>
      <w:r>
        <w:rPr>
          <w:rFonts w:ascii="Arial Unicode MS" w:cs="Times New Roman" w:hAnsi="Arial Unicode MS" w:eastAsia="Arial Unicode MS" w:hint="cs"/>
          <w:b w:val="1"/>
          <w:bCs w:val="1"/>
          <w:sz w:val="32"/>
          <w:szCs w:val="3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جمهورية استونيا</w:t>
      </w:r>
    </w:p>
    <w:p>
      <w:pPr>
        <w:pStyle w:val="Default"/>
        <w:bidi w:val="1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</w:pPr>
      <w:r>
        <w:rPr>
          <w:rFonts w:ascii="Arial Unicode MS" w:cs="Times New Roman" w:hAnsi="Arial Unicode MS" w:eastAsia="Arial Unicode MS" w:hint="cs"/>
          <w:b w:val="1"/>
          <w:bCs w:val="1"/>
          <w:sz w:val="32"/>
          <w:szCs w:val="3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الاربعاء الموافق </w:t>
      </w:r>
      <w:r>
        <w:rPr>
          <w:rFonts w:ascii="Arial Unicode MS" w:hAnsi="Arial Unicode MS"/>
          <w:sz w:val="32"/>
          <w:szCs w:val="32"/>
          <w:u w:color="000000"/>
          <w:rtl w:val="0"/>
          <w:lang w:val="fr-FR" w:bidi="ar-SA"/>
          <w14:textOutline w14:w="12700" w14:cap="flat">
            <w14:noFill/>
            <w14:miter w14:lim="400000"/>
          </w14:textOutline>
        </w:rPr>
        <w:t>2021/05/04</w:t>
      </w:r>
    </w:p>
    <w:p>
      <w:pPr>
        <w:pStyle w:val="Default"/>
        <w:bidi w:val="1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1"/>
        <w:spacing w:before="0" w:after="200" w:line="276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</w:pP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شكرا السيدة الرئيسة،</w:t>
      </w:r>
    </w:p>
    <w:p>
      <w:pPr>
        <w:pStyle w:val="Default"/>
        <w:bidi w:val="1"/>
        <w:spacing w:before="0" w:after="200" w:line="276" w:lineRule="auto"/>
        <w:ind w:left="0" w:right="0" w:firstLine="0"/>
        <w:jc w:val="both"/>
        <w:rPr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</w:pPr>
      <w:r>
        <w:rPr>
          <w:rFonts w:ascii="Arial Unicode MS" w:cs="Times New Roman" w:hAnsi="Arial Unicode MS" w:eastAsia="Arial Unicode MS" w:hint="cs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يرحب وفد بلادي بوفد جمهورية ا</w:t>
      </w:r>
      <w:r>
        <w:rPr>
          <w:rFonts w:ascii="Arial Unicode MS" w:cs="Times New Roman" w:hAnsi="Arial Unicode MS" w:eastAsia="Arial Unicode MS" w:hint="cs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ستونيا</w:t>
      </w:r>
      <w:r>
        <w:rPr>
          <w:rFonts w:ascii="Arial Unicode MS" w:cs="Times New Roman" w:hAnsi="Arial Unicode MS" w:eastAsia="Arial Unicode MS" w:hint="cs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 الموقر، ويثمن الجهود المبذولة في إعداد تقريره المقدم خلال عملية الاستعراض، </w:t>
      </w:r>
      <w:r>
        <w:rPr>
          <w:rFonts w:ascii="Arial Unicode MS" w:cs="Times New Roman" w:hAnsi="Arial Unicode MS" w:eastAsia="Arial Unicode MS" w:hint="cs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وبانشاء مؤسسة وطنية لتعزيز حقوق الانسان وحمايتها في يناير </w:t>
      </w:r>
      <w:r>
        <w:rPr>
          <w:rFonts w:ascii="Times New Roman" w:hAnsi="Times New Roman"/>
          <w:sz w:val="30"/>
          <w:szCs w:val="30"/>
          <w:u w:color="000000"/>
          <w:rtl w:val="0"/>
          <w:lang w:val="fr-FR" w:bidi="ar-SA"/>
          <w14:textOutline w14:w="12700" w14:cap="flat">
            <w14:noFill/>
            <w14:miter w14:lim="400000"/>
          </w14:textOutline>
        </w:rPr>
        <w:t>2019</w:t>
      </w:r>
      <w:r>
        <w:rPr>
          <w:rFonts w:ascii="Arial Unicode MS" w:cs="Times New Roman" w:hAnsi="Arial Unicode MS" w:eastAsia="Arial Unicode MS" w:hint="cs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، ونشكر حكومة جمهورية ا</w:t>
      </w:r>
      <w:r>
        <w:rPr>
          <w:rFonts w:ascii="Arial Unicode MS" w:cs="Times New Roman" w:hAnsi="Arial Unicode MS" w:eastAsia="Arial Unicode MS" w:hint="cs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ستونيا</w:t>
      </w:r>
      <w:r>
        <w:rPr>
          <w:rFonts w:ascii="Arial Unicode MS" w:cs="Times New Roman" w:hAnsi="Arial Unicode MS" w:eastAsia="Arial Unicode MS" w:hint="cs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 على تنفيذ التوصيات المقدمة لها خلال جولة استعراضها السابقة</w:t>
      </w:r>
      <w:r>
        <w:rPr>
          <w:rFonts w:ascii="Times New Roman" w:hAnsi="Times New Roman"/>
          <w:sz w:val="30"/>
          <w:szCs w:val="30"/>
          <w:u w:color="000000"/>
          <w:rtl w:val="0"/>
          <w:lang w:val="fr-FR" w:bidi="ar-SA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 Unicode MS" w:cs="Times New Roman" w:hAnsi="Arial Unicode MS" w:eastAsia="Arial Unicode MS" w:hint="cs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٬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وفي</w:t>
      </w:r>
      <w:r>
        <w:rPr>
          <w:rFonts w:ascii="Helvetica Neue" w:hAnsi="Helvetica Neue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ضوء</w:t>
      </w:r>
      <w:r>
        <w:rPr>
          <w:rFonts w:ascii="Helvetica Neue" w:hAnsi="Helvetica Neue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ما</w:t>
      </w:r>
      <w:r>
        <w:rPr>
          <w:rFonts w:ascii="Helvetica Neue" w:hAnsi="Helvetica Neue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تقدم</w:t>
      </w:r>
      <w:r>
        <w:rPr>
          <w:rFonts w:ascii="Helvetica Neue" w:hAnsi="Helvetica Neue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يوصي</w:t>
      </w:r>
      <w:r>
        <w:rPr>
          <w:rFonts w:ascii="Helvetica Neue" w:hAnsi="Helvetica Neue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وفد</w:t>
      </w:r>
      <w:r>
        <w:rPr>
          <w:rFonts w:ascii="Helvetica Neue" w:hAnsi="Helvetica Neue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بلادي</w:t>
      </w:r>
      <w:r>
        <w:rPr>
          <w:rFonts w:ascii="Helvetica Neue" w:hAnsi="Helvetica Neue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حكومة</w:t>
      </w:r>
      <w:r>
        <w:rPr>
          <w:rFonts w:ascii="Helvetica Neue" w:hAnsi="Helvetica Neue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استونيا</w:t>
      </w:r>
      <w:r>
        <w:rPr>
          <w:rFonts w:ascii="Helvetica Neue" w:hAnsi="Helvetica Neue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بالاتي</w:t>
      </w:r>
      <w:r>
        <w:rPr>
          <w:rFonts w:ascii="Helvetica Neue" w:hAnsi="Helvetica Neue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: -</w:t>
      </w:r>
    </w:p>
    <w:p>
      <w:pPr>
        <w:pStyle w:val="Default"/>
        <w:numPr>
          <w:ilvl w:val="0"/>
          <w:numId w:val="2"/>
        </w:numPr>
        <w:bidi w:val="1"/>
        <w:spacing w:before="0" w:after="200" w:line="276" w:lineRule="auto"/>
        <w:ind w:right="720"/>
        <w:jc w:val="both"/>
        <w:rPr>
          <w:rFonts w:ascii="Calibri" w:hAnsi="Calibri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 Unicode MS" w:cs="Times New Roman" w:hAnsi="Arial Unicode MS" w:eastAsia="Arial Unicode MS" w:hint="cs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مواصلة الجهود ل</w:t>
      </w:r>
      <w:r>
        <w:rPr>
          <w:rFonts w:ascii="Arial Unicode MS" w:cs="Times New Roman" w:hAnsi="Arial Unicode MS" w:eastAsia="Arial Unicode MS" w:hint="cs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لوفاء بتعهداتها في إطار خطط العمل الاستراتيجية التي قدمتها</w:t>
      </w:r>
      <w:r>
        <w:rPr>
          <w:rFonts w:ascii="Times New Roman" w:hAnsi="Times New Roman" w:hint="default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 «</w:t>
      </w:r>
      <w:r>
        <w:rPr>
          <w:rFonts w:ascii="Arial Unicode MS" w:cs="Times New Roman" w:hAnsi="Arial Unicode MS" w:eastAsia="Arial Unicode MS" w:hint="cs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مبادئ التعاون الانمائي الاستوني </w:t>
      </w:r>
      <w:r>
        <w:rPr>
          <w:rFonts w:ascii="Times New Roman" w:hAnsi="Times New Roman" w:hint="default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» </w:t>
      </w:r>
      <w:r>
        <w:rPr>
          <w:rFonts w:ascii="Arial Unicode MS" w:cs="Times New Roman" w:hAnsi="Arial Unicode MS" w:eastAsia="Arial Unicode MS" w:hint="cs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بما </w:t>
      </w:r>
      <w:r>
        <w:rPr>
          <w:rFonts w:ascii="Arial Unicode MS" w:cs="Times New Roman" w:hAnsi="Arial Unicode MS" w:eastAsia="Arial Unicode MS" w:hint="cs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يتماشى مع أهداف التنمية المستدامة وآليات حقوق الإنسان</w:t>
      </w:r>
      <w:r>
        <w:rPr>
          <w:rFonts w:ascii="Arial Unicode MS" w:hAnsi="Arial Unicode MS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numPr>
          <w:ilvl w:val="0"/>
          <w:numId w:val="3"/>
        </w:numPr>
        <w:bidi w:val="1"/>
        <w:spacing w:before="0" w:after="200" w:line="276" w:lineRule="auto"/>
        <w:ind w:right="720"/>
        <w:jc w:val="both"/>
        <w:rPr>
          <w:rFonts w:ascii="Arial Unicode MS" w:cs="Times New Roman" w:hAnsi="Arial Unicode MS" w:eastAsia="Arial Unicode MS" w:hint="cs"/>
          <w:sz w:val="32"/>
          <w:szCs w:val="3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</w:pPr>
      <w:r>
        <w:rPr>
          <w:rFonts w:ascii="Arial Unicode MS" w:cs="Times New Roman" w:hAnsi="Arial Unicode MS" w:eastAsia="Arial Unicode MS" w:hint="cs"/>
          <w:sz w:val="32"/>
          <w:szCs w:val="3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مواصلة جهودها في مكافحة جميع أشكال التمييز ضد النساء والفتيات والتصدي لظاهرة العنف العائلي، وتمكين المرأة وادماجها في الحياة الاقتصادية</w:t>
      </w:r>
      <w:r>
        <w:rPr>
          <w:rFonts w:ascii="Times New Roman" w:hAnsi="Times New Roman"/>
          <w:sz w:val="32"/>
          <w:szCs w:val="3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numPr>
          <w:ilvl w:val="0"/>
          <w:numId w:val="3"/>
        </w:numPr>
        <w:bidi w:val="1"/>
        <w:spacing w:before="0" w:after="200" w:line="276" w:lineRule="auto"/>
        <w:ind w:right="720"/>
        <w:jc w:val="both"/>
        <w:rPr>
          <w:rFonts w:ascii="Arial Unicode MS" w:cs="Times New Roman" w:hAnsi="Arial Unicode MS" w:eastAsia="Arial Unicode MS" w:hint="cs"/>
          <w:sz w:val="32"/>
          <w:szCs w:val="3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</w:pPr>
      <w:r>
        <w:rPr>
          <w:rFonts w:ascii="Arial Unicode MS" w:cs="Times New Roman" w:hAnsi="Arial Unicode MS" w:eastAsia="Arial Unicode MS" w:hint="cs"/>
          <w:sz w:val="32"/>
          <w:szCs w:val="3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 دعم الخدمات الاجتماعية وتوفير الرعاية الصحية لاسيما للأشخاص الأكثر ضعفاً في المجتمع، وذلك في إطار الخطط الاستراتيجية الوطنية</w:t>
      </w:r>
      <w:r>
        <w:rPr>
          <w:rFonts w:ascii="Times New Roman" w:hAnsi="Times New Roman"/>
          <w:sz w:val="32"/>
          <w:szCs w:val="3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numPr>
          <w:ilvl w:val="0"/>
          <w:numId w:val="3"/>
        </w:numPr>
        <w:bidi w:val="1"/>
        <w:spacing w:before="0" w:after="200" w:line="276" w:lineRule="auto"/>
        <w:ind w:right="720"/>
        <w:jc w:val="both"/>
        <w:rPr>
          <w:rFonts w:ascii="Arial Unicode MS" w:cs="Times New Roman" w:hAnsi="Arial Unicode MS" w:eastAsia="Arial Unicode MS" w:hint="cs"/>
          <w:sz w:val="32"/>
          <w:szCs w:val="3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</w:pPr>
      <w:r>
        <w:rPr>
          <w:rFonts w:ascii="Arial Unicode MS" w:cs="Times New Roman" w:hAnsi="Arial Unicode MS" w:eastAsia="Arial Unicode MS" w:hint="cs"/>
          <w:sz w:val="32"/>
          <w:szCs w:val="3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اتخاذ التدابير اللازمة لضمان الحصول على التعليم الجيد للأطفال والتلاميذ القائم على أساس المساواة وعدم التمييز</w:t>
      </w:r>
      <w:r>
        <w:rPr>
          <w:rFonts w:ascii="Times New Roman" w:hAnsi="Times New Roman"/>
          <w:sz w:val="32"/>
          <w:szCs w:val="3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bidi w:val="1"/>
        <w:spacing w:before="0" w:after="200" w:line="276" w:lineRule="auto"/>
        <w:ind w:left="720" w:right="720" w:firstLine="0"/>
        <w:jc w:val="both"/>
        <w:rPr>
          <w:rFonts w:ascii="Times New Roman" w:cs="Times New Roman" w:hAnsi="Times New Roman" w:eastAsia="Times New Roman"/>
          <w:b w:val="1"/>
          <w:bCs w:val="1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</w:pP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ختاماً نتمنى لوفد جمهورية </w:t>
      </w: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استونيا</w:t>
      </w: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 النجاح في هذا الاستعراض</w:t>
      </w:r>
    </w:p>
    <w:p>
      <w:pPr>
        <w:pStyle w:val="Default"/>
        <w:bidi w:val="1"/>
        <w:spacing w:before="0" w:after="200" w:line="276" w:lineRule="auto"/>
        <w:ind w:left="720" w:right="720" w:firstLine="0"/>
        <w:jc w:val="both"/>
        <w:rPr>
          <w:rtl w:val="1"/>
        </w:rPr>
      </w:pP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شكرا السيدة الرئيسة</w:t>
      </w:r>
      <w:r>
        <w:rPr>
          <w:rFonts w:ascii="Times New Roman" w:cs="Times New Roman" w:hAnsi="Times New Roman" w:eastAsia="Times New Roman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1804759</wp:posOffset>
            </wp:positionH>
            <wp:positionV relativeFrom="page">
              <wp:posOffset>914400</wp:posOffset>
            </wp:positionV>
            <wp:extent cx="2070100" cy="162560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00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1625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8" w:hanging="33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8" w:hanging="33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58" w:hanging="33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8" w:hanging="33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8" w:hanging="33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18" w:hanging="33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8" w:hanging="33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8" w:hanging="33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72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4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Arial Unicode MS" w:cs="Helvetica Neue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ar-SA" w:bidi="ar-SA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DAB1F5-2E45-421C-9D30-14C8859720CD}"/>
</file>

<file path=customXml/itemProps2.xml><?xml version="1.0" encoding="utf-8"?>
<ds:datastoreItem xmlns:ds="http://schemas.openxmlformats.org/officeDocument/2006/customXml" ds:itemID="{7146F03B-7741-46D4-A28D-9CFEAC178B27}"/>
</file>

<file path=customXml/itemProps3.xml><?xml version="1.0" encoding="utf-8"?>
<ds:datastoreItem xmlns:ds="http://schemas.openxmlformats.org/officeDocument/2006/customXml" ds:itemID="{3164BA81-E1BC-40BA-92BE-16D459E18788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