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842664" w:rsidP="00326366" w:rsidRDefault="00842664" w14:paraId="4988187C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Pr="009A4441">
        <w:rPr>
          <w:b/>
          <w:sz w:val="28"/>
          <w:szCs w:val="28"/>
        </w:rPr>
        <w:t>United Kingdom of Great Britain &amp; Northern Ireland</w:t>
      </w:r>
    </w:p>
    <w:p w:rsidRPr="009A4441" w:rsidR="00842664" w:rsidP="00326366" w:rsidRDefault="003F7C9C" w14:paraId="05203C3F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</w:t>
      </w:r>
    </w:p>
    <w:p w:rsidRPr="009A4441" w:rsidR="00842664" w:rsidP="00326366" w:rsidRDefault="00D07EAE" w14:paraId="40B3DF47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2F0546" w:rsidR="00842664">
        <w:rPr>
          <w:b/>
          <w:sz w:val="28"/>
          <w:szCs w:val="28"/>
          <w:vertAlign w:val="superscript"/>
        </w:rPr>
        <w:t>th</w:t>
      </w:r>
      <w:r w:rsidR="00842664">
        <w:rPr>
          <w:b/>
          <w:sz w:val="28"/>
          <w:szCs w:val="28"/>
        </w:rPr>
        <w:t xml:space="preserve"> </w:t>
      </w:r>
      <w:r w:rsidRPr="009A4441" w:rsidR="00842664">
        <w:rPr>
          <w:b/>
          <w:sz w:val="28"/>
          <w:szCs w:val="28"/>
        </w:rPr>
        <w:t>Universal Periodic Review –</w:t>
      </w:r>
      <w:r w:rsidR="00842664">
        <w:rPr>
          <w:b/>
          <w:sz w:val="28"/>
          <w:szCs w:val="28"/>
        </w:rPr>
        <w:t xml:space="preserve"> Seychelles</w:t>
      </w:r>
    </w:p>
    <w:p w:rsidR="00842664" w:rsidP="00326366" w:rsidRDefault="003F7C9C" w14:paraId="4F898EF1" w14:textId="76EE246E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10</w:t>
      </w:r>
      <w:r w:rsidRPr="003F7C9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903842">
        <w:rPr>
          <w:b/>
          <w:sz w:val="28"/>
          <w:szCs w:val="28"/>
        </w:rPr>
        <w:t>May</w:t>
      </w:r>
      <w:r w:rsidR="00842664">
        <w:rPr>
          <w:b/>
          <w:sz w:val="28"/>
          <w:szCs w:val="28"/>
        </w:rPr>
        <w:t xml:space="preserve"> 2021</w:t>
      </w:r>
    </w:p>
    <w:p w:rsidR="00842664" w:rsidP="62B600E6" w:rsidRDefault="00842664" w14:paraId="6B3D9FD2" w14:textId="657934ED">
      <w:pPr>
        <w:spacing w:line="360" w:lineRule="auto"/>
        <w:jc w:val="center"/>
        <w:rPr>
          <w:b w:val="1"/>
          <w:bCs w:val="1"/>
          <w:color w:val="FF0000"/>
          <w:sz w:val="28"/>
          <w:szCs w:val="28"/>
        </w:rPr>
      </w:pPr>
    </w:p>
    <w:p w:rsidR="62B600E6" w:rsidP="62B600E6" w:rsidRDefault="62B600E6" w14:paraId="460D6B26" w14:textId="24FD9268">
      <w:pPr>
        <w:jc w:val="both"/>
        <w:rPr>
          <w:sz w:val="24"/>
          <w:szCs w:val="24"/>
        </w:rPr>
      </w:pPr>
    </w:p>
    <w:p w:rsidR="00842664" w:rsidP="003F7C9C" w:rsidRDefault="00842664" w14:paraId="36292730" w14:textId="777777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591D">
        <w:rPr>
          <w:sz w:val="24"/>
          <w:szCs w:val="24"/>
        </w:rPr>
        <w:t>Thank you, Madam President</w:t>
      </w:r>
      <w:r>
        <w:rPr>
          <w:sz w:val="24"/>
          <w:szCs w:val="24"/>
        </w:rPr>
        <w:t>.</w:t>
      </w:r>
    </w:p>
    <w:p w:rsidR="00842664" w:rsidP="003F7C9C" w:rsidRDefault="00842664" w14:paraId="63D1257E" w14:textId="777777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399E" w:rsidP="62B600E6" w:rsidRDefault="00842664" w14:paraId="6998306E" w14:textId="41B294D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en-GB"/>
        </w:rPr>
      </w:pPr>
      <w:r w:rsidRPr="62B600E6" w:rsidR="00842664">
        <w:rPr>
          <w:color w:val="000000" w:themeColor="text1" w:themeTint="FF" w:themeShade="FF"/>
          <w:sz w:val="24"/>
          <w:szCs w:val="24"/>
          <w:lang w:eastAsia="en-GB"/>
        </w:rPr>
        <w:t xml:space="preserve">The United Kingdom welcomes the </w:t>
      </w:r>
      <w:r w:rsidRPr="62B600E6" w:rsidR="0097220D">
        <w:rPr>
          <w:color w:val="000000" w:themeColor="text1" w:themeTint="FF" w:themeShade="FF"/>
          <w:sz w:val="24"/>
          <w:szCs w:val="24"/>
          <w:lang w:eastAsia="en-GB"/>
        </w:rPr>
        <w:t>free and fair elections held in Seychelles in October 2020, and th</w:t>
      </w:r>
      <w:r w:rsidRPr="62B600E6" w:rsidR="00750E0B">
        <w:rPr>
          <w:color w:val="000000" w:themeColor="text1" w:themeTint="FF" w:themeShade="FF"/>
          <w:sz w:val="24"/>
          <w:szCs w:val="24"/>
          <w:lang w:eastAsia="en-GB"/>
        </w:rPr>
        <w:t xml:space="preserve">e </w:t>
      </w:r>
      <w:r w:rsidRPr="62B600E6" w:rsidR="006B57BE">
        <w:rPr>
          <w:color w:val="000000" w:themeColor="text1" w:themeTint="FF" w:themeShade="FF"/>
          <w:sz w:val="24"/>
          <w:szCs w:val="24"/>
          <w:lang w:eastAsia="en-GB"/>
        </w:rPr>
        <w:t xml:space="preserve">Government’s </w:t>
      </w:r>
      <w:r w:rsidRPr="62B600E6" w:rsidR="0097220D">
        <w:rPr>
          <w:color w:val="000000" w:themeColor="text1" w:themeTint="FF" w:themeShade="FF"/>
          <w:sz w:val="24"/>
          <w:szCs w:val="24"/>
          <w:lang w:eastAsia="en-GB"/>
        </w:rPr>
        <w:t>support for</w:t>
      </w:r>
      <w:r w:rsidRPr="62B600E6" w:rsidR="003D5794">
        <w:rPr>
          <w:color w:val="000000" w:themeColor="text1" w:themeTint="FF" w:themeShade="FF"/>
          <w:sz w:val="24"/>
          <w:szCs w:val="24"/>
          <w:lang w:eastAsia="en-GB"/>
        </w:rPr>
        <w:t xml:space="preserve"> democracy and good governance</w:t>
      </w:r>
      <w:r w:rsidRPr="62B600E6" w:rsidR="00842664">
        <w:rPr>
          <w:color w:val="000000" w:themeColor="text1" w:themeTint="FF" w:themeShade="FF"/>
          <w:sz w:val="24"/>
          <w:szCs w:val="24"/>
          <w:lang w:eastAsia="en-GB"/>
        </w:rPr>
        <w:t>, including th</w:t>
      </w:r>
      <w:r w:rsidRPr="62B600E6" w:rsidR="003D5794">
        <w:rPr>
          <w:color w:val="000000" w:themeColor="text1" w:themeTint="FF" w:themeShade="FF"/>
          <w:sz w:val="24"/>
          <w:szCs w:val="24"/>
          <w:lang w:eastAsia="en-GB"/>
        </w:rPr>
        <w:t>e</w:t>
      </w:r>
      <w:r w:rsidRPr="62B600E6" w:rsidR="00320C87">
        <w:rPr>
          <w:color w:val="000000" w:themeColor="text1" w:themeTint="FF" w:themeShade="FF"/>
          <w:sz w:val="24"/>
          <w:szCs w:val="24"/>
          <w:lang w:eastAsia="en-GB"/>
        </w:rPr>
        <w:t>ir</w:t>
      </w:r>
      <w:r w:rsidRPr="62B600E6" w:rsidR="00842664">
        <w:rPr>
          <w:color w:val="000000" w:themeColor="text1" w:themeTint="FF" w:themeShade="FF"/>
          <w:sz w:val="24"/>
          <w:szCs w:val="24"/>
          <w:lang w:eastAsia="en-GB"/>
        </w:rPr>
        <w:t xml:space="preserve"> commitment to tackle corruption</w:t>
      </w:r>
      <w:r w:rsidRPr="62B600E6" w:rsidR="55DA44FC">
        <w:rPr>
          <w:color w:val="000000" w:themeColor="text1" w:themeTint="FF" w:themeShade="FF"/>
          <w:sz w:val="24"/>
          <w:szCs w:val="24"/>
          <w:lang w:eastAsia="en-GB"/>
        </w:rPr>
        <w:t>.</w:t>
      </w:r>
    </w:p>
    <w:p w:rsidR="004C399E" w:rsidP="003F7C9C" w:rsidRDefault="004C399E" w14:paraId="0E86EE1D" w14:textId="77777777">
      <w:p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  <w:lang w:eastAsia="en-GB"/>
        </w:rPr>
      </w:pPr>
    </w:p>
    <w:p w:rsidR="003D5794" w:rsidP="62B600E6" w:rsidRDefault="00B334E8" w14:paraId="69699591" w14:textId="273E20B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en-GB"/>
        </w:rPr>
      </w:pPr>
      <w:r w:rsidRPr="62B600E6" w:rsidR="00B334E8">
        <w:rPr>
          <w:color w:val="000000" w:themeColor="text1" w:themeTint="FF" w:themeShade="FF"/>
          <w:sz w:val="24"/>
          <w:szCs w:val="24"/>
          <w:lang w:eastAsia="en-GB"/>
        </w:rPr>
        <w:t xml:space="preserve">The </w:t>
      </w:r>
      <w:r w:rsidRPr="62B600E6" w:rsidR="006B57BE">
        <w:rPr>
          <w:color w:val="000000" w:themeColor="text1" w:themeTint="FF" w:themeShade="FF"/>
          <w:sz w:val="24"/>
          <w:szCs w:val="24"/>
          <w:lang w:eastAsia="en-GB"/>
        </w:rPr>
        <w:t xml:space="preserve">UK </w:t>
      </w:r>
      <w:r w:rsidRPr="62B600E6" w:rsidR="00B334E8">
        <w:rPr>
          <w:color w:val="000000" w:themeColor="text1" w:themeTint="FF" w:themeShade="FF"/>
          <w:sz w:val="24"/>
          <w:szCs w:val="24"/>
          <w:lang w:eastAsia="en-GB"/>
        </w:rPr>
        <w:t>commends the Government of Seychelles for having been an early signatory to the Media Freedom Coalition</w:t>
      </w:r>
      <w:r w:rsidRPr="62B600E6" w:rsidR="53825EAA">
        <w:rPr>
          <w:color w:val="000000" w:themeColor="text1" w:themeTint="FF" w:themeShade="FF"/>
          <w:sz w:val="24"/>
          <w:szCs w:val="24"/>
          <w:lang w:eastAsia="en-GB"/>
        </w:rPr>
        <w:t xml:space="preserve">. </w:t>
      </w:r>
    </w:p>
    <w:p w:rsidRPr="00FF519E" w:rsidR="004C399E" w:rsidP="003F7C9C" w:rsidRDefault="004C399E" w14:paraId="129BBD03" w14:textId="77777777">
      <w:p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  <w:lang w:eastAsia="en-GB"/>
        </w:rPr>
      </w:pPr>
    </w:p>
    <w:p w:rsidRPr="00FF519E" w:rsidR="00FF519E" w:rsidP="62B600E6" w:rsidRDefault="006B57BE" w14:paraId="7BAECDB0" w14:textId="219AA4A7">
      <w:pPr>
        <w:jc w:val="both"/>
        <w:rPr>
          <w:color w:val="000000" w:themeColor="text1"/>
          <w:sz w:val="24"/>
          <w:szCs w:val="24"/>
        </w:rPr>
      </w:pPr>
      <w:r w:rsidRPr="62B600E6" w:rsidR="006B57BE">
        <w:rPr>
          <w:color w:val="000000" w:themeColor="text1" w:themeTint="FF" w:themeShade="FF"/>
          <w:sz w:val="24"/>
          <w:szCs w:val="24"/>
        </w:rPr>
        <w:t xml:space="preserve">We are also </w:t>
      </w:r>
      <w:r w:rsidRPr="62B600E6" w:rsidR="0097220D">
        <w:rPr>
          <w:color w:val="000000" w:themeColor="text1" w:themeTint="FF" w:themeShade="FF"/>
          <w:sz w:val="24"/>
          <w:szCs w:val="24"/>
        </w:rPr>
        <w:t xml:space="preserve">pleased to see </w:t>
      </w:r>
      <w:r w:rsidRPr="62B600E6" w:rsidR="006B57BE">
        <w:rPr>
          <w:color w:val="000000" w:themeColor="text1" w:themeTint="FF" w:themeShade="FF"/>
          <w:sz w:val="24"/>
          <w:szCs w:val="24"/>
        </w:rPr>
        <w:t xml:space="preserve">the Government of </w:t>
      </w:r>
      <w:r w:rsidRPr="62B600E6" w:rsidR="0097220D">
        <w:rPr>
          <w:color w:val="000000" w:themeColor="text1" w:themeTint="FF" w:themeShade="FF"/>
          <w:sz w:val="24"/>
          <w:szCs w:val="24"/>
        </w:rPr>
        <w:t>Seychelles’ efforts to tackle Modern Slavery and to protect and promote the human</w:t>
      </w:r>
      <w:r w:rsidRPr="62B600E6" w:rsidR="00FF519E">
        <w:rPr>
          <w:color w:val="000000" w:themeColor="text1" w:themeTint="FF" w:themeShade="FF"/>
          <w:sz w:val="24"/>
          <w:szCs w:val="24"/>
        </w:rPr>
        <w:t xml:space="preserve"> rights of migrant workers, and </w:t>
      </w:r>
      <w:r w:rsidRPr="62B600E6" w:rsidR="006B57BE">
        <w:rPr>
          <w:color w:val="000000" w:themeColor="text1" w:themeTint="FF" w:themeShade="FF"/>
          <w:sz w:val="24"/>
          <w:szCs w:val="24"/>
        </w:rPr>
        <w:t>we encourage</w:t>
      </w:r>
      <w:r w:rsidRPr="62B600E6" w:rsidR="00FF519E">
        <w:rPr>
          <w:color w:val="000000" w:themeColor="text1" w:themeTint="FF" w:themeShade="FF"/>
          <w:sz w:val="24"/>
          <w:szCs w:val="24"/>
        </w:rPr>
        <w:t xml:space="preserve"> Seychelles to ensure systematic and recurring training for all first responders to incidents of Modern Slavery</w:t>
      </w:r>
      <w:r w:rsidRPr="62B600E6" w:rsidR="09F6A33A">
        <w:rPr>
          <w:color w:val="000000" w:themeColor="text1" w:themeTint="FF" w:themeShade="FF"/>
          <w:sz w:val="24"/>
          <w:szCs w:val="24"/>
        </w:rPr>
        <w:t xml:space="preserve">. </w:t>
      </w:r>
    </w:p>
    <w:p w:rsidRPr="00C4591D" w:rsidR="00842664" w:rsidP="003F7C9C" w:rsidRDefault="00842664" w14:paraId="7C15E294" w14:textId="777777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Pr="00C4591D" w:rsidR="00842664" w:rsidP="003F7C9C" w:rsidRDefault="00842664" w14:paraId="6EA23B87" w14:textId="77777777">
      <w:pPr>
        <w:autoSpaceDE w:val="0"/>
        <w:autoSpaceDN w:val="0"/>
        <w:adjustRightInd w:val="0"/>
        <w:rPr>
          <w:sz w:val="24"/>
          <w:szCs w:val="24"/>
        </w:rPr>
      </w:pPr>
      <w:r w:rsidRPr="00C4591D">
        <w:rPr>
          <w:sz w:val="24"/>
          <w:szCs w:val="24"/>
        </w:rPr>
        <w:t xml:space="preserve">We recommend that </w:t>
      </w:r>
      <w:r w:rsidR="00D07EAE">
        <w:rPr>
          <w:sz w:val="24"/>
          <w:szCs w:val="24"/>
        </w:rPr>
        <w:t>Seychelles</w:t>
      </w:r>
      <w:r w:rsidRPr="00C4591D"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</w:p>
    <w:p w:rsidRPr="00914820" w:rsidR="00842664" w:rsidP="006B57BE" w:rsidRDefault="00914820" w14:paraId="60D29C4F" w14:textId="31637AC7">
      <w:pPr>
        <w:pStyle w:val="ListParagraph"/>
        <w:numPr>
          <w:ilvl w:val="0"/>
          <w:numId w:val="1"/>
        </w:numPr>
        <w:ind w:left="360"/>
        <w:rPr>
          <w:rFonts w:cs="Arial"/>
          <w:sz w:val="24"/>
          <w:szCs w:val="24"/>
        </w:rPr>
      </w:pPr>
      <w:r w:rsidRPr="00914820">
        <w:rPr>
          <w:rFonts w:cs="Arial"/>
          <w:sz w:val="24"/>
          <w:szCs w:val="24"/>
        </w:rPr>
        <w:t>Ratify the 2014 ILO Protocol</w:t>
      </w:r>
      <w:r>
        <w:rPr>
          <w:rFonts w:cs="Arial"/>
          <w:sz w:val="24"/>
          <w:szCs w:val="24"/>
        </w:rPr>
        <w:t xml:space="preserve"> to the Forced Labour Convention</w:t>
      </w:r>
      <w:r w:rsidRPr="00914820" w:rsidR="00842664">
        <w:rPr>
          <w:sz w:val="24"/>
          <w:szCs w:val="24"/>
        </w:rPr>
        <w:t xml:space="preserve"> </w:t>
      </w:r>
    </w:p>
    <w:p w:rsidR="00DA6888" w:rsidP="006B57BE" w:rsidRDefault="00DA6888" w14:paraId="0AC35CB1" w14:textId="77777777">
      <w:pPr>
        <w:pStyle w:val="ListParagraph"/>
        <w:ind w:left="360"/>
        <w:jc w:val="both"/>
        <w:rPr>
          <w:sz w:val="24"/>
          <w:szCs w:val="24"/>
        </w:rPr>
      </w:pPr>
    </w:p>
    <w:p w:rsidR="00A63D7E" w:rsidP="006B57BE" w:rsidRDefault="00A63D7E" w14:paraId="03C7AB8D" w14:textId="12FC8E83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62B600E6" w:rsidR="00A63D7E">
        <w:rPr>
          <w:sz w:val="24"/>
          <w:szCs w:val="24"/>
        </w:rPr>
        <w:t>Adopt</w:t>
      </w:r>
      <w:r w:rsidRPr="62B600E6" w:rsidR="00A63D7E">
        <w:rPr>
          <w:sz w:val="24"/>
          <w:szCs w:val="24"/>
        </w:rPr>
        <w:t xml:space="preserve"> an open, merit-based process when selecting national candidat</w:t>
      </w:r>
      <w:r w:rsidRPr="62B600E6" w:rsidR="00A63D7E">
        <w:rPr>
          <w:sz w:val="24"/>
          <w:szCs w:val="24"/>
        </w:rPr>
        <w:t xml:space="preserve">es for UN Treaty Body </w:t>
      </w:r>
      <w:proofErr w:type="gramStart"/>
      <w:r w:rsidRPr="62B600E6" w:rsidR="00A63D7E">
        <w:rPr>
          <w:sz w:val="24"/>
          <w:szCs w:val="24"/>
        </w:rPr>
        <w:t>elections;</w:t>
      </w:r>
      <w:proofErr w:type="gramEnd"/>
    </w:p>
    <w:p w:rsidR="00A63D7E" w:rsidP="006B57BE" w:rsidRDefault="00A63D7E" w14:paraId="1E0CEB02" w14:textId="77777777">
      <w:pPr>
        <w:pStyle w:val="ListParagraph"/>
        <w:ind w:left="360"/>
        <w:jc w:val="both"/>
        <w:rPr>
          <w:sz w:val="24"/>
          <w:szCs w:val="24"/>
        </w:rPr>
      </w:pPr>
    </w:p>
    <w:p w:rsidRPr="008F277A" w:rsidR="00B334E8" w:rsidP="006B57BE" w:rsidRDefault="00914820" w14:paraId="70A07AB3" w14:textId="26BC2E1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Take steps to ensure</w:t>
      </w:r>
      <w:r w:rsidR="00FF3C63">
        <w:rPr>
          <w:sz w:val="24"/>
          <w:szCs w:val="24"/>
        </w:rPr>
        <w:t xml:space="preserve"> the</w:t>
      </w:r>
      <w:r w:rsidR="00B334E8">
        <w:rPr>
          <w:sz w:val="24"/>
          <w:szCs w:val="24"/>
        </w:rPr>
        <w:t xml:space="preserve"> </w:t>
      </w:r>
      <w:r w:rsidR="000E60C4">
        <w:rPr>
          <w:sz w:val="24"/>
          <w:szCs w:val="24"/>
        </w:rPr>
        <w:t xml:space="preserve">National </w:t>
      </w:r>
      <w:r w:rsidR="00B334E8">
        <w:rPr>
          <w:sz w:val="24"/>
          <w:szCs w:val="24"/>
        </w:rPr>
        <w:t>Human Rights Commission is adequately financed and resourced.</w:t>
      </w:r>
    </w:p>
    <w:p w:rsidR="00842664" w:rsidP="003F7C9C" w:rsidRDefault="00842664" w14:paraId="4CC67EA6" w14:textId="68EDA2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7EAE" w:rsidP="003F7C9C" w:rsidRDefault="00842664" w14:paraId="75F591E6" w14:textId="77777777">
      <w:pPr>
        <w:autoSpaceDE w:val="0"/>
        <w:autoSpaceDN w:val="0"/>
        <w:adjustRightInd w:val="0"/>
        <w:jc w:val="both"/>
      </w:pPr>
      <w:r w:rsidRPr="00C4591D">
        <w:rPr>
          <w:sz w:val="24"/>
          <w:szCs w:val="24"/>
        </w:rPr>
        <w:t>Thank you.</w:t>
      </w:r>
    </w:p>
    <w:sectPr w:rsidR="00D07EAE" w:rsidSect="00842664">
      <w:headerReference w:type="default" r:id="rId10"/>
      <w:footerReference w:type="default" r:id="rId11"/>
      <w:headerReference w:type="first" r:id="rId12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54" w:rsidRDefault="009E6654" w14:paraId="30FA57D6" w14:textId="77777777">
      <w:pPr>
        <w:spacing w:line="240" w:lineRule="auto"/>
      </w:pPr>
      <w:r>
        <w:separator/>
      </w:r>
    </w:p>
  </w:endnote>
  <w:endnote w:type="continuationSeparator" w:id="0">
    <w:p w:rsidR="009E6654" w:rsidRDefault="009E6654" w14:paraId="528211E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842664" w:rsidP="00842664" w:rsidRDefault="00842664" w14:paraId="574A68A8" w14:textId="226E173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326366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54" w:rsidRDefault="009E6654" w14:paraId="1EFC8317" w14:textId="77777777">
      <w:pPr>
        <w:spacing w:line="240" w:lineRule="auto"/>
      </w:pPr>
      <w:r>
        <w:separator/>
      </w:r>
    </w:p>
  </w:footnote>
  <w:footnote w:type="continuationSeparator" w:id="0">
    <w:p w:rsidR="009E6654" w:rsidRDefault="009E6654" w14:paraId="549E9C3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842664" w:rsidRDefault="00842664" w14:paraId="744913BE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156519" wp14:editId="7DD4173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3" name="MSIPCM37864717afc4902e178ae6b9" descr="{&quot;HashCode&quot;:-129182459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0713A" w:rsidR="00842664" w:rsidP="00842664" w:rsidRDefault="00842664" w14:paraId="78731507" w14:textId="7777777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71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6E1C6E">
              <v:stroke joinstyle="miter"/>
              <v:path gradientshapeok="t" o:connecttype="rect"/>
            </v:shapetype>
            <v:shape id="MSIPCM37864717afc4902e178ae6b9" style="position:absolute;margin-left:0;margin-top:15pt;width:595.3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{&quot;HashCode&quot;:-1291824593,&quot;Height&quot;:841.0,&quot;Width&quot;:595.0,&quot;Placement&quot;:&quot;Header&quot;,&quot;Index&quot;:&quot;Primary&quot;,&quot;Section&quot;:1,&quot;Top&quot;:0.0,&quot;Left&quot;:0.0}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">
              <v:textbox inset="20pt,0,,0">
                <w:txbxContent>
                  <w:p w:rsidRPr="00C0713A" w:rsidR="00842664" w:rsidP="00842664" w:rsidRDefault="0084266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713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842664" w:rsidRDefault="00842664" w14:paraId="313AC2F7" w14:textId="3908B803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C9D3CE" wp14:editId="1E881532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AD4"/>
    <w:multiLevelType w:val="hybridMultilevel"/>
    <w:tmpl w:val="3EFA7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4C4"/>
    <w:multiLevelType w:val="hybridMultilevel"/>
    <w:tmpl w:val="999A0F1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3697E"/>
    <w:multiLevelType w:val="hybridMultilevel"/>
    <w:tmpl w:val="BCB05CD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11">
      <w:start w:val="1"/>
      <w:numFmt w:val="decimal"/>
      <w:lvlText w:val="%3)"/>
      <w:lvlJc w:val="left"/>
      <w:pPr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64"/>
    <w:rsid w:val="0004094E"/>
    <w:rsid w:val="00047E49"/>
    <w:rsid w:val="000E60C4"/>
    <w:rsid w:val="001426ED"/>
    <w:rsid w:val="0020CA0F"/>
    <w:rsid w:val="002E6245"/>
    <w:rsid w:val="00306480"/>
    <w:rsid w:val="00311092"/>
    <w:rsid w:val="00320C87"/>
    <w:rsid w:val="00326366"/>
    <w:rsid w:val="00390AEE"/>
    <w:rsid w:val="003973EB"/>
    <w:rsid w:val="003D5794"/>
    <w:rsid w:val="003F7C9C"/>
    <w:rsid w:val="0040134D"/>
    <w:rsid w:val="004C399E"/>
    <w:rsid w:val="006B57BE"/>
    <w:rsid w:val="00742711"/>
    <w:rsid w:val="00750E0B"/>
    <w:rsid w:val="00842664"/>
    <w:rsid w:val="00896363"/>
    <w:rsid w:val="00903842"/>
    <w:rsid w:val="00914820"/>
    <w:rsid w:val="00920E19"/>
    <w:rsid w:val="0097220D"/>
    <w:rsid w:val="009E6654"/>
    <w:rsid w:val="00A11A7E"/>
    <w:rsid w:val="00A63D7E"/>
    <w:rsid w:val="00AB6EF3"/>
    <w:rsid w:val="00B334E8"/>
    <w:rsid w:val="00BC261E"/>
    <w:rsid w:val="00D07EAE"/>
    <w:rsid w:val="00D140F5"/>
    <w:rsid w:val="00D233A3"/>
    <w:rsid w:val="00DA6888"/>
    <w:rsid w:val="00F77779"/>
    <w:rsid w:val="00FF3C63"/>
    <w:rsid w:val="00FF519E"/>
    <w:rsid w:val="09F6A33A"/>
    <w:rsid w:val="3EBB1328"/>
    <w:rsid w:val="53825EAA"/>
    <w:rsid w:val="55DA44FC"/>
    <w:rsid w:val="62B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C37488"/>
  <w15:chartTrackingRefBased/>
  <w15:docId w15:val="{AC767906-3276-4C2C-9C19-9C9BF81C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664"/>
    <w:pPr>
      <w:spacing w:after="0" w:line="276" w:lineRule="auto"/>
    </w:pPr>
    <w:rPr>
      <w:rFonts w:eastAsia="Calibri" w:cs="Times New Roman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64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2664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42664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2664"/>
    <w:rPr>
      <w:rFonts w:eastAsia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399E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399E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9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399E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854E9-D02F-49A1-A459-4655B4D406CE}"/>
</file>

<file path=customXml/itemProps2.xml><?xml version="1.0" encoding="utf-8"?>
<ds:datastoreItem xmlns:ds="http://schemas.openxmlformats.org/officeDocument/2006/customXml" ds:itemID="{F1BE335D-9F8E-4B1C-9514-99CA4F4306C3}"/>
</file>

<file path=customXml/itemProps3.xml><?xml version="1.0" encoding="utf-8"?>
<ds:datastoreItem xmlns:ds="http://schemas.openxmlformats.org/officeDocument/2006/customXml" ds:itemID="{B75A1D85-FB7B-4A93-9F7D-056AA414CD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The Authority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Harper (Sensitive)</dc:creator>
  <cp:keywords/>
  <dc:description/>
  <cp:lastModifiedBy>Jemma Clegg (Sensitive)</cp:lastModifiedBy>
  <cp:revision>3</cp:revision>
  <dcterms:created xsi:type="dcterms:W3CDTF">2021-05-05T08:24:00Z</dcterms:created>
  <dcterms:modified xsi:type="dcterms:W3CDTF">2021-05-07T11:44:57Z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