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4F9B9" w14:textId="77777777" w:rsidR="008D684B" w:rsidRPr="006770F0" w:rsidRDefault="008D684B" w:rsidP="008D684B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  <w:bookmarkStart w:id="0" w:name="_GoBack"/>
      <w:bookmarkEnd w:id="0"/>
      <w:r w:rsidRPr="006770F0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 xml:space="preserve">Universal Periodic Review 38 – </w:t>
      </w:r>
      <w:r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Sierra Leone</w:t>
      </w:r>
    </w:p>
    <w:p w14:paraId="4E7D165B" w14:textId="77777777" w:rsidR="008D684B" w:rsidRPr="006770F0" w:rsidRDefault="008D684B" w:rsidP="008D684B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8"/>
          <w:szCs w:val="28"/>
        </w:rPr>
      </w:pPr>
      <w:r w:rsidRPr="006770F0">
        <w:rPr>
          <w:rFonts w:ascii="Verdana" w:eastAsia="Verdana" w:hAnsi="Verdana" w:cs="Verdana"/>
          <w:b/>
          <w:bCs/>
          <w:color w:val="000000" w:themeColor="text1"/>
          <w:sz w:val="28"/>
          <w:szCs w:val="28"/>
        </w:rPr>
        <w:t>Statement by the Kingdom of the Netherlands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</w:p>
    <w:p w14:paraId="2FCF8D55" w14:textId="77777777" w:rsidR="008D684B" w:rsidRPr="006770F0" w:rsidRDefault="008D684B" w:rsidP="008D684B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486DBB6A" w14:textId="77777777" w:rsidR="008D684B" w:rsidRPr="006770F0" w:rsidRDefault="008D684B" w:rsidP="008D684B">
      <w:pPr>
        <w:spacing w:line="360" w:lineRule="auto"/>
        <w:jc w:val="both"/>
        <w:rPr>
          <w:rFonts w:ascii="Verdana" w:hAnsi="Verdana" w:cs="Arial"/>
          <w:color w:val="000000" w:themeColor="text1"/>
          <w:sz w:val="28"/>
          <w:szCs w:val="28"/>
          <w:lang w:val="en-GB"/>
        </w:rPr>
      </w:pP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>
        <w:rPr>
          <w:rFonts w:ascii="Verdana" w:eastAsia="Verdana" w:hAnsi="Verdana" w:cs="Verdana"/>
          <w:bCs/>
          <w:color w:val="000000" w:themeColor="text1"/>
          <w:sz w:val="28"/>
          <w:szCs w:val="28"/>
        </w:rPr>
        <w:t>Sierra Leone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the presentation of its national report</w:t>
      </w:r>
      <w:r w:rsidRPr="006770F0">
        <w:rPr>
          <w:rFonts w:ascii="Verdana" w:hAnsi="Verdana" w:cs="Arial"/>
          <w:color w:val="000000" w:themeColor="text1"/>
          <w:sz w:val="28"/>
          <w:szCs w:val="28"/>
          <w:lang w:val="en-GB"/>
        </w:rPr>
        <w:t>.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14:paraId="0336A6E3" w14:textId="48FE6845" w:rsidR="00C9147D" w:rsidRDefault="008D684B" w:rsidP="008D684B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Netherlands </w:t>
      </w:r>
      <w:r w:rsidR="00C9147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commends</w:t>
      </w: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="Verdana" w:eastAsia="Verdana" w:hAnsi="Verdana" w:cs="Verdana"/>
          <w:bCs/>
          <w:color w:val="000000" w:themeColor="text1"/>
          <w:sz w:val="28"/>
          <w:szCs w:val="28"/>
        </w:rPr>
        <w:t>Sierra Leone</w:t>
      </w:r>
      <w:r w:rsidR="00C9147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for steps taken to</w:t>
      </w:r>
      <w:r w:rsidR="0092563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strengthen the Sexual Offence Act and</w:t>
      </w:r>
      <w:r w:rsidR="00C9147D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ensure </w:t>
      </w:r>
      <w:r w:rsidR="0092563A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its effective implementation. </w:t>
      </w:r>
    </w:p>
    <w:p w14:paraId="1C2563FA" w14:textId="5909B682" w:rsidR="008D684B" w:rsidRDefault="0092563A" w:rsidP="008D684B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We regret 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>that recommendations regarding the</w:t>
      </w:r>
      <w:r w:rsidR="00E96ED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decriminalization of same-sex relationship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>s</w:t>
      </w:r>
      <w:r w:rsidR="00E96ED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were 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>not accepted</w:t>
      </w:r>
      <w:r w:rsidR="00E96ED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during the last review.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Netherlands continues to encourage Sierra Leone to </w:t>
      </w:r>
      <w:r w:rsidR="004E09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combat discrimination and to 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advance equal rights of LGBTI persons. </w:t>
      </w:r>
      <w:r w:rsidR="00E96ED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 </w:t>
      </w:r>
    </w:p>
    <w:p w14:paraId="18BEC696" w14:textId="53120713" w:rsidR="0092563A" w:rsidRPr="0039629D" w:rsidRDefault="0092563A" w:rsidP="008D684B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Concerns remain regarding the widespread practice of female geni</w:t>
      </w:r>
      <w:r w:rsidR="0070366E">
        <w:rPr>
          <w:rFonts w:ascii="Verdana" w:hAnsi="Verdana"/>
          <w:color w:val="000000" w:themeColor="text1"/>
          <w:sz w:val="28"/>
          <w:szCs w:val="28"/>
          <w:lang w:val="en-GB"/>
        </w:rPr>
        <w:t>tal mutilation.</w:t>
      </w:r>
      <w:r w:rsidR="004E091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9629D">
        <w:rPr>
          <w:rFonts w:ascii="Verdana" w:hAnsi="Verdana"/>
          <w:color w:val="000000" w:themeColor="text1"/>
          <w:sz w:val="28"/>
          <w:szCs w:val="28"/>
        </w:rPr>
        <w:t xml:space="preserve">Furthermore, </w:t>
      </w:r>
      <w:r w:rsidR="00252B28">
        <w:rPr>
          <w:rFonts w:ascii="Verdana" w:hAnsi="Verdana"/>
          <w:color w:val="000000" w:themeColor="text1"/>
          <w:sz w:val="28"/>
          <w:szCs w:val="28"/>
        </w:rPr>
        <w:t xml:space="preserve">concerns </w:t>
      </w:r>
      <w:r w:rsidR="00586F5E">
        <w:rPr>
          <w:rFonts w:ascii="Verdana" w:hAnsi="Verdana"/>
          <w:color w:val="000000" w:themeColor="text1"/>
          <w:sz w:val="28"/>
          <w:szCs w:val="28"/>
        </w:rPr>
        <w:t xml:space="preserve">remain </w:t>
      </w:r>
      <w:r w:rsidR="00252B28">
        <w:rPr>
          <w:rFonts w:ascii="Verdana" w:hAnsi="Verdana"/>
          <w:color w:val="000000" w:themeColor="text1"/>
          <w:sz w:val="28"/>
          <w:szCs w:val="28"/>
        </w:rPr>
        <w:t xml:space="preserve">regarding arbitrary arrests of </w:t>
      </w:r>
      <w:r w:rsidR="00A928B7">
        <w:rPr>
          <w:rFonts w:ascii="Verdana" w:hAnsi="Verdana"/>
          <w:color w:val="000000" w:themeColor="text1"/>
          <w:sz w:val="28"/>
          <w:szCs w:val="28"/>
        </w:rPr>
        <w:t>journalists and human rights defenders</w:t>
      </w:r>
      <w:r w:rsidR="00252B28"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7F49EEEA" w14:textId="07402FBE" w:rsidR="008D684B" w:rsidRPr="006770F0" w:rsidRDefault="008D684B" w:rsidP="008D684B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6770F0"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 w:rsidRPr="006770F0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Pr="006770F0">
        <w:rPr>
          <w:rFonts w:ascii="Verdana" w:hAnsi="Verdana"/>
          <w:color w:val="000000" w:themeColor="text1"/>
          <w:sz w:val="28"/>
          <w:szCs w:val="28"/>
        </w:rPr>
        <w:t xml:space="preserve"> </w:t>
      </w:r>
      <w:r>
        <w:rPr>
          <w:rFonts w:ascii="Verdana" w:eastAsia="Verdana" w:hAnsi="Verdana" w:cs="Verdana"/>
          <w:bCs/>
          <w:color w:val="000000" w:themeColor="text1"/>
          <w:sz w:val="28"/>
          <w:szCs w:val="28"/>
        </w:rPr>
        <w:t>Sierra Leone</w:t>
      </w:r>
      <w:r w:rsidRPr="006770F0">
        <w:rPr>
          <w:rFonts w:ascii="Verdana" w:hAnsi="Verdana" w:cs="Arial"/>
          <w:color w:val="000000" w:themeColor="text1"/>
          <w:sz w:val="28"/>
          <w:szCs w:val="28"/>
          <w:lang w:val="en-GB"/>
        </w:rPr>
        <w:t>:</w:t>
      </w:r>
    </w:p>
    <w:p w14:paraId="525F8EB4" w14:textId="20CA2D7F" w:rsidR="008D684B" w:rsidRDefault="008D684B" w:rsidP="008D684B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>1.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384037">
        <w:rPr>
          <w:rFonts w:ascii="Verdana" w:hAnsi="Verdana"/>
          <w:color w:val="000000" w:themeColor="text1"/>
          <w:sz w:val="28"/>
          <w:szCs w:val="28"/>
          <w:lang w:val="en-GB"/>
        </w:rPr>
        <w:t>To a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dopt and implement </w:t>
      </w:r>
      <w:r w:rsidR="006244F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legislation and policies 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</w:t>
      </w:r>
      <w:r w:rsidR="00C76005">
        <w:rPr>
          <w:rFonts w:ascii="Verdana" w:hAnsi="Verdana"/>
          <w:color w:val="000000" w:themeColor="text1"/>
          <w:sz w:val="28"/>
          <w:szCs w:val="28"/>
          <w:lang w:val="en-GB"/>
        </w:rPr>
        <w:t xml:space="preserve">end </w:t>
      </w:r>
      <w:r w:rsidR="00E1531F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practice of Female Genital Mutilation, including through awareness raising campaigns. </w:t>
      </w:r>
    </w:p>
    <w:p w14:paraId="1A142C48" w14:textId="77777777" w:rsidR="00E90042" w:rsidRDefault="00E90042" w:rsidP="008D684B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</w:p>
    <w:p w14:paraId="0C76D136" w14:textId="083FFE87" w:rsidR="008D684B" w:rsidRDefault="008D684B" w:rsidP="008D684B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39629D">
        <w:rPr>
          <w:rFonts w:ascii="Verdana" w:hAnsi="Verdana"/>
          <w:color w:val="000000" w:themeColor="text1"/>
          <w:sz w:val="28"/>
          <w:szCs w:val="28"/>
        </w:rPr>
        <w:t xml:space="preserve">2. </w:t>
      </w:r>
      <w:r w:rsidR="00384037">
        <w:rPr>
          <w:rFonts w:ascii="Verdana" w:hAnsi="Verdana"/>
          <w:color w:val="000000" w:themeColor="text1"/>
          <w:sz w:val="28"/>
          <w:szCs w:val="28"/>
        </w:rPr>
        <w:t>To u</w:t>
      </w:r>
      <w:r w:rsidR="00252B28" w:rsidRPr="0039629D">
        <w:rPr>
          <w:rFonts w:ascii="Verdana" w:hAnsi="Verdana"/>
          <w:color w:val="000000" w:themeColor="text1"/>
          <w:sz w:val="28"/>
          <w:szCs w:val="28"/>
        </w:rPr>
        <w:t>phold the right to freedom of expression and refrain from criminalizing the legitimate activities of human rights defenders and journalists and restricting their activities and rights</w:t>
      </w:r>
      <w:r w:rsidR="0039629D">
        <w:rPr>
          <w:rFonts w:ascii="Verdana" w:hAnsi="Verdana"/>
          <w:color w:val="000000" w:themeColor="text1"/>
          <w:sz w:val="28"/>
          <w:szCs w:val="28"/>
        </w:rPr>
        <w:t xml:space="preserve">, </w:t>
      </w:r>
      <w:r w:rsidR="0039629D" w:rsidRPr="0039629D">
        <w:rPr>
          <w:rFonts w:ascii="Verdana" w:hAnsi="Verdana"/>
          <w:color w:val="000000" w:themeColor="text1"/>
          <w:sz w:val="28"/>
          <w:szCs w:val="28"/>
        </w:rPr>
        <w:t>including by ending arbitrary arrests of journalists and human rights defenders.</w:t>
      </w:r>
    </w:p>
    <w:p w14:paraId="1C4706CA" w14:textId="77777777" w:rsidR="0039629D" w:rsidRPr="0039629D" w:rsidRDefault="0039629D" w:rsidP="008D684B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</w:p>
    <w:p w14:paraId="4544CDD2" w14:textId="77777777" w:rsidR="008D684B" w:rsidRPr="006770F0" w:rsidRDefault="008D684B" w:rsidP="008D684B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>
        <w:rPr>
          <w:rFonts w:ascii="Verdana" w:eastAsia="Verdana" w:hAnsi="Verdana" w:cs="Verdana"/>
          <w:bCs/>
          <w:color w:val="000000" w:themeColor="text1"/>
          <w:sz w:val="28"/>
          <w:szCs w:val="28"/>
        </w:rPr>
        <w:t>Sierra Leone</w:t>
      </w:r>
      <w:r w:rsidRPr="006770F0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Pr="006770F0">
        <w:rPr>
          <w:rFonts w:ascii="Verdana" w:hAnsi="Verdana"/>
          <w:color w:val="000000" w:themeColor="text1"/>
          <w:sz w:val="28"/>
          <w:szCs w:val="28"/>
          <w:lang w:val="en-GB"/>
        </w:rPr>
        <w:t xml:space="preserve">success with the follow-up of all recommendations it receives during this third UPR cycle. </w:t>
      </w:r>
    </w:p>
    <w:p w14:paraId="7B98DCE2" w14:textId="579A289A" w:rsidR="008D684B" w:rsidRPr="006770F0" w:rsidRDefault="0092563A" w:rsidP="008D684B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Thank you</w:t>
      </w:r>
      <w:r w:rsidR="00D5437F">
        <w:rPr>
          <w:rFonts w:ascii="Verdana" w:hAnsi="Verdana"/>
          <w:color w:val="000000" w:themeColor="text1"/>
          <w:sz w:val="28"/>
          <w:szCs w:val="28"/>
          <w:lang w:val="en-GB"/>
        </w:rPr>
        <w:t>.</w:t>
      </w:r>
    </w:p>
    <w:p w14:paraId="325EC403" w14:textId="77777777" w:rsidR="008D684B" w:rsidRPr="006770F0" w:rsidRDefault="008D684B" w:rsidP="008D684B">
      <w:pPr>
        <w:rPr>
          <w:rFonts w:ascii="Verdana" w:hAnsi="Verdana"/>
          <w:color w:val="000000" w:themeColor="text1"/>
          <w:sz w:val="28"/>
          <w:szCs w:val="28"/>
        </w:rPr>
      </w:pPr>
    </w:p>
    <w:p w14:paraId="78926EF1" w14:textId="77777777" w:rsidR="008D684B" w:rsidRPr="006770F0" w:rsidRDefault="008D684B" w:rsidP="008D684B">
      <w:pPr>
        <w:rPr>
          <w:rFonts w:ascii="Verdana" w:hAnsi="Verdana"/>
          <w:color w:val="000000" w:themeColor="text1"/>
          <w:sz w:val="28"/>
          <w:szCs w:val="28"/>
        </w:rPr>
      </w:pPr>
    </w:p>
    <w:p w14:paraId="24B71B2C" w14:textId="77777777" w:rsidR="008D684B" w:rsidRPr="006770F0" w:rsidRDefault="008D684B" w:rsidP="008D684B">
      <w:pPr>
        <w:rPr>
          <w:rFonts w:ascii="Verdana" w:hAnsi="Verdana"/>
          <w:color w:val="000000" w:themeColor="text1"/>
          <w:sz w:val="28"/>
          <w:szCs w:val="28"/>
        </w:rPr>
      </w:pPr>
    </w:p>
    <w:p w14:paraId="1F9A3822" w14:textId="77777777" w:rsidR="008D684B" w:rsidRPr="006770F0" w:rsidRDefault="008D684B" w:rsidP="008D684B">
      <w:pPr>
        <w:rPr>
          <w:rFonts w:ascii="Verdana" w:hAnsi="Verdana"/>
          <w:color w:val="000000" w:themeColor="text1"/>
          <w:sz w:val="28"/>
          <w:szCs w:val="28"/>
        </w:rPr>
      </w:pPr>
    </w:p>
    <w:p w14:paraId="7A683F53" w14:textId="77777777" w:rsidR="008D684B" w:rsidRPr="006770F0" w:rsidRDefault="008D684B" w:rsidP="008D684B">
      <w:pPr>
        <w:rPr>
          <w:rFonts w:ascii="Verdana" w:hAnsi="Verdana"/>
          <w:color w:val="000000" w:themeColor="text1"/>
          <w:sz w:val="28"/>
          <w:szCs w:val="28"/>
        </w:rPr>
      </w:pPr>
    </w:p>
    <w:p w14:paraId="0C523E3A" w14:textId="77777777" w:rsidR="008D684B" w:rsidRPr="00B902C5" w:rsidRDefault="008D684B" w:rsidP="008D684B">
      <w:pPr>
        <w:rPr>
          <w:rFonts w:ascii="Verdana" w:hAnsi="Verdana"/>
          <w:sz w:val="18"/>
          <w:szCs w:val="18"/>
        </w:rPr>
      </w:pPr>
    </w:p>
    <w:p w14:paraId="4A2A0046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317"/>
    <w:multiLevelType w:val="hybridMultilevel"/>
    <w:tmpl w:val="6F3A955C"/>
    <w:lvl w:ilvl="0" w:tplc="A28EB3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853AA"/>
    <w:multiLevelType w:val="hybridMultilevel"/>
    <w:tmpl w:val="87FEB4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4B"/>
    <w:rsid w:val="0001336A"/>
    <w:rsid w:val="00252B28"/>
    <w:rsid w:val="00384037"/>
    <w:rsid w:val="0039629D"/>
    <w:rsid w:val="004C7C02"/>
    <w:rsid w:val="004E091E"/>
    <w:rsid w:val="00586F5E"/>
    <w:rsid w:val="006244F5"/>
    <w:rsid w:val="0070366E"/>
    <w:rsid w:val="00735109"/>
    <w:rsid w:val="00794E44"/>
    <w:rsid w:val="00893522"/>
    <w:rsid w:val="00895661"/>
    <w:rsid w:val="008D684B"/>
    <w:rsid w:val="0090176B"/>
    <w:rsid w:val="0092563A"/>
    <w:rsid w:val="00991506"/>
    <w:rsid w:val="00A928B7"/>
    <w:rsid w:val="00B902C5"/>
    <w:rsid w:val="00C76005"/>
    <w:rsid w:val="00C9147D"/>
    <w:rsid w:val="00D5437F"/>
    <w:rsid w:val="00E1531F"/>
    <w:rsid w:val="00E90042"/>
    <w:rsid w:val="00E96ED0"/>
    <w:rsid w:val="00F90330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E598"/>
  <w15:chartTrackingRefBased/>
  <w15:docId w15:val="{01768068-7519-469F-8997-C9D2D2F6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84B"/>
    <w:rPr>
      <w:sz w:val="20"/>
      <w:szCs w:val="20"/>
    </w:rPr>
  </w:style>
  <w:style w:type="character" w:customStyle="1" w:styleId="spellingerror">
    <w:name w:val="spellingerror"/>
    <w:basedOn w:val="DefaultParagraphFont"/>
    <w:rsid w:val="008D684B"/>
  </w:style>
  <w:style w:type="character" w:customStyle="1" w:styleId="normaltextrun">
    <w:name w:val="normaltextrun"/>
    <w:basedOn w:val="DefaultParagraphFont"/>
    <w:rsid w:val="008D684B"/>
  </w:style>
  <w:style w:type="paragraph" w:styleId="BalloonText">
    <w:name w:val="Balloon Text"/>
    <w:basedOn w:val="Normal"/>
    <w:link w:val="BalloonTextChar"/>
    <w:uiPriority w:val="99"/>
    <w:semiHidden/>
    <w:unhideWhenUsed/>
    <w:rsid w:val="008D6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84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C0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C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translation">
    <w:name w:val="translation"/>
    <w:basedOn w:val="DefaultParagraphFont"/>
    <w:rsid w:val="004C7C02"/>
  </w:style>
  <w:style w:type="paragraph" w:styleId="ListParagraph">
    <w:name w:val="List Paragraph"/>
    <w:basedOn w:val="Normal"/>
    <w:uiPriority w:val="34"/>
    <w:qFormat/>
    <w:rsid w:val="0058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B03F7-260F-410A-BE46-DCB2A53D7CD7}"/>
</file>

<file path=customXml/itemProps2.xml><?xml version="1.0" encoding="utf-8"?>
<ds:datastoreItem xmlns:ds="http://schemas.openxmlformats.org/officeDocument/2006/customXml" ds:itemID="{50C8EBFC-A0B9-4787-885D-188F1948B6B0}"/>
</file>

<file path=customXml/itemProps3.xml><?xml version="1.0" encoding="utf-8"?>
<ds:datastoreItem xmlns:ds="http://schemas.openxmlformats.org/officeDocument/2006/customXml" ds:itemID="{0174186C-295C-4225-AFF1-F7C457CCB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2021-04-30T09:02:00Z</dcterms:created>
  <dcterms:modified xsi:type="dcterms:W3CDTF">2021-04-30T09:02:00Z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