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DBB54" w14:textId="77777777" w:rsidR="009258B9" w:rsidRDefault="009258B9" w:rsidP="009258B9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 38 – Latvia</w:t>
      </w:r>
    </w:p>
    <w:p w14:paraId="68088A96" w14:textId="77777777" w:rsidR="009258B9" w:rsidRPr="00DE102E" w:rsidRDefault="009258B9" w:rsidP="009258B9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AB998A6" w14:textId="77777777" w:rsidR="009258B9" w:rsidRDefault="009258B9" w:rsidP="009258B9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2D21F152" w14:textId="77777777" w:rsidR="009258B9" w:rsidRDefault="009258B9" w:rsidP="009258B9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 thanks the delegation of Latvia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6B6DD4EE" w14:textId="31D4FD5E" w:rsidR="001741F3" w:rsidRDefault="001741F3" w:rsidP="009258B9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Netherlands commends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Latvian Government for its adoption of the Action Plan 2020-2025 </w:t>
      </w:r>
      <w:r w:rsidR="00B6599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aimed at </w:t>
      </w:r>
      <w:proofErr w:type="spellStart"/>
      <w:r>
        <w:rPr>
          <w:rFonts w:ascii="Verdana" w:hAnsi="Verdana"/>
          <w:color w:val="000000" w:themeColor="text1"/>
          <w:sz w:val="28"/>
          <w:szCs w:val="28"/>
          <w:lang w:val="en-GB"/>
        </w:rPr>
        <w:t>implement</w:t>
      </w:r>
      <w:r w:rsidR="00B65992">
        <w:rPr>
          <w:rFonts w:ascii="Verdana" w:hAnsi="Verdana"/>
          <w:color w:val="000000" w:themeColor="text1"/>
          <w:sz w:val="28"/>
          <w:szCs w:val="28"/>
          <w:lang w:val="en-GB"/>
        </w:rPr>
        <w:t>ion</w:t>
      </w:r>
      <w:proofErr w:type="spellEnd"/>
      <w:r w:rsidR="00B6599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of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B6599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Security Council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resolution 1325 on “Women, Peace and Security”.</w:t>
      </w:r>
    </w:p>
    <w:p w14:paraId="27AEA0EC" w14:textId="0884D862" w:rsidR="009258B9" w:rsidRPr="00000A6B" w:rsidRDefault="009258B9" w:rsidP="009258B9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000A6B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Pr="00000A6B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000A6B">
        <w:rPr>
          <w:rFonts w:ascii="Verdana" w:hAnsi="Verdana"/>
          <w:color w:val="000000" w:themeColor="text1"/>
          <w:sz w:val="28"/>
          <w:szCs w:val="28"/>
        </w:rPr>
        <w:t xml:space="preserve"> Latvia</w:t>
      </w:r>
      <w:r w:rsidRPr="00000A6B">
        <w:rPr>
          <w:rFonts w:ascii="Verdana" w:hAnsi="Verdana" w:cs="Arial"/>
          <w:color w:val="000000" w:themeColor="text1"/>
          <w:sz w:val="28"/>
          <w:szCs w:val="28"/>
          <w:lang w:val="en-GB"/>
        </w:rPr>
        <w:t>:</w:t>
      </w:r>
    </w:p>
    <w:p w14:paraId="59D61D02" w14:textId="13C7271D" w:rsidR="00000A6B" w:rsidRDefault="00000A6B" w:rsidP="009258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000A6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</w:t>
      </w:r>
      <w:proofErr w:type="spellStart"/>
      <w:r w:rsidRPr="00000A6B">
        <w:rPr>
          <w:rFonts w:ascii="Verdana" w:hAnsi="Verdana"/>
          <w:color w:val="000000" w:themeColor="text1"/>
          <w:sz w:val="28"/>
          <w:szCs w:val="28"/>
          <w:lang w:val="en-GB"/>
        </w:rPr>
        <w:t>i</w:t>
      </w:r>
      <w:r w:rsidRPr="00000A6B">
        <w:rPr>
          <w:rFonts w:ascii="Verdana" w:hAnsi="Verdana"/>
          <w:color w:val="000000" w:themeColor="text1"/>
          <w:sz w:val="28"/>
          <w:szCs w:val="28"/>
        </w:rPr>
        <w:t>ntroduce</w:t>
      </w:r>
      <w:proofErr w:type="spellEnd"/>
      <w:r w:rsidRPr="00000A6B">
        <w:rPr>
          <w:rFonts w:ascii="Verdana" w:hAnsi="Verdana"/>
          <w:color w:val="000000" w:themeColor="text1"/>
          <w:sz w:val="28"/>
          <w:szCs w:val="28"/>
        </w:rPr>
        <w:t xml:space="preserve"> legislation that </w:t>
      </w:r>
      <w:proofErr w:type="spellStart"/>
      <w:r w:rsidRPr="00000A6B">
        <w:rPr>
          <w:rFonts w:ascii="Verdana" w:hAnsi="Verdana"/>
          <w:color w:val="000000" w:themeColor="text1"/>
          <w:sz w:val="28"/>
          <w:szCs w:val="28"/>
        </w:rPr>
        <w:t>recognises</w:t>
      </w:r>
      <w:proofErr w:type="spellEnd"/>
      <w:r w:rsidRPr="00000A6B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1741F3">
        <w:rPr>
          <w:rFonts w:ascii="Verdana" w:hAnsi="Verdana"/>
          <w:color w:val="000000" w:themeColor="text1"/>
          <w:sz w:val="28"/>
          <w:szCs w:val="28"/>
        </w:rPr>
        <w:t>different</w:t>
      </w:r>
      <w:r w:rsidRPr="00000A6B">
        <w:rPr>
          <w:rFonts w:ascii="Verdana" w:hAnsi="Verdana"/>
          <w:color w:val="000000" w:themeColor="text1"/>
          <w:sz w:val="28"/>
          <w:szCs w:val="28"/>
        </w:rPr>
        <w:t xml:space="preserve"> forms of partnerships and that </w:t>
      </w:r>
      <w:r w:rsidR="00B65992">
        <w:rPr>
          <w:rFonts w:ascii="Verdana" w:hAnsi="Verdana"/>
          <w:color w:val="000000" w:themeColor="text1"/>
          <w:sz w:val="28"/>
          <w:szCs w:val="28"/>
        </w:rPr>
        <w:t>grants</w:t>
      </w:r>
      <w:r w:rsidR="00B65992" w:rsidRPr="00000A6B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000A6B">
        <w:rPr>
          <w:rFonts w:ascii="Verdana" w:hAnsi="Verdana"/>
          <w:color w:val="000000" w:themeColor="text1"/>
          <w:sz w:val="28"/>
          <w:szCs w:val="28"/>
        </w:rPr>
        <w:t>same sex couples the same rights and social security</w:t>
      </w:r>
      <w:r w:rsidR="001741F3">
        <w:rPr>
          <w:rFonts w:ascii="Verdana" w:hAnsi="Verdana"/>
          <w:color w:val="000000" w:themeColor="text1"/>
          <w:sz w:val="28"/>
          <w:szCs w:val="28"/>
        </w:rPr>
        <w:t xml:space="preserve"> benefits</w:t>
      </w:r>
      <w:r w:rsidRPr="00000A6B">
        <w:rPr>
          <w:rFonts w:ascii="Verdana" w:hAnsi="Verdana"/>
          <w:color w:val="000000" w:themeColor="text1"/>
          <w:sz w:val="28"/>
          <w:szCs w:val="28"/>
        </w:rPr>
        <w:t xml:space="preserve"> as couples of the opposite sex, as previously recommended</w:t>
      </w:r>
      <w:r>
        <w:rPr>
          <w:rFonts w:ascii="Verdana" w:hAnsi="Verdana"/>
          <w:color w:val="000000" w:themeColor="text1"/>
          <w:sz w:val="28"/>
          <w:szCs w:val="28"/>
        </w:rPr>
        <w:t>;</w:t>
      </w:r>
    </w:p>
    <w:p w14:paraId="167CE60E" w14:textId="14429AEA" w:rsidR="009258B9" w:rsidRPr="00000A6B" w:rsidRDefault="00834B35" w:rsidP="009258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000A6B">
        <w:rPr>
          <w:rFonts w:ascii="Verdana" w:hAnsi="Verdana"/>
          <w:color w:val="000000" w:themeColor="text1"/>
          <w:sz w:val="28"/>
          <w:szCs w:val="28"/>
          <w:lang w:val="en-GB"/>
        </w:rPr>
        <w:t>To r</w:t>
      </w:r>
      <w:proofErr w:type="spellStart"/>
      <w:r w:rsidRPr="00000A6B">
        <w:rPr>
          <w:rFonts w:ascii="Verdana" w:hAnsi="Verdana"/>
          <w:bCs/>
          <w:color w:val="000000" w:themeColor="text1"/>
          <w:sz w:val="28"/>
          <w:szCs w:val="28"/>
        </w:rPr>
        <w:t>atify</w:t>
      </w:r>
      <w:proofErr w:type="spellEnd"/>
      <w:r w:rsidRPr="00000A6B">
        <w:rPr>
          <w:rFonts w:ascii="Verdana" w:hAnsi="Verdana"/>
          <w:bCs/>
          <w:color w:val="000000" w:themeColor="text1"/>
          <w:sz w:val="28"/>
          <w:szCs w:val="28"/>
        </w:rPr>
        <w:t xml:space="preserve"> the Council of Europe Convention on Preventing and Combating Violence against Women and Domestic Violence (</w:t>
      </w:r>
      <w:r w:rsidR="00B65992">
        <w:rPr>
          <w:rFonts w:ascii="Verdana" w:hAnsi="Verdana"/>
          <w:bCs/>
          <w:color w:val="000000" w:themeColor="text1"/>
          <w:sz w:val="28"/>
          <w:szCs w:val="28"/>
        </w:rPr>
        <w:t xml:space="preserve">known as the </w:t>
      </w:r>
      <w:r w:rsidRPr="00000A6B">
        <w:rPr>
          <w:rFonts w:ascii="Verdana" w:hAnsi="Verdana"/>
          <w:bCs/>
          <w:color w:val="000000" w:themeColor="text1"/>
          <w:sz w:val="28"/>
          <w:szCs w:val="28"/>
        </w:rPr>
        <w:t>Istanbul Convention)</w:t>
      </w:r>
      <w:r w:rsidR="001741F3">
        <w:rPr>
          <w:rFonts w:ascii="Verdana" w:hAnsi="Verdana"/>
          <w:bCs/>
          <w:color w:val="000000" w:themeColor="text1"/>
          <w:sz w:val="28"/>
          <w:szCs w:val="28"/>
        </w:rPr>
        <w:t>.</w:t>
      </w:r>
    </w:p>
    <w:p w14:paraId="50925790" w14:textId="77777777" w:rsidR="009258B9" w:rsidRDefault="009258B9" w:rsidP="009258B9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19361D29" w14:textId="671C3787" w:rsidR="009258B9" w:rsidRDefault="001741F3" w:rsidP="009258B9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While </w:t>
      </w:r>
      <w:r w:rsidR="00B6599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recognizing the sensitivity of these issues in the domestic domain,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t</w:t>
      </w:r>
      <w:r w:rsidR="009258B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he Netherlands wishes Latvia success with the follow-up of all recommendations it receives during this </w:t>
      </w:r>
      <w:r w:rsidR="009258B9" w:rsidRPr="00340B04">
        <w:rPr>
          <w:rFonts w:ascii="Verdana" w:hAnsi="Verdana"/>
          <w:color w:val="000000" w:themeColor="text1"/>
          <w:sz w:val="28"/>
          <w:szCs w:val="28"/>
          <w:lang w:val="en-GB"/>
        </w:rPr>
        <w:t>third</w:t>
      </w:r>
      <w:r w:rsidR="009258B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p w14:paraId="4C096C4F" w14:textId="5F20B0ED" w:rsidR="009258B9" w:rsidRDefault="001977D3" w:rsidP="009258B9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>Thank you</w:t>
      </w:r>
      <w:r w:rsidR="009258B9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208CF84E" w14:textId="77777777" w:rsidR="009258B9" w:rsidRPr="00B902C5" w:rsidRDefault="009258B9" w:rsidP="009258B9">
      <w:pPr>
        <w:rPr>
          <w:rFonts w:ascii="Verdana" w:hAnsi="Verdana"/>
          <w:sz w:val="18"/>
          <w:szCs w:val="18"/>
        </w:rPr>
      </w:pPr>
    </w:p>
    <w:p w14:paraId="5B1E8780" w14:textId="77777777" w:rsidR="009258B9" w:rsidRPr="00B902C5" w:rsidRDefault="009258B9" w:rsidP="009258B9">
      <w:pPr>
        <w:rPr>
          <w:rFonts w:ascii="Verdana" w:hAnsi="Verdana"/>
          <w:sz w:val="18"/>
          <w:szCs w:val="18"/>
        </w:rPr>
      </w:pPr>
    </w:p>
    <w:p w14:paraId="3D41180F" w14:textId="77777777" w:rsidR="009258B9" w:rsidRPr="00B902C5" w:rsidRDefault="009258B9" w:rsidP="009258B9">
      <w:pPr>
        <w:rPr>
          <w:rFonts w:ascii="Verdana" w:hAnsi="Verdana"/>
          <w:sz w:val="18"/>
          <w:szCs w:val="18"/>
        </w:rPr>
      </w:pPr>
    </w:p>
    <w:p w14:paraId="0544DA22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88D"/>
    <w:multiLevelType w:val="hybridMultilevel"/>
    <w:tmpl w:val="BD74AA82"/>
    <w:lvl w:ilvl="0" w:tplc="6E5C18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9"/>
    <w:rsid w:val="00000A6B"/>
    <w:rsid w:val="00085466"/>
    <w:rsid w:val="001741F3"/>
    <w:rsid w:val="001977D3"/>
    <w:rsid w:val="00735109"/>
    <w:rsid w:val="00834B35"/>
    <w:rsid w:val="00895661"/>
    <w:rsid w:val="00911EEA"/>
    <w:rsid w:val="009258B9"/>
    <w:rsid w:val="00B65992"/>
    <w:rsid w:val="00B902C5"/>
    <w:rsid w:val="00D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7A8C"/>
  <w15:chartTrackingRefBased/>
  <w15:docId w15:val="{5F908A83-A53E-4370-904E-2D7AD932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B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5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8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35E70-DBA5-46AF-849C-639CA332D172}"/>
</file>

<file path=customXml/itemProps2.xml><?xml version="1.0" encoding="utf-8"?>
<ds:datastoreItem xmlns:ds="http://schemas.openxmlformats.org/officeDocument/2006/customXml" ds:itemID="{1D05FD28-B5ED-4489-9B77-BD377593CC1F}"/>
</file>

<file path=customXml/itemProps3.xml><?xml version="1.0" encoding="utf-8"?>
<ds:datastoreItem xmlns:ds="http://schemas.openxmlformats.org/officeDocument/2006/customXml" ds:itemID="{A70A22AC-3BD8-4BD5-9784-3F0A74BCC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2021-05-06T16:50:00Z</dcterms:created>
  <dcterms:modified xsi:type="dcterms:W3CDTF">2021-05-06T16:50:00Z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