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99CAF" w14:textId="77777777" w:rsidR="003D419D" w:rsidRPr="00D1047F" w:rsidRDefault="003D419D" w:rsidP="003D419D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D1047F">
        <w:rPr>
          <w:rFonts w:ascii="Arial" w:hAnsi="Arial" w:cs="Arial"/>
          <w:sz w:val="24"/>
          <w:szCs w:val="24"/>
        </w:rPr>
        <w:t xml:space="preserve">Tercer Ciclo del Examen Periódico Universal </w:t>
      </w:r>
    </w:p>
    <w:p w14:paraId="297CBC6B" w14:textId="24ADF87C" w:rsidR="003D419D" w:rsidRPr="00D1047F" w:rsidRDefault="003D419D" w:rsidP="003D419D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D1047F">
        <w:rPr>
          <w:rFonts w:ascii="Arial" w:hAnsi="Arial" w:cs="Arial"/>
          <w:sz w:val="24"/>
          <w:szCs w:val="24"/>
        </w:rPr>
        <w:t>3</w:t>
      </w:r>
      <w:r w:rsidR="00130397">
        <w:rPr>
          <w:rFonts w:ascii="Arial" w:hAnsi="Arial" w:cs="Arial"/>
          <w:sz w:val="24"/>
          <w:szCs w:val="24"/>
        </w:rPr>
        <w:t>8</w:t>
      </w:r>
      <w:r w:rsidRPr="00D1047F">
        <w:rPr>
          <w:rFonts w:ascii="Arial" w:hAnsi="Arial" w:cs="Arial"/>
          <w:sz w:val="24"/>
          <w:szCs w:val="24"/>
        </w:rPr>
        <w:t>º Sesión del Grupo de Trabajo</w:t>
      </w:r>
    </w:p>
    <w:p w14:paraId="31551C5B" w14:textId="77777777" w:rsidR="003D419D" w:rsidRDefault="003D419D" w:rsidP="003D419D">
      <w:pPr>
        <w:pStyle w:val="Textosinformato"/>
        <w:jc w:val="center"/>
        <w:rPr>
          <w:rFonts w:ascii="Arial" w:hAnsi="Arial" w:cs="Arial"/>
          <w:b/>
          <w:sz w:val="32"/>
          <w:szCs w:val="32"/>
        </w:rPr>
      </w:pPr>
    </w:p>
    <w:p w14:paraId="292D8D7A" w14:textId="2490D033" w:rsidR="003D419D" w:rsidRDefault="00A53B4F" w:rsidP="003D419D">
      <w:pPr>
        <w:pStyle w:val="Textosinforma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PARAGUAY</w:t>
      </w:r>
    </w:p>
    <w:p w14:paraId="5399408F" w14:textId="083AF6E3" w:rsidR="003D419D" w:rsidRPr="00D1047F" w:rsidRDefault="00ED5A1A" w:rsidP="003D419D">
      <w:pPr>
        <w:pStyle w:val="Textosinforma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3D419D" w:rsidRPr="00D1047F">
        <w:rPr>
          <w:rFonts w:ascii="Arial" w:hAnsi="Arial" w:cs="Arial"/>
          <w:sz w:val="28"/>
          <w:szCs w:val="28"/>
        </w:rPr>
        <w:t xml:space="preserve"> de </w:t>
      </w:r>
      <w:r w:rsidR="00130397">
        <w:rPr>
          <w:rFonts w:ascii="Arial" w:hAnsi="Arial" w:cs="Arial"/>
          <w:sz w:val="28"/>
          <w:szCs w:val="28"/>
        </w:rPr>
        <w:t xml:space="preserve">mayo </w:t>
      </w:r>
      <w:r w:rsidR="00FB0B74">
        <w:rPr>
          <w:rFonts w:ascii="Arial" w:hAnsi="Arial" w:cs="Arial"/>
          <w:sz w:val="28"/>
          <w:szCs w:val="28"/>
        </w:rPr>
        <w:t>de 2021</w:t>
      </w:r>
    </w:p>
    <w:p w14:paraId="394E937A" w14:textId="77777777" w:rsidR="003D419D" w:rsidRPr="004D478D" w:rsidRDefault="003D419D" w:rsidP="003D419D">
      <w:pPr>
        <w:pStyle w:val="Textosinformato"/>
        <w:jc w:val="center"/>
        <w:rPr>
          <w:rFonts w:ascii="Arial" w:hAnsi="Arial" w:cs="Arial"/>
          <w:b/>
          <w:sz w:val="32"/>
          <w:szCs w:val="32"/>
        </w:rPr>
      </w:pPr>
    </w:p>
    <w:p w14:paraId="167C8DE2" w14:textId="77777777" w:rsidR="003D419D" w:rsidRPr="006B1F43" w:rsidRDefault="003D419D" w:rsidP="003D419D">
      <w:pPr>
        <w:pStyle w:val="Textosinformato"/>
        <w:jc w:val="center"/>
        <w:rPr>
          <w:rFonts w:ascii="Arial" w:hAnsi="Arial" w:cs="Arial"/>
          <w:sz w:val="32"/>
          <w:szCs w:val="32"/>
        </w:rPr>
      </w:pPr>
      <w:r w:rsidRPr="006B1F43">
        <w:rPr>
          <w:rFonts w:ascii="Arial" w:hAnsi="Arial" w:cs="Arial"/>
          <w:sz w:val="32"/>
          <w:szCs w:val="32"/>
        </w:rPr>
        <w:t>Intervención del Perú</w:t>
      </w:r>
    </w:p>
    <w:p w14:paraId="435BD36B" w14:textId="77777777" w:rsidR="003D419D" w:rsidRPr="00F04E25" w:rsidRDefault="003D419D" w:rsidP="003D419D">
      <w:pPr>
        <w:pStyle w:val="Textosinformato"/>
        <w:jc w:val="center"/>
        <w:rPr>
          <w:rFonts w:ascii="Arial" w:hAnsi="Arial" w:cs="Arial"/>
          <w:b/>
          <w:sz w:val="28"/>
          <w:szCs w:val="28"/>
        </w:rPr>
      </w:pPr>
    </w:p>
    <w:p w14:paraId="34CA922E" w14:textId="341E5B5A" w:rsidR="003D419D" w:rsidRPr="00F04E25" w:rsidRDefault="003D419D" w:rsidP="00BF1B89">
      <w:pPr>
        <w:pStyle w:val="Textosinformato"/>
        <w:spacing w:line="360" w:lineRule="auto"/>
        <w:rPr>
          <w:rFonts w:ascii="Arial" w:hAnsi="Arial" w:cs="Arial"/>
          <w:sz w:val="30"/>
          <w:szCs w:val="30"/>
        </w:rPr>
      </w:pPr>
      <w:r w:rsidRPr="00F04E25">
        <w:rPr>
          <w:rFonts w:ascii="Arial" w:hAnsi="Arial" w:cs="Arial"/>
          <w:sz w:val="30"/>
          <w:szCs w:val="30"/>
        </w:rPr>
        <w:t>Señor</w:t>
      </w:r>
      <w:r w:rsidR="003B765F">
        <w:rPr>
          <w:rFonts w:ascii="Arial" w:hAnsi="Arial" w:cs="Arial"/>
          <w:sz w:val="30"/>
          <w:szCs w:val="30"/>
        </w:rPr>
        <w:t>a</w:t>
      </w:r>
      <w:r w:rsidR="00F04E25" w:rsidRPr="00F04E25">
        <w:rPr>
          <w:rFonts w:ascii="Arial" w:hAnsi="Arial" w:cs="Arial"/>
          <w:sz w:val="30"/>
          <w:szCs w:val="30"/>
        </w:rPr>
        <w:t xml:space="preserve"> Presidente,</w:t>
      </w:r>
      <w:r w:rsidRPr="00F04E25">
        <w:rPr>
          <w:rFonts w:ascii="Arial" w:hAnsi="Arial" w:cs="Arial"/>
          <w:sz w:val="30"/>
          <w:szCs w:val="30"/>
        </w:rPr>
        <w:t xml:space="preserve"> </w:t>
      </w:r>
    </w:p>
    <w:p w14:paraId="5A56AE2D" w14:textId="77777777" w:rsidR="003D419D" w:rsidRPr="00F04E25" w:rsidRDefault="003D419D" w:rsidP="00BF1B89">
      <w:pPr>
        <w:pStyle w:val="Textosinformato"/>
        <w:spacing w:line="360" w:lineRule="auto"/>
        <w:rPr>
          <w:rFonts w:ascii="Arial" w:hAnsi="Arial" w:cs="Arial"/>
          <w:sz w:val="30"/>
          <w:szCs w:val="30"/>
        </w:rPr>
      </w:pPr>
    </w:p>
    <w:p w14:paraId="44D4F0C2" w14:textId="4D7B2281" w:rsidR="00A03048" w:rsidRPr="00F04E25" w:rsidRDefault="0042309E" w:rsidP="00BF1B89">
      <w:pPr>
        <w:pStyle w:val="Textosinformato"/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F04E25">
        <w:rPr>
          <w:rFonts w:ascii="Arial" w:hAnsi="Arial" w:cs="Arial"/>
          <w:sz w:val="30"/>
          <w:szCs w:val="30"/>
        </w:rPr>
        <w:t xml:space="preserve">El Perú da una cordial bienvenida a la delegación de </w:t>
      </w:r>
      <w:r w:rsidR="00A53B4F">
        <w:rPr>
          <w:rFonts w:ascii="Arial" w:hAnsi="Arial" w:cs="Arial"/>
          <w:sz w:val="30"/>
          <w:szCs w:val="30"/>
        </w:rPr>
        <w:t>Paraguay</w:t>
      </w:r>
      <w:r w:rsidR="00130397">
        <w:rPr>
          <w:rFonts w:ascii="Arial" w:hAnsi="Arial" w:cs="Arial"/>
          <w:sz w:val="30"/>
          <w:szCs w:val="30"/>
        </w:rPr>
        <w:t xml:space="preserve"> </w:t>
      </w:r>
      <w:r w:rsidRPr="00F04E25">
        <w:rPr>
          <w:rFonts w:ascii="Arial" w:hAnsi="Arial" w:cs="Arial"/>
          <w:sz w:val="30"/>
          <w:szCs w:val="30"/>
        </w:rPr>
        <w:t xml:space="preserve"> y agradece su presentación.</w:t>
      </w:r>
      <w:r w:rsidR="00AA3155" w:rsidRPr="00F04E25">
        <w:rPr>
          <w:rFonts w:ascii="Arial" w:hAnsi="Arial" w:cs="Arial"/>
          <w:sz w:val="30"/>
          <w:szCs w:val="30"/>
        </w:rPr>
        <w:t xml:space="preserve"> Reconocemos los avances logrados por </w:t>
      </w:r>
      <w:r w:rsidR="00A53B4F">
        <w:rPr>
          <w:rFonts w:ascii="Arial" w:hAnsi="Arial" w:cs="Arial"/>
          <w:sz w:val="30"/>
          <w:szCs w:val="30"/>
        </w:rPr>
        <w:t>Paraguay</w:t>
      </w:r>
      <w:r w:rsidR="00AA3155" w:rsidRPr="00F04E25">
        <w:rPr>
          <w:rFonts w:ascii="Arial" w:hAnsi="Arial" w:cs="Arial"/>
          <w:sz w:val="30"/>
          <w:szCs w:val="30"/>
        </w:rPr>
        <w:t>, entre ellos</w:t>
      </w:r>
      <w:r w:rsidR="00F04E25" w:rsidRPr="00F04E25">
        <w:rPr>
          <w:rFonts w:ascii="Arial" w:hAnsi="Arial" w:cs="Arial"/>
          <w:sz w:val="30"/>
          <w:szCs w:val="30"/>
        </w:rPr>
        <w:t>,</w:t>
      </w:r>
      <w:r w:rsidR="00A53B4F">
        <w:rPr>
          <w:rFonts w:ascii="Arial" w:hAnsi="Arial" w:cs="Arial"/>
          <w:sz w:val="30"/>
          <w:szCs w:val="30"/>
        </w:rPr>
        <w:t xml:space="preserve"> </w:t>
      </w:r>
      <w:r w:rsidR="0062187A">
        <w:rPr>
          <w:rFonts w:ascii="Arial" w:hAnsi="Arial" w:cs="Arial"/>
          <w:sz w:val="30"/>
          <w:szCs w:val="30"/>
        </w:rPr>
        <w:t>la ampliación del Sistema de Monitoreo de Recomendaciones (SIMORE), ahora SIMORE PLUS, vinculando el seguimiento de recomendaciones internacionales de derechos humanos a los Objetivos de Desarrol</w:t>
      </w:r>
      <w:r w:rsidR="00DF58F5">
        <w:rPr>
          <w:rFonts w:ascii="Arial" w:hAnsi="Arial" w:cs="Arial"/>
          <w:sz w:val="30"/>
          <w:szCs w:val="30"/>
        </w:rPr>
        <w:t>lo Sostenible</w:t>
      </w:r>
      <w:r w:rsidR="0062187A">
        <w:rPr>
          <w:rFonts w:ascii="Arial" w:hAnsi="Arial" w:cs="Arial"/>
          <w:sz w:val="30"/>
          <w:szCs w:val="30"/>
        </w:rPr>
        <w:t>.</w:t>
      </w:r>
    </w:p>
    <w:p w14:paraId="50A8F206" w14:textId="77777777" w:rsidR="0042309E" w:rsidRPr="00F04E25" w:rsidRDefault="0042309E" w:rsidP="00BF1B89">
      <w:pPr>
        <w:pStyle w:val="Textosinformato"/>
        <w:spacing w:line="360" w:lineRule="auto"/>
        <w:jc w:val="both"/>
        <w:rPr>
          <w:rFonts w:ascii="Arial" w:hAnsi="Arial" w:cs="Arial"/>
          <w:sz w:val="30"/>
          <w:szCs w:val="30"/>
        </w:rPr>
      </w:pPr>
    </w:p>
    <w:p w14:paraId="45D606FB" w14:textId="695F94F9" w:rsidR="003D419D" w:rsidRPr="00F04E25" w:rsidRDefault="00CB1F08" w:rsidP="00BF1B89">
      <w:pPr>
        <w:pStyle w:val="Textosinformato"/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F04E25">
        <w:rPr>
          <w:rFonts w:ascii="Arial" w:hAnsi="Arial" w:cs="Arial"/>
          <w:sz w:val="30"/>
          <w:szCs w:val="30"/>
        </w:rPr>
        <w:t>C</w:t>
      </w:r>
      <w:r w:rsidR="003D419D" w:rsidRPr="00F04E25">
        <w:rPr>
          <w:rFonts w:ascii="Arial" w:hAnsi="Arial" w:cs="Arial"/>
          <w:sz w:val="30"/>
          <w:szCs w:val="30"/>
        </w:rPr>
        <w:t>on espíritu constructivo,</w:t>
      </w:r>
      <w:r w:rsidRPr="00F04E25">
        <w:rPr>
          <w:rFonts w:ascii="Arial" w:hAnsi="Arial" w:cs="Arial"/>
          <w:sz w:val="30"/>
          <w:szCs w:val="30"/>
        </w:rPr>
        <w:t xml:space="preserve"> el Perú </w:t>
      </w:r>
      <w:r w:rsidR="003D419D" w:rsidRPr="00F04E25">
        <w:rPr>
          <w:rFonts w:ascii="Arial" w:hAnsi="Arial" w:cs="Arial"/>
          <w:sz w:val="30"/>
          <w:szCs w:val="30"/>
        </w:rPr>
        <w:t>recomienda:</w:t>
      </w:r>
    </w:p>
    <w:p w14:paraId="1A514A80" w14:textId="77777777" w:rsidR="00CB1F08" w:rsidRPr="00F04E25" w:rsidRDefault="00CB1F08" w:rsidP="00BF1B89">
      <w:pPr>
        <w:pStyle w:val="Textosinformato"/>
        <w:spacing w:line="360" w:lineRule="auto"/>
        <w:jc w:val="both"/>
        <w:rPr>
          <w:rFonts w:ascii="Arial" w:hAnsi="Arial" w:cs="Arial"/>
          <w:sz w:val="30"/>
          <w:szCs w:val="30"/>
        </w:rPr>
      </w:pPr>
    </w:p>
    <w:p w14:paraId="5DE857B5" w14:textId="7AE09150" w:rsidR="00ED5A1A" w:rsidRDefault="00CA3D92" w:rsidP="00BF1B89">
      <w:pPr>
        <w:pStyle w:val="Textosinformat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Redoblar esfuerzos para luchar contra todas las formas de discriminación y evaluar la </w:t>
      </w:r>
      <w:r w:rsidR="00994A57">
        <w:rPr>
          <w:rFonts w:ascii="Arial" w:hAnsi="Arial" w:cs="Arial"/>
          <w:sz w:val="30"/>
          <w:szCs w:val="30"/>
        </w:rPr>
        <w:t>necesidad de desarrollar</w:t>
      </w:r>
      <w:r w:rsidR="002C517C">
        <w:rPr>
          <w:rFonts w:ascii="Arial" w:hAnsi="Arial" w:cs="Arial"/>
          <w:sz w:val="30"/>
          <w:szCs w:val="30"/>
        </w:rPr>
        <w:t xml:space="preserve"> un marco legislativo exhaustivo</w:t>
      </w:r>
      <w:r>
        <w:rPr>
          <w:rFonts w:ascii="Arial" w:hAnsi="Arial" w:cs="Arial"/>
          <w:sz w:val="30"/>
          <w:szCs w:val="30"/>
        </w:rPr>
        <w:t xml:space="preserve"> en la materia.</w:t>
      </w:r>
    </w:p>
    <w:p w14:paraId="623560F7" w14:textId="0DB0DACB" w:rsidR="0075769F" w:rsidRDefault="00B341F2" w:rsidP="00BF1B89">
      <w:pPr>
        <w:pStyle w:val="Textosinformat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Desarrollar programas para fomentar </w:t>
      </w:r>
      <w:r w:rsidR="0075769F" w:rsidRPr="003E2AE1">
        <w:rPr>
          <w:rFonts w:ascii="Arial" w:hAnsi="Arial" w:cs="Arial"/>
          <w:sz w:val="30"/>
          <w:szCs w:val="30"/>
        </w:rPr>
        <w:t xml:space="preserve">la igualdad de </w:t>
      </w:r>
      <w:r w:rsidRPr="003E2AE1">
        <w:rPr>
          <w:rFonts w:ascii="Arial" w:hAnsi="Arial" w:cs="Arial"/>
          <w:sz w:val="30"/>
          <w:szCs w:val="30"/>
        </w:rPr>
        <w:t>op</w:t>
      </w:r>
      <w:r>
        <w:rPr>
          <w:rFonts w:ascii="Arial" w:hAnsi="Arial" w:cs="Arial"/>
          <w:sz w:val="30"/>
          <w:szCs w:val="30"/>
        </w:rPr>
        <w:t>o</w:t>
      </w:r>
      <w:r w:rsidRPr="003E2AE1">
        <w:rPr>
          <w:rFonts w:ascii="Arial" w:hAnsi="Arial" w:cs="Arial"/>
          <w:sz w:val="30"/>
          <w:szCs w:val="30"/>
        </w:rPr>
        <w:t>rtunidades</w:t>
      </w:r>
      <w:r w:rsidR="0075769F" w:rsidRPr="003E2AE1">
        <w:rPr>
          <w:rFonts w:ascii="Arial" w:hAnsi="Arial" w:cs="Arial"/>
          <w:sz w:val="30"/>
          <w:szCs w:val="30"/>
        </w:rPr>
        <w:t xml:space="preserve"> </w:t>
      </w:r>
      <w:r w:rsidR="0075769F">
        <w:rPr>
          <w:rFonts w:ascii="Arial" w:hAnsi="Arial" w:cs="Arial"/>
          <w:sz w:val="30"/>
          <w:szCs w:val="30"/>
        </w:rPr>
        <w:t xml:space="preserve">para acceder </w:t>
      </w:r>
      <w:r w:rsidR="0075769F" w:rsidRPr="003E2AE1">
        <w:rPr>
          <w:rFonts w:ascii="Arial" w:hAnsi="Arial" w:cs="Arial"/>
          <w:sz w:val="30"/>
          <w:szCs w:val="30"/>
        </w:rPr>
        <w:t xml:space="preserve">a la educación </w:t>
      </w:r>
      <w:r w:rsidR="0075769F">
        <w:rPr>
          <w:rFonts w:ascii="Arial" w:hAnsi="Arial" w:cs="Arial"/>
          <w:sz w:val="30"/>
          <w:szCs w:val="30"/>
        </w:rPr>
        <w:t>de calidad p</w:t>
      </w:r>
      <w:r w:rsidR="0075769F" w:rsidRPr="003E2AE1">
        <w:rPr>
          <w:rFonts w:ascii="Arial" w:hAnsi="Arial" w:cs="Arial"/>
          <w:sz w:val="30"/>
          <w:szCs w:val="30"/>
        </w:rPr>
        <w:t xml:space="preserve">ara niños </w:t>
      </w:r>
      <w:r w:rsidR="0075769F">
        <w:rPr>
          <w:rFonts w:ascii="Arial" w:hAnsi="Arial" w:cs="Arial"/>
          <w:sz w:val="30"/>
          <w:szCs w:val="30"/>
        </w:rPr>
        <w:t>indígenas y afro paraguayos</w:t>
      </w:r>
      <w:r w:rsidR="00BF1B89">
        <w:rPr>
          <w:rFonts w:ascii="Arial" w:hAnsi="Arial" w:cs="Arial"/>
          <w:sz w:val="30"/>
          <w:szCs w:val="30"/>
        </w:rPr>
        <w:t>.</w:t>
      </w:r>
      <w:r w:rsidR="0075769F" w:rsidRPr="003E2AE1">
        <w:rPr>
          <w:rFonts w:ascii="Arial" w:hAnsi="Arial" w:cs="Arial"/>
          <w:sz w:val="30"/>
          <w:szCs w:val="30"/>
        </w:rPr>
        <w:t xml:space="preserve"> </w:t>
      </w:r>
    </w:p>
    <w:p w14:paraId="29E2FBB1" w14:textId="44A576BC" w:rsidR="00ED5A1A" w:rsidRDefault="00AE6619" w:rsidP="00BF1B89">
      <w:pPr>
        <w:pStyle w:val="Textosinformat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Evaluar la necesidad de </w:t>
      </w:r>
      <w:r w:rsidR="00730EDB">
        <w:rPr>
          <w:rFonts w:ascii="Arial" w:hAnsi="Arial" w:cs="Arial"/>
          <w:sz w:val="30"/>
          <w:szCs w:val="30"/>
        </w:rPr>
        <w:t>f</w:t>
      </w:r>
      <w:r w:rsidR="0075769F">
        <w:rPr>
          <w:rFonts w:ascii="Arial" w:hAnsi="Arial" w:cs="Arial"/>
          <w:sz w:val="30"/>
          <w:szCs w:val="30"/>
        </w:rPr>
        <w:t xml:space="preserve">ortalecer </w:t>
      </w:r>
      <w:r w:rsidR="00D81E93">
        <w:rPr>
          <w:rFonts w:ascii="Arial" w:hAnsi="Arial" w:cs="Arial"/>
          <w:sz w:val="30"/>
          <w:szCs w:val="30"/>
        </w:rPr>
        <w:t xml:space="preserve">el </w:t>
      </w:r>
      <w:r w:rsidR="00D81E93" w:rsidRPr="00D81E93">
        <w:rPr>
          <w:rFonts w:ascii="Arial" w:hAnsi="Arial" w:cs="Arial"/>
          <w:sz w:val="30"/>
          <w:szCs w:val="30"/>
        </w:rPr>
        <w:t xml:space="preserve">Instituto </w:t>
      </w:r>
      <w:r w:rsidR="0075769F">
        <w:rPr>
          <w:rFonts w:ascii="Arial" w:hAnsi="Arial" w:cs="Arial"/>
          <w:sz w:val="30"/>
          <w:szCs w:val="30"/>
        </w:rPr>
        <w:t>Paraguayo del Indígena.</w:t>
      </w:r>
    </w:p>
    <w:p w14:paraId="3C560030" w14:textId="34C720A3" w:rsidR="00AE6619" w:rsidRPr="003E2AE1" w:rsidRDefault="00AE6619" w:rsidP="00BF1B89">
      <w:pPr>
        <w:pStyle w:val="Textosinformat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F</w:t>
      </w:r>
      <w:r w:rsidRPr="003E2AE1">
        <w:rPr>
          <w:rFonts w:ascii="Arial" w:hAnsi="Arial" w:cs="Arial"/>
          <w:sz w:val="30"/>
          <w:szCs w:val="30"/>
        </w:rPr>
        <w:t xml:space="preserve">omentar la participación de mujeres y </w:t>
      </w:r>
      <w:r>
        <w:rPr>
          <w:rFonts w:ascii="Arial" w:hAnsi="Arial" w:cs="Arial"/>
          <w:sz w:val="30"/>
          <w:szCs w:val="30"/>
        </w:rPr>
        <w:t>de</w:t>
      </w:r>
      <w:r w:rsidRPr="003E2AE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pueblos indígenas </w:t>
      </w:r>
      <w:r w:rsidRPr="003E2AE1">
        <w:rPr>
          <w:rFonts w:ascii="Arial" w:hAnsi="Arial" w:cs="Arial"/>
          <w:sz w:val="30"/>
          <w:szCs w:val="30"/>
        </w:rPr>
        <w:t xml:space="preserve">en cargos públicos y la vida política.  </w:t>
      </w:r>
    </w:p>
    <w:p w14:paraId="198E2924" w14:textId="77777777" w:rsidR="00AE6619" w:rsidRPr="00D81E93" w:rsidRDefault="00AE6619" w:rsidP="00BF1B89">
      <w:pPr>
        <w:pStyle w:val="Textosinformato"/>
        <w:spacing w:line="360" w:lineRule="auto"/>
        <w:jc w:val="both"/>
        <w:rPr>
          <w:rFonts w:ascii="Arial" w:hAnsi="Arial" w:cs="Arial"/>
          <w:sz w:val="30"/>
          <w:szCs w:val="30"/>
        </w:rPr>
      </w:pPr>
    </w:p>
    <w:p w14:paraId="7027D22D" w14:textId="383D2F48" w:rsidR="003D419D" w:rsidRPr="00F04E25" w:rsidRDefault="003D419D" w:rsidP="00BF1B89">
      <w:pPr>
        <w:pStyle w:val="Textosinformato"/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F04E25">
        <w:rPr>
          <w:rFonts w:ascii="Arial" w:hAnsi="Arial" w:cs="Arial"/>
          <w:sz w:val="30"/>
          <w:szCs w:val="30"/>
        </w:rPr>
        <w:t xml:space="preserve">El Perú expresa a </w:t>
      </w:r>
      <w:r w:rsidR="0062187A">
        <w:rPr>
          <w:rFonts w:ascii="Arial" w:hAnsi="Arial" w:cs="Arial"/>
          <w:sz w:val="30"/>
          <w:szCs w:val="30"/>
        </w:rPr>
        <w:t>Paraguay</w:t>
      </w:r>
      <w:r w:rsidR="0042309E" w:rsidRPr="00F04E25">
        <w:rPr>
          <w:rFonts w:ascii="Arial" w:hAnsi="Arial" w:cs="Arial"/>
          <w:sz w:val="30"/>
          <w:szCs w:val="30"/>
        </w:rPr>
        <w:t xml:space="preserve"> </w:t>
      </w:r>
      <w:r w:rsidRPr="00F04E25">
        <w:rPr>
          <w:rFonts w:ascii="Arial" w:hAnsi="Arial" w:cs="Arial"/>
          <w:sz w:val="30"/>
          <w:szCs w:val="30"/>
        </w:rPr>
        <w:t>su deseo</w:t>
      </w:r>
      <w:r w:rsidR="005A39B0" w:rsidRPr="00F04E25">
        <w:rPr>
          <w:rFonts w:ascii="Arial" w:hAnsi="Arial" w:cs="Arial"/>
          <w:sz w:val="30"/>
          <w:szCs w:val="30"/>
        </w:rPr>
        <w:t xml:space="preserve"> de</w:t>
      </w:r>
      <w:r w:rsidRPr="00F04E25">
        <w:rPr>
          <w:rFonts w:ascii="Arial" w:hAnsi="Arial" w:cs="Arial"/>
          <w:sz w:val="30"/>
          <w:szCs w:val="30"/>
        </w:rPr>
        <w:t xml:space="preserve"> que este nuevo ciclo del EPU continúe contribuyendo a la mejora de los derechos humanos en su país.</w:t>
      </w:r>
    </w:p>
    <w:p w14:paraId="6140254C" w14:textId="77777777" w:rsidR="00F04E25" w:rsidRPr="00F04E25" w:rsidRDefault="00F04E25" w:rsidP="00BF1B89">
      <w:pPr>
        <w:pStyle w:val="Textosinformato"/>
        <w:spacing w:line="360" w:lineRule="auto"/>
        <w:rPr>
          <w:rFonts w:ascii="Arial" w:hAnsi="Arial" w:cs="Arial"/>
          <w:sz w:val="30"/>
          <w:szCs w:val="30"/>
        </w:rPr>
      </w:pPr>
    </w:p>
    <w:p w14:paraId="01C1A721" w14:textId="77777777" w:rsidR="003D419D" w:rsidRPr="00F04E25" w:rsidRDefault="003D419D" w:rsidP="00BF1B89">
      <w:pPr>
        <w:pStyle w:val="Textosinformato"/>
        <w:spacing w:line="360" w:lineRule="auto"/>
        <w:rPr>
          <w:rFonts w:ascii="Arial" w:hAnsi="Arial" w:cs="Arial"/>
          <w:sz w:val="30"/>
          <w:szCs w:val="30"/>
        </w:rPr>
      </w:pPr>
      <w:r w:rsidRPr="00F04E25">
        <w:rPr>
          <w:rFonts w:ascii="Arial" w:hAnsi="Arial" w:cs="Arial"/>
          <w:sz w:val="30"/>
          <w:szCs w:val="30"/>
        </w:rPr>
        <w:t>Muchas gracias.</w:t>
      </w:r>
    </w:p>
    <w:p w14:paraId="44C12CD2" w14:textId="77777777" w:rsidR="00AA3155" w:rsidRDefault="00AA3155" w:rsidP="003D419D">
      <w:pPr>
        <w:pStyle w:val="Textosinforma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AA315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D62D" w14:textId="77777777" w:rsidR="00166AA3" w:rsidRDefault="00166AA3" w:rsidP="0061046B">
      <w:pPr>
        <w:spacing w:after="0" w:line="240" w:lineRule="auto"/>
      </w:pPr>
      <w:r>
        <w:separator/>
      </w:r>
    </w:p>
  </w:endnote>
  <w:endnote w:type="continuationSeparator" w:id="0">
    <w:p w14:paraId="7076E2A6" w14:textId="77777777" w:rsidR="00166AA3" w:rsidRDefault="00166AA3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99967" w14:textId="77777777" w:rsidR="00166AA3" w:rsidRDefault="00166AA3" w:rsidP="0061046B">
      <w:pPr>
        <w:spacing w:after="0" w:line="240" w:lineRule="auto"/>
      </w:pPr>
      <w:r>
        <w:separator/>
      </w:r>
    </w:p>
  </w:footnote>
  <w:footnote w:type="continuationSeparator" w:id="0">
    <w:p w14:paraId="016C0DE3" w14:textId="77777777" w:rsidR="00166AA3" w:rsidRDefault="00166AA3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560"/>
      <w:gridCol w:w="3574"/>
    </w:tblGrid>
    <w:tr w:rsidR="006D5678" w:rsidRPr="003B765F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AC0829"/>
    <w:multiLevelType w:val="hybridMultilevel"/>
    <w:tmpl w:val="812860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4"/>
  </w:num>
  <w:num w:numId="7">
    <w:abstractNumId w:val="3"/>
  </w:num>
  <w:num w:numId="8">
    <w:abstractNumId w:val="16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  <w:num w:numId="13">
    <w:abstractNumId w:val="14"/>
  </w:num>
  <w:num w:numId="14">
    <w:abstractNumId w:val="12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22"/>
    <w:rsid w:val="00004003"/>
    <w:rsid w:val="00027D9A"/>
    <w:rsid w:val="000940D2"/>
    <w:rsid w:val="00112971"/>
    <w:rsid w:val="00120D4F"/>
    <w:rsid w:val="00130397"/>
    <w:rsid w:val="001425E8"/>
    <w:rsid w:val="00143069"/>
    <w:rsid w:val="001476EF"/>
    <w:rsid w:val="00153F42"/>
    <w:rsid w:val="00166AA3"/>
    <w:rsid w:val="00167904"/>
    <w:rsid w:val="00174912"/>
    <w:rsid w:val="0018525F"/>
    <w:rsid w:val="00195B45"/>
    <w:rsid w:val="00195C89"/>
    <w:rsid w:val="001D369D"/>
    <w:rsid w:val="001E6E92"/>
    <w:rsid w:val="00201E9A"/>
    <w:rsid w:val="00207B03"/>
    <w:rsid w:val="0023676E"/>
    <w:rsid w:val="002668C1"/>
    <w:rsid w:val="00274BB8"/>
    <w:rsid w:val="00285EF9"/>
    <w:rsid w:val="002C517C"/>
    <w:rsid w:val="002F609E"/>
    <w:rsid w:val="003040CF"/>
    <w:rsid w:val="003125D5"/>
    <w:rsid w:val="003243A1"/>
    <w:rsid w:val="00344369"/>
    <w:rsid w:val="00366A4E"/>
    <w:rsid w:val="00371591"/>
    <w:rsid w:val="00391B05"/>
    <w:rsid w:val="003939DD"/>
    <w:rsid w:val="003A12C6"/>
    <w:rsid w:val="003B2DBA"/>
    <w:rsid w:val="003B765F"/>
    <w:rsid w:val="003C20C1"/>
    <w:rsid w:val="003D419D"/>
    <w:rsid w:val="004005B1"/>
    <w:rsid w:val="00401FC1"/>
    <w:rsid w:val="0042309E"/>
    <w:rsid w:val="00424318"/>
    <w:rsid w:val="00433A47"/>
    <w:rsid w:val="004668E1"/>
    <w:rsid w:val="004C7727"/>
    <w:rsid w:val="004F3929"/>
    <w:rsid w:val="0050225C"/>
    <w:rsid w:val="005862B7"/>
    <w:rsid w:val="00591D56"/>
    <w:rsid w:val="00594AE8"/>
    <w:rsid w:val="005A39B0"/>
    <w:rsid w:val="005B2FD2"/>
    <w:rsid w:val="005F600D"/>
    <w:rsid w:val="00604CC7"/>
    <w:rsid w:val="0061046B"/>
    <w:rsid w:val="006118BA"/>
    <w:rsid w:val="00617DAD"/>
    <w:rsid w:val="0062187A"/>
    <w:rsid w:val="00647BFE"/>
    <w:rsid w:val="0065042F"/>
    <w:rsid w:val="006528FE"/>
    <w:rsid w:val="006626C2"/>
    <w:rsid w:val="00674B59"/>
    <w:rsid w:val="006766D3"/>
    <w:rsid w:val="00686D7D"/>
    <w:rsid w:val="006A32A2"/>
    <w:rsid w:val="006C391C"/>
    <w:rsid w:val="006C3F39"/>
    <w:rsid w:val="006D3257"/>
    <w:rsid w:val="006D3ADC"/>
    <w:rsid w:val="006D5678"/>
    <w:rsid w:val="007275FF"/>
    <w:rsid w:val="00730EDB"/>
    <w:rsid w:val="0075769F"/>
    <w:rsid w:val="00782A89"/>
    <w:rsid w:val="007B5D0B"/>
    <w:rsid w:val="0085075F"/>
    <w:rsid w:val="008651C8"/>
    <w:rsid w:val="008A69C6"/>
    <w:rsid w:val="008C4B1B"/>
    <w:rsid w:val="008E414D"/>
    <w:rsid w:val="008F3D8F"/>
    <w:rsid w:val="00987792"/>
    <w:rsid w:val="00993DAA"/>
    <w:rsid w:val="00994A57"/>
    <w:rsid w:val="0099698E"/>
    <w:rsid w:val="009A1852"/>
    <w:rsid w:val="009A276F"/>
    <w:rsid w:val="009B2A12"/>
    <w:rsid w:val="009C5232"/>
    <w:rsid w:val="00A03048"/>
    <w:rsid w:val="00A53B4F"/>
    <w:rsid w:val="00A738A4"/>
    <w:rsid w:val="00AA1B2C"/>
    <w:rsid w:val="00AA3155"/>
    <w:rsid w:val="00AA3B38"/>
    <w:rsid w:val="00AD2575"/>
    <w:rsid w:val="00AE6224"/>
    <w:rsid w:val="00AE6619"/>
    <w:rsid w:val="00AF335D"/>
    <w:rsid w:val="00B0002D"/>
    <w:rsid w:val="00B20125"/>
    <w:rsid w:val="00B26CBE"/>
    <w:rsid w:val="00B341F2"/>
    <w:rsid w:val="00B8458F"/>
    <w:rsid w:val="00B918DC"/>
    <w:rsid w:val="00BD27EE"/>
    <w:rsid w:val="00BF1B89"/>
    <w:rsid w:val="00C45F0F"/>
    <w:rsid w:val="00CA3D92"/>
    <w:rsid w:val="00CB1F08"/>
    <w:rsid w:val="00D0688C"/>
    <w:rsid w:val="00D319C9"/>
    <w:rsid w:val="00D50530"/>
    <w:rsid w:val="00D52222"/>
    <w:rsid w:val="00D81E93"/>
    <w:rsid w:val="00DC7931"/>
    <w:rsid w:val="00DE3D19"/>
    <w:rsid w:val="00DF58F5"/>
    <w:rsid w:val="00E05D27"/>
    <w:rsid w:val="00E40AD9"/>
    <w:rsid w:val="00E71F88"/>
    <w:rsid w:val="00ED5A1A"/>
    <w:rsid w:val="00F04E25"/>
    <w:rsid w:val="00F15340"/>
    <w:rsid w:val="00F829CA"/>
    <w:rsid w:val="00F90FDA"/>
    <w:rsid w:val="00FA3301"/>
    <w:rsid w:val="00FB0A2F"/>
    <w:rsid w:val="00FB0B74"/>
    <w:rsid w:val="00FB1D94"/>
    <w:rsid w:val="00FB2C5E"/>
    <w:rsid w:val="00FB5B92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B8CB4-CEE8-4DBA-BA69-9861AE2AC61D}"/>
</file>

<file path=customXml/itemProps2.xml><?xml version="1.0" encoding="utf-8"?>
<ds:datastoreItem xmlns:ds="http://schemas.openxmlformats.org/officeDocument/2006/customXml" ds:itemID="{2C73ED29-AAC4-4692-B632-B708B8CBF7A0}"/>
</file>

<file path=customXml/itemProps3.xml><?xml version="1.0" encoding="utf-8"?>
<ds:datastoreItem xmlns:ds="http://schemas.openxmlformats.org/officeDocument/2006/customXml" ds:itemID="{2393AD6B-1B8A-42CB-9978-8FFEB89E6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Ponce</cp:lastModifiedBy>
  <cp:revision>3</cp:revision>
  <cp:lastPrinted>2016-09-16T09:41:00Z</cp:lastPrinted>
  <dcterms:created xsi:type="dcterms:W3CDTF">2021-04-29T18:18:00Z</dcterms:created>
  <dcterms:modified xsi:type="dcterms:W3CDTF">2021-04-30T08:10:00Z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