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24ED" w14:textId="77777777" w:rsidR="00377A1E" w:rsidRDefault="00377A1E" w:rsidP="00377A1E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9942C7">
        <w:rPr>
          <w:rFonts w:ascii="Arial" w:hAnsi="Arial" w:cs="Arial"/>
          <w:noProof/>
          <w:lang w:eastAsia="en-GB"/>
        </w:rPr>
        <w:drawing>
          <wp:inline distT="0" distB="0" distL="0" distR="0" wp14:anchorId="1B3C666A" wp14:editId="7731A913">
            <wp:extent cx="1207770" cy="1162685"/>
            <wp:effectExtent l="0" t="0" r="0" b="0"/>
            <wp:docPr id="1" name="Picture 1" descr="MG 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 E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16040" w14:textId="77777777" w:rsidR="00377A1E" w:rsidRPr="004F0B73" w:rsidRDefault="00377A1E" w:rsidP="00377A1E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56367461" w14:textId="77777777" w:rsidR="00377A1E" w:rsidRPr="00B904CE" w:rsidRDefault="00377A1E" w:rsidP="00377A1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B904CE">
        <w:rPr>
          <w:rFonts w:ascii="Bookman Old Style" w:eastAsia="Calibri" w:hAnsi="Bookman Old Style" w:cs="Times New Roman"/>
          <w:b/>
          <w:sz w:val="26"/>
          <w:szCs w:val="26"/>
        </w:rPr>
        <w:t>Statement delivered by Loudon MATTIYA</w:t>
      </w:r>
    </w:p>
    <w:p w14:paraId="021B9445" w14:textId="77777777" w:rsidR="00377A1E" w:rsidRPr="00B904CE" w:rsidRDefault="00377A1E" w:rsidP="00377A1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14:paraId="7713C52C" w14:textId="77777777" w:rsidR="00377A1E" w:rsidRPr="00B904CE" w:rsidRDefault="00377A1E" w:rsidP="00377A1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B904CE">
        <w:rPr>
          <w:rFonts w:ascii="Bookman Old Style" w:eastAsia="Calibri" w:hAnsi="Bookman Old Style" w:cs="Times New Roman"/>
          <w:b/>
          <w:sz w:val="26"/>
          <w:szCs w:val="26"/>
        </w:rPr>
        <w:t xml:space="preserve">Deputy Permanent Representative of the Republic of Malawi to the United Nations and other International Organisations in Geneva  </w:t>
      </w:r>
    </w:p>
    <w:p w14:paraId="4C802C56" w14:textId="77777777" w:rsidR="00377A1E" w:rsidRPr="00B904CE" w:rsidRDefault="00377A1E" w:rsidP="00377A1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14:paraId="6C31B9AE" w14:textId="77777777" w:rsidR="00377A1E" w:rsidRPr="00B904CE" w:rsidRDefault="00377A1E" w:rsidP="00377A1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6"/>
          <w:szCs w:val="26"/>
          <w:lang w:val="en-US"/>
        </w:rPr>
      </w:pPr>
      <w:r w:rsidRPr="00B904CE">
        <w:rPr>
          <w:rFonts w:ascii="Bookman Old Style" w:eastAsia="Calibri" w:hAnsi="Bookman Old Style" w:cs="Times New Roman"/>
          <w:b/>
          <w:sz w:val="26"/>
          <w:szCs w:val="26"/>
          <w:lang w:val="en-US"/>
        </w:rPr>
        <w:t>38</w:t>
      </w:r>
      <w:r w:rsidRPr="00B904CE">
        <w:rPr>
          <w:rFonts w:ascii="Bookman Old Style" w:eastAsia="Calibri" w:hAnsi="Bookman Old Style" w:cs="Times New Roman"/>
          <w:bCs/>
          <w:sz w:val="26"/>
          <w:szCs w:val="26"/>
          <w:vertAlign w:val="superscript"/>
          <w:lang w:val="en-US"/>
        </w:rPr>
        <w:t>th</w:t>
      </w:r>
      <w:r w:rsidRPr="00B904CE">
        <w:rPr>
          <w:rFonts w:ascii="Bookman Old Style" w:eastAsia="Calibri" w:hAnsi="Bookman Old Style" w:cs="Times New Roman"/>
          <w:b/>
          <w:sz w:val="26"/>
          <w:szCs w:val="26"/>
          <w:lang w:val="en-US"/>
        </w:rPr>
        <w:t xml:space="preserve"> Session of the Working Group of the Universal Periodic Review</w:t>
      </w:r>
    </w:p>
    <w:p w14:paraId="4AAD2B44" w14:textId="77777777" w:rsidR="00377A1E" w:rsidRPr="00B904CE" w:rsidRDefault="00377A1E" w:rsidP="00377A1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14:paraId="7061AEA2" w14:textId="2BDCAE88" w:rsidR="00377A1E" w:rsidRPr="00B904CE" w:rsidRDefault="00377A1E" w:rsidP="00B9320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6"/>
          <w:szCs w:val="26"/>
          <w:lang w:val="en-US"/>
        </w:rPr>
      </w:pPr>
      <w:r w:rsidRPr="00B904CE">
        <w:rPr>
          <w:rFonts w:ascii="Bookman Old Style" w:eastAsia="Calibri" w:hAnsi="Bookman Old Style" w:cs="Times New Roman"/>
          <w:b/>
          <w:sz w:val="26"/>
          <w:szCs w:val="26"/>
          <w:lang w:val="en-US"/>
        </w:rPr>
        <w:t xml:space="preserve">Review of </w:t>
      </w:r>
      <w:r w:rsidR="00395ED3">
        <w:rPr>
          <w:rFonts w:ascii="Bookman Old Style" w:eastAsia="Calibri" w:hAnsi="Bookman Old Style" w:cs="Times New Roman"/>
          <w:b/>
          <w:sz w:val="26"/>
          <w:szCs w:val="26"/>
          <w:lang w:val="en-US"/>
        </w:rPr>
        <w:t>Singapore</w:t>
      </w:r>
    </w:p>
    <w:p w14:paraId="6E75825F" w14:textId="77777777" w:rsidR="00431FED" w:rsidRPr="00B904CE" w:rsidRDefault="00431FED" w:rsidP="00377A1E">
      <w:pPr>
        <w:pStyle w:val="NoSpacing"/>
        <w:jc w:val="both"/>
        <w:rPr>
          <w:rFonts w:ascii="Bookman Old Style" w:hAnsi="Bookman Old Style" w:cs="Times New Roman"/>
          <w:sz w:val="26"/>
          <w:szCs w:val="26"/>
          <w:lang w:val="en-US"/>
        </w:rPr>
      </w:pPr>
    </w:p>
    <w:p w14:paraId="2D176ABA" w14:textId="4F667136" w:rsidR="00377A1E" w:rsidRPr="00B904CE" w:rsidRDefault="00395ED3" w:rsidP="00377A1E">
      <w:pPr>
        <w:pStyle w:val="NoSpacing"/>
        <w:jc w:val="both"/>
        <w:rPr>
          <w:rFonts w:ascii="Bookman Old Style" w:hAnsi="Bookman Old Style" w:cs="Times New Roman"/>
          <w:sz w:val="26"/>
          <w:szCs w:val="26"/>
          <w:lang w:val="en-US"/>
        </w:rPr>
      </w:pPr>
      <w:r>
        <w:rPr>
          <w:rFonts w:ascii="Bookman Old Style" w:hAnsi="Bookman Old Style" w:cs="Times New Roman"/>
          <w:sz w:val="26"/>
          <w:szCs w:val="26"/>
          <w:lang w:val="en-US"/>
        </w:rPr>
        <w:t>12</w:t>
      </w:r>
      <w:r w:rsidRPr="00395ED3">
        <w:rPr>
          <w:rFonts w:ascii="Bookman Old Style" w:hAnsi="Bookman Old Style" w:cs="Times New Roman"/>
          <w:sz w:val="26"/>
          <w:szCs w:val="26"/>
          <w:vertAlign w:val="superscript"/>
          <w:lang w:val="en-US"/>
        </w:rPr>
        <w:t>th</w:t>
      </w:r>
      <w:r w:rsidR="00377A1E" w:rsidRPr="00B904CE">
        <w:rPr>
          <w:rFonts w:ascii="Bookman Old Style" w:hAnsi="Bookman Old Style" w:cs="Times New Roman"/>
          <w:sz w:val="26"/>
          <w:szCs w:val="26"/>
          <w:lang w:val="en-US"/>
        </w:rPr>
        <w:t xml:space="preserve"> May, 2021</w:t>
      </w:r>
    </w:p>
    <w:p w14:paraId="766630EB" w14:textId="77777777" w:rsidR="00377A1E" w:rsidRPr="00B904CE" w:rsidRDefault="00377A1E" w:rsidP="00377A1E">
      <w:pPr>
        <w:pStyle w:val="NoSpacing"/>
        <w:jc w:val="both"/>
        <w:rPr>
          <w:rFonts w:ascii="Bookman Old Style" w:hAnsi="Bookman Old Style" w:cs="Times New Roman"/>
          <w:sz w:val="26"/>
          <w:szCs w:val="26"/>
        </w:rPr>
      </w:pPr>
    </w:p>
    <w:p w14:paraId="496F8EEC" w14:textId="77777777" w:rsidR="00377A1E" w:rsidRPr="00B904CE" w:rsidRDefault="00377A1E" w:rsidP="00377A1E">
      <w:pPr>
        <w:pStyle w:val="NoSpacing"/>
        <w:jc w:val="both"/>
        <w:rPr>
          <w:rFonts w:ascii="Bookman Old Style" w:hAnsi="Bookman Old Style" w:cs="Times New Roman"/>
          <w:b/>
          <w:sz w:val="26"/>
          <w:szCs w:val="26"/>
        </w:rPr>
      </w:pPr>
      <w:r w:rsidRPr="00B904CE">
        <w:rPr>
          <w:rFonts w:ascii="Bookman Old Style" w:hAnsi="Bookman Old Style" w:cs="Times New Roman"/>
          <w:b/>
          <w:sz w:val="26"/>
          <w:szCs w:val="26"/>
        </w:rPr>
        <w:t xml:space="preserve">Thank you, Madam President. </w:t>
      </w:r>
    </w:p>
    <w:p w14:paraId="57CACEC5" w14:textId="77777777" w:rsidR="00377A1E" w:rsidRPr="00B904CE" w:rsidRDefault="00377A1E" w:rsidP="00377A1E">
      <w:pPr>
        <w:pStyle w:val="NoSpacing"/>
        <w:jc w:val="both"/>
        <w:rPr>
          <w:rFonts w:ascii="Bookman Old Style" w:hAnsi="Bookman Old Style" w:cs="Times New Roman"/>
          <w:sz w:val="26"/>
          <w:szCs w:val="26"/>
        </w:rPr>
      </w:pPr>
    </w:p>
    <w:p w14:paraId="21E91A8B" w14:textId="084331EC" w:rsidR="00B904CE" w:rsidRDefault="0080676E" w:rsidP="0080676E">
      <w:pPr>
        <w:shd w:val="clear" w:color="auto" w:fill="FFFFFF"/>
        <w:spacing w:before="120" w:after="120" w:line="276" w:lineRule="auto"/>
        <w:jc w:val="both"/>
        <w:rPr>
          <w:rFonts w:ascii="Bookman Old Style" w:eastAsiaTheme="minorEastAsia" w:hAnsi="Bookman Old Style" w:cs="Times New Roman"/>
          <w:sz w:val="26"/>
          <w:szCs w:val="26"/>
          <w:lang w:eastAsia="ja-JP"/>
        </w:rPr>
      </w:pPr>
      <w:r w:rsidRPr="0080676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The Republic of Malawi warmly welcome</w:t>
      </w:r>
      <w:r w:rsidR="00B904C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s</w:t>
      </w:r>
      <w:r w:rsidRPr="0080676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the delegation of </w:t>
      </w:r>
      <w:r w:rsidR="00395ED3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Singapore </w:t>
      </w:r>
      <w:r w:rsidRPr="0080676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and </w:t>
      </w:r>
      <w:r w:rsidR="00727C3D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commends</w:t>
      </w:r>
      <w:r w:rsidR="00727C3D" w:rsidRPr="0080676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</w:t>
      </w:r>
      <w:r w:rsidR="00727C3D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Singapore</w:t>
      </w:r>
      <w:r w:rsidR="00727C3D" w:rsidRPr="0080676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</w:t>
      </w:r>
      <w:r w:rsidRPr="0080676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for the </w:t>
      </w:r>
      <w:r w:rsidRPr="00B904C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comprehensive</w:t>
      </w:r>
      <w:r w:rsidRPr="0080676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report</w:t>
      </w:r>
      <w:r w:rsidR="00727C3D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delivered today</w:t>
      </w:r>
      <w:r w:rsidRPr="0080676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.</w:t>
      </w:r>
    </w:p>
    <w:p w14:paraId="66905CAA" w14:textId="77777777" w:rsidR="00EF0CBE" w:rsidRPr="00EF0CBE" w:rsidRDefault="00EF0CBE" w:rsidP="0080676E">
      <w:pPr>
        <w:shd w:val="clear" w:color="auto" w:fill="FFFFFF"/>
        <w:spacing w:before="120" w:after="120" w:line="276" w:lineRule="auto"/>
        <w:jc w:val="both"/>
        <w:rPr>
          <w:rFonts w:ascii="Bookman Old Style" w:eastAsiaTheme="minorEastAsia" w:hAnsi="Bookman Old Style" w:cs="Times New Roman"/>
          <w:sz w:val="26"/>
          <w:szCs w:val="26"/>
          <w:lang w:eastAsia="ja-JP"/>
        </w:rPr>
      </w:pPr>
    </w:p>
    <w:p w14:paraId="06AC1AB8" w14:textId="3B1D6598" w:rsidR="0080676E" w:rsidRPr="00B904CE" w:rsidRDefault="0080676E" w:rsidP="0080676E">
      <w:pPr>
        <w:shd w:val="clear" w:color="auto" w:fill="FFFFFF"/>
        <w:spacing w:before="120" w:after="120" w:line="276" w:lineRule="auto"/>
        <w:jc w:val="both"/>
        <w:rPr>
          <w:rFonts w:ascii="Bookman Old Style" w:eastAsiaTheme="minorEastAsia" w:hAnsi="Bookman Old Style" w:cs="Times New Roman"/>
          <w:sz w:val="26"/>
          <w:szCs w:val="26"/>
          <w:lang w:eastAsia="ja-JP"/>
        </w:rPr>
      </w:pPr>
      <w:r w:rsidRPr="0080676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Malawi </w:t>
      </w:r>
      <w:r w:rsidR="00727C3D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applauds</w:t>
      </w:r>
      <w:r w:rsidRPr="0080676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</w:t>
      </w:r>
      <w:r w:rsidR="00395ED3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Singapore</w:t>
      </w:r>
      <w:r w:rsidR="000F7CA3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</w:t>
      </w:r>
      <w:r w:rsidRPr="0080676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for its efforts in implementing </w:t>
      </w:r>
      <w:r w:rsidRPr="00B904C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the recommendations</w:t>
      </w:r>
      <w:r w:rsidRPr="0080676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accepted in the second cycle</w:t>
      </w:r>
      <w:r w:rsidR="00924049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.</w:t>
      </w:r>
    </w:p>
    <w:p w14:paraId="1389BE9E" w14:textId="77777777" w:rsidR="0080676E" w:rsidRPr="0080676E" w:rsidRDefault="0080676E" w:rsidP="0080676E">
      <w:pPr>
        <w:shd w:val="clear" w:color="auto" w:fill="FFFFFF"/>
        <w:spacing w:before="120" w:after="120" w:line="276" w:lineRule="auto"/>
        <w:jc w:val="both"/>
        <w:rPr>
          <w:rFonts w:ascii="Bookman Old Style" w:eastAsiaTheme="minorEastAsia" w:hAnsi="Bookman Old Style" w:cs="Times New Roman"/>
          <w:sz w:val="16"/>
          <w:szCs w:val="16"/>
          <w:lang w:eastAsia="ja-JP"/>
        </w:rPr>
      </w:pPr>
    </w:p>
    <w:p w14:paraId="26626899" w14:textId="21D5E8C1" w:rsidR="0080676E" w:rsidRPr="0080676E" w:rsidRDefault="0080676E" w:rsidP="0080676E">
      <w:pPr>
        <w:shd w:val="clear" w:color="auto" w:fill="FFFFFF"/>
        <w:spacing w:before="120" w:after="120" w:line="276" w:lineRule="auto"/>
        <w:jc w:val="both"/>
        <w:rPr>
          <w:rFonts w:ascii="Bookman Old Style" w:eastAsiaTheme="minorEastAsia" w:hAnsi="Bookman Old Style" w:cs="Times New Roman"/>
          <w:sz w:val="26"/>
          <w:szCs w:val="26"/>
          <w:lang w:eastAsia="ja-JP"/>
        </w:rPr>
      </w:pPr>
      <w:r w:rsidRPr="0080676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In a constructive spirit</w:t>
      </w:r>
      <w:r w:rsidRPr="00B904C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,</w:t>
      </w:r>
      <w:r w:rsidRPr="0080676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Malawi makes the following recommendations</w:t>
      </w:r>
      <w:r w:rsidRPr="00B904C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to </w:t>
      </w:r>
      <w:r w:rsidR="00EF0CB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Singapore;</w:t>
      </w:r>
    </w:p>
    <w:p w14:paraId="71C297C2" w14:textId="480891CC" w:rsidR="00F80E68" w:rsidRDefault="00EF0CBE" w:rsidP="004E1338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720"/>
        <w:contextualSpacing/>
        <w:jc w:val="both"/>
        <w:rPr>
          <w:rFonts w:ascii="Bookman Old Style" w:eastAsiaTheme="minorEastAsia" w:hAnsi="Bookman Old Style" w:cs="Times New Roman"/>
          <w:sz w:val="26"/>
          <w:szCs w:val="26"/>
          <w:lang w:eastAsia="ja-JP"/>
        </w:rPr>
      </w:pPr>
      <w:r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r</w:t>
      </w:r>
      <w:r w:rsidR="00F80E68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atify the Convention against Torture and Other Cruel, inhuman or de</w:t>
      </w:r>
      <w:r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grading treatment or punishment;</w:t>
      </w:r>
    </w:p>
    <w:p w14:paraId="28538E13" w14:textId="0F2E814E" w:rsidR="0080676E" w:rsidRDefault="00EF0CBE" w:rsidP="004E1338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720"/>
        <w:contextualSpacing/>
        <w:jc w:val="both"/>
        <w:rPr>
          <w:rFonts w:ascii="Bookman Old Style" w:eastAsiaTheme="minorEastAsia" w:hAnsi="Bookman Old Style" w:cs="Times New Roman"/>
          <w:sz w:val="26"/>
          <w:szCs w:val="26"/>
          <w:lang w:eastAsia="ja-JP"/>
        </w:rPr>
      </w:pPr>
      <w:r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e</w:t>
      </w:r>
      <w:r w:rsidR="00511915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stablish an official moratorium on </w:t>
      </w:r>
      <w:r w:rsidR="00924049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capital punishment</w:t>
      </w:r>
      <w:r w:rsidR="00511915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with a view </w:t>
      </w:r>
      <w:r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to abolishing the death penalty;</w:t>
      </w:r>
    </w:p>
    <w:p w14:paraId="724AB744" w14:textId="14FE619F" w:rsidR="00511915" w:rsidRDefault="00EF0CBE" w:rsidP="004E1338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720"/>
        <w:contextualSpacing/>
        <w:jc w:val="both"/>
        <w:rPr>
          <w:rFonts w:ascii="Bookman Old Style" w:eastAsiaTheme="minorEastAsia" w:hAnsi="Bookman Old Style" w:cs="Times New Roman"/>
          <w:sz w:val="26"/>
          <w:szCs w:val="26"/>
          <w:lang w:eastAsia="ja-JP"/>
        </w:rPr>
      </w:pPr>
      <w:r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a</w:t>
      </w:r>
      <w:r w:rsidR="00511915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boli</w:t>
      </w:r>
      <w:r w:rsidR="00F16DC2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sh</w:t>
      </w:r>
      <w:r w:rsidR="00511915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corporal punishmen</w:t>
      </w:r>
      <w:r w:rsidR="00F16DC2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t</w:t>
      </w:r>
      <w:r w:rsidR="00511915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. </w:t>
      </w:r>
      <w:r w:rsidR="00924049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In </w:t>
      </w:r>
      <w:r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particular,</w:t>
      </w:r>
      <w:r w:rsidR="00924049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</w:t>
      </w:r>
      <w:r w:rsidR="00511915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Government </w:t>
      </w:r>
      <w:r w:rsidR="00727C3D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to </w:t>
      </w:r>
      <w:r w:rsidR="00511915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impose an immediate moratorium on the practice of canning as a judicially imposed punishment with</w:t>
      </w:r>
      <w:r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a view to its abolition in law; and</w:t>
      </w:r>
    </w:p>
    <w:p w14:paraId="66171967" w14:textId="7C309710" w:rsidR="000F7CA3" w:rsidRDefault="00EF0CBE" w:rsidP="0080676E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720"/>
        <w:contextualSpacing/>
        <w:jc w:val="both"/>
        <w:rPr>
          <w:rFonts w:ascii="Bookman Old Style" w:eastAsiaTheme="minorEastAsia" w:hAnsi="Bookman Old Style" w:cs="Times New Roman"/>
          <w:sz w:val="26"/>
          <w:szCs w:val="26"/>
          <w:lang w:eastAsia="ja-JP"/>
        </w:rPr>
      </w:pPr>
      <w:r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r</w:t>
      </w:r>
      <w:r w:rsidR="00511915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epeal the Public Order Act and relevant sections of the Penal Code to allow peaceful demonstrations without undue restrictions </w:t>
      </w:r>
      <w:r w:rsidR="000F7CA3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and guarantee the right to peaceful assembly to all people in Singapore</w:t>
      </w:r>
      <w:r w:rsidR="00F80E68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.</w:t>
      </w:r>
      <w:r w:rsidR="00B904C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</w:t>
      </w:r>
    </w:p>
    <w:p w14:paraId="287E363C" w14:textId="15407D64" w:rsidR="0080676E" w:rsidRPr="0080676E" w:rsidRDefault="0080676E" w:rsidP="000F7CA3">
      <w:pPr>
        <w:shd w:val="clear" w:color="auto" w:fill="FFFFFF"/>
        <w:spacing w:before="120" w:after="120" w:line="276" w:lineRule="auto"/>
        <w:ind w:left="720"/>
        <w:contextualSpacing/>
        <w:jc w:val="both"/>
        <w:rPr>
          <w:rFonts w:ascii="Bookman Old Style" w:eastAsiaTheme="minorEastAsia" w:hAnsi="Bookman Old Style" w:cs="Times New Roman"/>
          <w:sz w:val="26"/>
          <w:szCs w:val="26"/>
          <w:lang w:eastAsia="ja-JP"/>
        </w:rPr>
      </w:pPr>
      <w:r w:rsidRPr="0080676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 </w:t>
      </w:r>
    </w:p>
    <w:p w14:paraId="7771B53A" w14:textId="64F60070" w:rsidR="0080676E" w:rsidRPr="0080676E" w:rsidRDefault="0080676E" w:rsidP="0080676E">
      <w:pPr>
        <w:shd w:val="clear" w:color="auto" w:fill="FFFFFF"/>
        <w:spacing w:before="120" w:after="120" w:line="276" w:lineRule="auto"/>
        <w:jc w:val="both"/>
        <w:rPr>
          <w:rFonts w:ascii="Bookman Old Style" w:eastAsiaTheme="minorEastAsia" w:hAnsi="Bookman Old Style" w:cs="Times New Roman"/>
          <w:sz w:val="26"/>
          <w:szCs w:val="26"/>
          <w:lang w:eastAsia="ja-JP"/>
        </w:rPr>
      </w:pPr>
      <w:r w:rsidRPr="0080676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We wish </w:t>
      </w:r>
      <w:r w:rsidR="00395ED3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 xml:space="preserve">Singapore </w:t>
      </w:r>
      <w:r w:rsidRPr="0080676E">
        <w:rPr>
          <w:rFonts w:ascii="Bookman Old Style" w:eastAsiaTheme="minorEastAsia" w:hAnsi="Bookman Old Style" w:cs="Times New Roman"/>
          <w:sz w:val="26"/>
          <w:szCs w:val="26"/>
          <w:lang w:eastAsia="ja-JP"/>
        </w:rPr>
        <w:t>a successful review process.</w:t>
      </w:r>
    </w:p>
    <w:p w14:paraId="604257BF" w14:textId="77777777" w:rsidR="0020137F" w:rsidRPr="00B904CE" w:rsidRDefault="00377A1E" w:rsidP="00E60960">
      <w:pPr>
        <w:pStyle w:val="NoSpacing"/>
        <w:jc w:val="both"/>
        <w:rPr>
          <w:rFonts w:ascii="Bookman Old Style" w:hAnsi="Bookman Old Style"/>
          <w:sz w:val="26"/>
          <w:szCs w:val="26"/>
        </w:rPr>
      </w:pPr>
      <w:r w:rsidRPr="00B904CE">
        <w:rPr>
          <w:rFonts w:ascii="Bookman Old Style" w:hAnsi="Bookman Old Style" w:cs="Times New Roman"/>
          <w:sz w:val="26"/>
          <w:szCs w:val="26"/>
        </w:rPr>
        <w:t>I thank you, Madam President.</w:t>
      </w:r>
    </w:p>
    <w:p w14:paraId="6C2D26F5" w14:textId="77777777" w:rsidR="00B904CE" w:rsidRPr="00B904CE" w:rsidRDefault="00B904CE">
      <w:pPr>
        <w:pStyle w:val="NoSpacing"/>
        <w:jc w:val="both"/>
        <w:rPr>
          <w:rFonts w:ascii="Bookman Old Style" w:hAnsi="Bookman Old Style"/>
          <w:sz w:val="26"/>
          <w:szCs w:val="26"/>
        </w:rPr>
      </w:pPr>
    </w:p>
    <w:sectPr w:rsidR="00B904CE" w:rsidRPr="00B904CE" w:rsidSect="00B904CE">
      <w:pgSz w:w="11906" w:h="16838"/>
      <w:pgMar w:top="810" w:right="1286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083B"/>
    <w:multiLevelType w:val="multilevel"/>
    <w:tmpl w:val="FDD0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401CA"/>
    <w:multiLevelType w:val="hybridMultilevel"/>
    <w:tmpl w:val="9D1CD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1E"/>
    <w:rsid w:val="00041A8F"/>
    <w:rsid w:val="00087FC8"/>
    <w:rsid w:val="000F7CA3"/>
    <w:rsid w:val="0020137F"/>
    <w:rsid w:val="00377A1E"/>
    <w:rsid w:val="00395ED3"/>
    <w:rsid w:val="00431FED"/>
    <w:rsid w:val="0046325D"/>
    <w:rsid w:val="004961B4"/>
    <w:rsid w:val="00511915"/>
    <w:rsid w:val="00727C3D"/>
    <w:rsid w:val="0080676E"/>
    <w:rsid w:val="00924049"/>
    <w:rsid w:val="00B904CE"/>
    <w:rsid w:val="00B93204"/>
    <w:rsid w:val="00E60960"/>
    <w:rsid w:val="00EC09E8"/>
    <w:rsid w:val="00EE00EF"/>
    <w:rsid w:val="00EF0CBE"/>
    <w:rsid w:val="00F16DC2"/>
    <w:rsid w:val="00F374A7"/>
    <w:rsid w:val="00F80E68"/>
    <w:rsid w:val="00F8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7A73"/>
  <w15:chartTrackingRefBased/>
  <w15:docId w15:val="{1F3C02A3-2264-41B9-AAB7-39143FAB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A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0AF9A-0174-4E00-A7D1-0960F8347E02}"/>
</file>

<file path=customXml/itemProps2.xml><?xml version="1.0" encoding="utf-8"?>
<ds:datastoreItem xmlns:ds="http://schemas.openxmlformats.org/officeDocument/2006/customXml" ds:itemID="{05AF74FB-8962-4B95-B3D0-C66D90A3153B}"/>
</file>

<file path=customXml/itemProps3.xml><?xml version="1.0" encoding="utf-8"?>
<ds:datastoreItem xmlns:ds="http://schemas.openxmlformats.org/officeDocument/2006/customXml" ds:itemID="{D2F62D23-3AF9-4380-B2E5-3F899009C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Matonga</dc:creator>
  <cp:keywords/>
  <dc:description/>
  <cp:lastModifiedBy>Minister Counsellor</cp:lastModifiedBy>
  <cp:revision>2</cp:revision>
  <dcterms:created xsi:type="dcterms:W3CDTF">2021-05-08T09:50:00Z</dcterms:created>
  <dcterms:modified xsi:type="dcterms:W3CDTF">2021-05-08T09:50:00Z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