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97D1" w14:textId="5A69F6AE" w:rsidR="00016071" w:rsidRDefault="00461BC5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9942C7">
        <w:rPr>
          <w:rFonts w:ascii="Arial" w:hAnsi="Arial" w:cs="Arial"/>
          <w:noProof/>
        </w:rPr>
        <w:drawing>
          <wp:inline distT="0" distB="0" distL="0" distR="0" wp14:anchorId="2E295F5B" wp14:editId="043C005A">
            <wp:extent cx="1207770" cy="1162685"/>
            <wp:effectExtent l="0" t="0" r="0" b="0"/>
            <wp:docPr id="1" name="Picture 1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D8E8" w14:textId="77777777" w:rsidR="004F0B73" w:rsidRPr="004F0B73" w:rsidRDefault="004F0B73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48CAD338" w14:textId="77777777" w:rsidR="00461BC5" w:rsidRPr="001B6187" w:rsidRDefault="00461BC5" w:rsidP="00461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187">
        <w:rPr>
          <w:rFonts w:ascii="Times New Roman" w:eastAsia="Calibri" w:hAnsi="Times New Roman" w:cs="Times New Roman"/>
          <w:b/>
          <w:sz w:val="28"/>
          <w:szCs w:val="28"/>
        </w:rPr>
        <w:t>Statement delivered by Loudon MATTIYA</w:t>
      </w:r>
    </w:p>
    <w:p w14:paraId="2815D599" w14:textId="77777777" w:rsidR="00461BC5" w:rsidRPr="001B6187" w:rsidRDefault="00461BC5" w:rsidP="00461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B028A5" w14:textId="77777777" w:rsidR="00461BC5" w:rsidRPr="001B6187" w:rsidRDefault="00461BC5" w:rsidP="00461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187">
        <w:rPr>
          <w:rFonts w:ascii="Times New Roman" w:eastAsia="Calibri" w:hAnsi="Times New Roman" w:cs="Times New Roman"/>
          <w:b/>
          <w:sz w:val="28"/>
          <w:szCs w:val="28"/>
        </w:rPr>
        <w:t xml:space="preserve">Deputy Permanent Representative of the Republic of Malawi to the United Nations and other International Organisations in Geneva  </w:t>
      </w:r>
    </w:p>
    <w:p w14:paraId="49142885" w14:textId="77777777" w:rsidR="00461BC5" w:rsidRPr="001B6187" w:rsidRDefault="00461BC5" w:rsidP="00461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34358" w14:textId="77777777" w:rsidR="00461BC5" w:rsidRPr="001B6187" w:rsidRDefault="00461BC5" w:rsidP="00461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B6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39</w:t>
      </w:r>
      <w:r w:rsidRPr="001B6187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1B6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Session of the Working Group of the Universal Periodic Review</w:t>
      </w:r>
    </w:p>
    <w:p w14:paraId="007ED620" w14:textId="77777777" w:rsidR="004F0B73" w:rsidRPr="001B6187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94199" w14:textId="77777777" w:rsidR="004F0B73" w:rsidRPr="001B6187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B6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Review of </w:t>
      </w:r>
      <w:r w:rsidR="00450327" w:rsidRPr="001B6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Mozambique</w:t>
      </w:r>
    </w:p>
    <w:p w14:paraId="3B86585C" w14:textId="77777777" w:rsidR="004F0B73" w:rsidRPr="001B6187" w:rsidRDefault="004F0B73" w:rsidP="004F0B73">
      <w:pPr>
        <w:spacing w:after="0" w:line="240" w:lineRule="auto"/>
        <w:rPr>
          <w:rFonts w:ascii="Times" w:eastAsia="Calibri" w:hAnsi="Times" w:cs="Times New Roman"/>
          <w:b/>
          <w:sz w:val="28"/>
          <w:szCs w:val="28"/>
          <w:lang w:val="en-US"/>
        </w:rPr>
      </w:pPr>
    </w:p>
    <w:p w14:paraId="2BF8953B" w14:textId="77777777" w:rsidR="004F0B73" w:rsidRPr="001B6187" w:rsidRDefault="00450327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1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F0B73" w:rsidRPr="001B6187">
        <w:rPr>
          <w:rFonts w:ascii="Times New Roman" w:hAnsi="Times New Roman" w:cs="Times New Roman"/>
          <w:sz w:val="28"/>
          <w:szCs w:val="28"/>
          <w:lang w:val="en-US"/>
        </w:rPr>
        <w:t xml:space="preserve"> May 2021</w:t>
      </w:r>
    </w:p>
    <w:p w14:paraId="7A81C575" w14:textId="77777777" w:rsidR="004F0B73" w:rsidRPr="001B6187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F810F37" w14:textId="77777777" w:rsidR="004F0B73" w:rsidRPr="001B6187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B6187">
        <w:rPr>
          <w:rFonts w:ascii="Times New Roman" w:hAnsi="Times New Roman" w:cs="Times New Roman"/>
          <w:sz w:val="28"/>
          <w:szCs w:val="28"/>
        </w:rPr>
        <w:t xml:space="preserve">Thank you, Madam President. </w:t>
      </w:r>
    </w:p>
    <w:p w14:paraId="7531989A" w14:textId="77777777" w:rsidR="004F0B73" w:rsidRPr="001B6187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AB8542B" w14:textId="77777777" w:rsidR="00450327" w:rsidRPr="001B6187" w:rsidRDefault="004F0B73" w:rsidP="00450327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Malawi welcomes </w:t>
      </w:r>
      <w:r w:rsidR="00450327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Mozambique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this review and thanks their delegation for the </w:t>
      </w:r>
      <w:r w:rsidR="00450327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exhaustive reports.</w:t>
      </w:r>
    </w:p>
    <w:p w14:paraId="5C81B1C9" w14:textId="77777777" w:rsidR="004F0B73" w:rsidRPr="001B6187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68E66C0" w14:textId="77777777" w:rsidR="004F0B73" w:rsidRPr="001B6187" w:rsidRDefault="003648E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further constructive dialogue, </w:t>
      </w:r>
      <w:r w:rsidR="004F0B7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Malawi make</w:t>
      </w:r>
      <w:r w:rsidR="0061528F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4F0B7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following recommendations to </w:t>
      </w:r>
      <w:r w:rsidR="00450327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Mozambique</w:t>
      </w:r>
      <w:r w:rsidR="004F0B7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14:paraId="5008C1D2" w14:textId="77777777" w:rsidR="006839B3" w:rsidRPr="001B6187" w:rsidRDefault="006839B3" w:rsidP="006839B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B0068AE" w14:textId="77777777" w:rsidR="006839B3" w:rsidRPr="001B6187" w:rsidRDefault="006839B3" w:rsidP="006839B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Take necessary measures to improve professionalism 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in t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he police force by including human rights practices in their training.</w:t>
      </w:r>
    </w:p>
    <w:p w14:paraId="59BCE1C8" w14:textId="77777777" w:rsidR="003648E3" w:rsidRPr="001B6187" w:rsidRDefault="003648E3" w:rsidP="003648E3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E2E9830" w14:textId="77777777" w:rsidR="006839B3" w:rsidRPr="001B6187" w:rsidRDefault="006839B3" w:rsidP="006839B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Adopt legislation to qualify, or completely nullify, past amnesties involving perpetrators of serious human rights violations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establish an independent and accessible complaints system</w:t>
      </w:r>
      <w:r w:rsidR="00023150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especially in places of detention</w:t>
      </w:r>
      <w:r w:rsidR="00023150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reporting torture and other ill-treatment.</w:t>
      </w:r>
    </w:p>
    <w:p w14:paraId="1C913DCF" w14:textId="77777777" w:rsidR="003648E3" w:rsidRPr="001B6187" w:rsidRDefault="003648E3" w:rsidP="003648E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AFCF5E9" w14:textId="77777777" w:rsidR="006839B3" w:rsidRPr="001B6187" w:rsidRDefault="006839B3" w:rsidP="006839B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Separate juvenile and adult offenders in all places of detention and establish specialized services for children in conflict with the law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especially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reform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ing laws on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arrest and custody of minors in harmony with the country’s obligations under international law.</w:t>
      </w:r>
    </w:p>
    <w:p w14:paraId="2572989A" w14:textId="77777777" w:rsidR="003648E3" w:rsidRPr="001B6187" w:rsidRDefault="003648E3" w:rsidP="003648E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8552530" w14:textId="77777777" w:rsidR="003648E3" w:rsidRPr="001B6187" w:rsidRDefault="006839B3" w:rsidP="006839B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Enhance capacity-building efforts to enforce the Right to Information Law, including encouraging proactive disclosure and compliance with timely responses.</w:t>
      </w:r>
    </w:p>
    <w:p w14:paraId="358062BA" w14:textId="77777777" w:rsidR="003648E3" w:rsidRPr="001B6187" w:rsidRDefault="003648E3" w:rsidP="003648E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9584D91" w14:textId="77777777" w:rsidR="003648E3" w:rsidRPr="001B6187" w:rsidRDefault="006839B3" w:rsidP="006839B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Improve sexual and reproductive health through comprehensive education, including 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awareness raising to demystify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HIV/AIDS, prevent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sexually transmitted diseases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and enhance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family planning.</w:t>
      </w:r>
    </w:p>
    <w:p w14:paraId="6BA47EE7" w14:textId="77777777" w:rsidR="003648E3" w:rsidRPr="001B6187" w:rsidRDefault="003648E3" w:rsidP="003648E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0A54BD9" w14:textId="77777777" w:rsidR="004F0B73" w:rsidRPr="001B6187" w:rsidRDefault="006839B3" w:rsidP="006839B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Ensure access to justice and effective remedies, including fair</w:t>
      </w:r>
      <w:r w:rsidR="003648E3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trials, and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adequate compensation in </w:t>
      </w:r>
      <w:r w:rsidR="00023150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proven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cases of unlawful killings by the police for the relatives of the victims.</w:t>
      </w:r>
    </w:p>
    <w:p w14:paraId="005B74EA" w14:textId="77777777" w:rsidR="004F0B73" w:rsidRPr="001B6187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FA0E782" w14:textId="77777777" w:rsidR="004F0B73" w:rsidRPr="001B6187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 wish </w:t>
      </w:r>
      <w:r w:rsidR="00450327"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Mozambique </w:t>
      </w:r>
      <w:r w:rsidRPr="001B6187">
        <w:rPr>
          <w:rFonts w:ascii="Times New Roman" w:eastAsia="Times New Roman" w:hAnsi="Times New Roman" w:cs="Times New Roman"/>
          <w:sz w:val="28"/>
          <w:szCs w:val="28"/>
          <w:lang w:eastAsia="en-GB"/>
        </w:rPr>
        <w:t>every success at this review.</w:t>
      </w:r>
    </w:p>
    <w:p w14:paraId="6ADE5066" w14:textId="77777777" w:rsidR="004F0B73" w:rsidRPr="001B6187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DBF500A" w14:textId="77777777" w:rsidR="004F0B73" w:rsidRPr="001B6187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B6187">
        <w:rPr>
          <w:rFonts w:ascii="Times New Roman" w:hAnsi="Times New Roman" w:cs="Times New Roman"/>
          <w:sz w:val="28"/>
          <w:szCs w:val="28"/>
        </w:rPr>
        <w:t>Thank you, Madam President.</w:t>
      </w:r>
    </w:p>
    <w:p w14:paraId="5F6E7A8E" w14:textId="77777777" w:rsidR="004F0B73" w:rsidRPr="004F0B73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607B38" w14:textId="77777777" w:rsidR="004F0B73" w:rsidRPr="004F0B73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3E0D3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 w:rsidSect="00461BC5">
      <w:pgSz w:w="11906" w:h="16838"/>
      <w:pgMar w:top="1440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267"/>
    <w:multiLevelType w:val="hybridMultilevel"/>
    <w:tmpl w:val="E800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23150"/>
    <w:rsid w:val="001B6187"/>
    <w:rsid w:val="001E1310"/>
    <w:rsid w:val="002D7400"/>
    <w:rsid w:val="003648E3"/>
    <w:rsid w:val="00450327"/>
    <w:rsid w:val="00461BC5"/>
    <w:rsid w:val="004929EB"/>
    <w:rsid w:val="004F0B73"/>
    <w:rsid w:val="00526623"/>
    <w:rsid w:val="0061528F"/>
    <w:rsid w:val="006839B3"/>
    <w:rsid w:val="00791FB0"/>
    <w:rsid w:val="009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39D2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30E01-FE46-4E04-841B-333A8B4F9D2E}"/>
</file>

<file path=customXml/itemProps2.xml><?xml version="1.0" encoding="utf-8"?>
<ds:datastoreItem xmlns:ds="http://schemas.openxmlformats.org/officeDocument/2006/customXml" ds:itemID="{4363865F-48EC-4524-A361-83F282C91C10}"/>
</file>

<file path=customXml/itemProps3.xml><?xml version="1.0" encoding="utf-8"?>
<ds:datastoreItem xmlns:ds="http://schemas.openxmlformats.org/officeDocument/2006/customXml" ds:itemID="{0E491E03-BFAC-47FE-A1DE-3FF5BA20E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Minister Counsellor</cp:lastModifiedBy>
  <cp:revision>3</cp:revision>
  <cp:lastPrinted>2021-04-29T12:17:00Z</cp:lastPrinted>
  <dcterms:created xsi:type="dcterms:W3CDTF">2021-04-29T12:17:00Z</dcterms:created>
  <dcterms:modified xsi:type="dcterms:W3CDTF">2021-04-29T12:17:00Z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