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19" w:rsidRPr="00FA3E6D" w:rsidRDefault="00504519" w:rsidP="0050451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 Unicode MS" w:hAnsi="Arial" w:cs="Arial"/>
          <w:b/>
          <w:bCs/>
          <w:color w:val="000000"/>
          <w:szCs w:val="28"/>
          <w:u w:color="000000"/>
          <w:bdr w:val="nil"/>
          <w:lang w:val="en-US" w:eastAsia="ru-RU"/>
        </w:rPr>
      </w:pPr>
      <w:bookmarkStart w:id="0" w:name="_GoBack"/>
      <w:r w:rsidRPr="00FA3E6D">
        <w:rPr>
          <w:rFonts w:ascii="Arial" w:eastAsia="Arial Unicode MS" w:hAnsi="Arial" w:cs="Arial"/>
          <w:b/>
          <w:bCs/>
          <w:color w:val="000000"/>
          <w:szCs w:val="28"/>
          <w:u w:color="000000"/>
          <w:bdr w:val="nil"/>
          <w:lang w:val="en-US" w:eastAsia="ru-RU"/>
        </w:rPr>
        <w:t>Statement of the delegation of the Kyrgyz Republic</w:t>
      </w:r>
    </w:p>
    <w:p w:rsidR="00504519" w:rsidRPr="00FA3E6D" w:rsidRDefault="00504519" w:rsidP="0050451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 Unicode MS" w:hAnsi="Arial" w:cs="Arial"/>
          <w:b/>
          <w:bCs/>
          <w:color w:val="000000"/>
          <w:szCs w:val="28"/>
          <w:u w:color="000000"/>
          <w:bdr w:val="nil"/>
          <w:lang w:val="en-US" w:eastAsia="ru-RU"/>
        </w:rPr>
      </w:pPr>
      <w:proofErr w:type="gramStart"/>
      <w:r w:rsidRPr="00FA3E6D">
        <w:rPr>
          <w:rFonts w:ascii="Arial" w:eastAsia="Arial Unicode MS" w:hAnsi="Arial" w:cs="Arial"/>
          <w:b/>
          <w:bCs/>
          <w:color w:val="000000"/>
          <w:szCs w:val="28"/>
          <w:u w:color="000000"/>
          <w:bdr w:val="nil"/>
          <w:lang w:val="en-US" w:eastAsia="ru-RU"/>
        </w:rPr>
        <w:t>at</w:t>
      </w:r>
      <w:proofErr w:type="gramEnd"/>
      <w:r w:rsidRPr="00FA3E6D">
        <w:rPr>
          <w:rFonts w:ascii="Arial" w:eastAsia="Arial Unicode MS" w:hAnsi="Arial" w:cs="Arial"/>
          <w:b/>
          <w:bCs/>
          <w:color w:val="000000"/>
          <w:szCs w:val="28"/>
          <w:u w:color="000000"/>
          <w:bdr w:val="nil"/>
          <w:lang w:val="en-US" w:eastAsia="ru-RU"/>
        </w:rPr>
        <w:t xml:space="preserve"> the interactive dialogue of the UPR Working Group</w:t>
      </w:r>
    </w:p>
    <w:p w:rsidR="00504519" w:rsidRPr="00FA3E6D" w:rsidRDefault="00504519" w:rsidP="0050451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 Unicode MS" w:hAnsi="Arial" w:cs="Arial"/>
          <w:b/>
          <w:bCs/>
          <w:color w:val="000000"/>
          <w:szCs w:val="28"/>
          <w:u w:color="000000"/>
          <w:bdr w:val="nil"/>
          <w:lang w:val="en-US" w:eastAsia="ru-RU"/>
        </w:rPr>
      </w:pPr>
      <w:r w:rsidRPr="00FA3E6D">
        <w:rPr>
          <w:rFonts w:ascii="Arial" w:eastAsia="Arial Unicode MS" w:hAnsi="Arial" w:cs="Arial"/>
          <w:b/>
          <w:bCs/>
          <w:color w:val="000000"/>
          <w:szCs w:val="28"/>
          <w:u w:color="000000"/>
          <w:bdr w:val="nil"/>
          <w:lang w:val="en-US" w:eastAsia="ru-RU"/>
        </w:rPr>
        <w:t>Paraguay</w:t>
      </w:r>
    </w:p>
    <w:p w:rsidR="00504519" w:rsidRPr="00FA3E6D" w:rsidRDefault="00504519" w:rsidP="0050451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 Unicode MS" w:hAnsi="Arial" w:cs="Arial"/>
          <w:b/>
          <w:bCs/>
          <w:color w:val="000000"/>
          <w:szCs w:val="28"/>
          <w:u w:val="single" w:color="000000"/>
          <w:bdr w:val="nil"/>
          <w:lang w:val="en-US" w:eastAsia="ru-RU"/>
        </w:rPr>
      </w:pPr>
      <w:r w:rsidRPr="00FA3E6D">
        <w:rPr>
          <w:rFonts w:ascii="Arial" w:eastAsia="Arial Unicode MS" w:hAnsi="Arial" w:cs="Arial"/>
          <w:b/>
          <w:bCs/>
          <w:color w:val="000000"/>
          <w:szCs w:val="28"/>
          <w:u w:val="single" w:color="000000"/>
          <w:bdr w:val="nil"/>
          <w:lang w:val="en-US" w:eastAsia="ru-RU"/>
        </w:rPr>
        <w:t xml:space="preserve">5 May 2021 </w:t>
      </w:r>
    </w:p>
    <w:p w:rsidR="00504519" w:rsidRPr="00FA3E6D" w:rsidRDefault="00504519" w:rsidP="0050451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 Unicode MS" w:hAnsi="Arial" w:cs="Arial"/>
          <w:b/>
          <w:bCs/>
          <w:color w:val="000000"/>
          <w:szCs w:val="28"/>
          <w:u w:color="000000"/>
          <w:bdr w:val="nil"/>
          <w:lang w:val="en-US" w:eastAsia="ru-RU"/>
        </w:rPr>
      </w:pPr>
    </w:p>
    <w:p w:rsidR="00C70CAE" w:rsidRPr="00FA3E6D" w:rsidRDefault="00C70CAE" w:rsidP="00C70CAE">
      <w:pPr>
        <w:spacing w:after="160" w:line="259" w:lineRule="auto"/>
        <w:ind w:firstLine="708"/>
        <w:rPr>
          <w:rFonts w:ascii="Arial" w:eastAsia="Arial Unicode MS" w:hAnsi="Arial" w:cs="Arial"/>
          <w:bCs/>
          <w:color w:val="000000"/>
          <w:szCs w:val="28"/>
          <w:u w:color="000000"/>
          <w:bdr w:val="nil"/>
          <w:lang w:val="en-US" w:eastAsia="ru-RU"/>
        </w:rPr>
      </w:pPr>
      <w:r w:rsidRPr="00FA3E6D">
        <w:rPr>
          <w:rFonts w:ascii="Arial" w:eastAsia="Arial Unicode MS" w:hAnsi="Arial" w:cs="Arial"/>
          <w:bCs/>
          <w:color w:val="000000"/>
          <w:szCs w:val="28"/>
          <w:u w:color="000000"/>
          <w:bdr w:val="nil"/>
          <w:lang w:val="en-US" w:eastAsia="ru-RU"/>
        </w:rPr>
        <w:t xml:space="preserve">Thank you, Madam President, </w:t>
      </w:r>
    </w:p>
    <w:p w:rsidR="00C70CAE" w:rsidRPr="00FA3E6D" w:rsidRDefault="00C70CAE" w:rsidP="00C70CAE">
      <w:pPr>
        <w:spacing w:after="160" w:line="259" w:lineRule="auto"/>
        <w:ind w:firstLine="708"/>
        <w:rPr>
          <w:rFonts w:ascii="Arial" w:eastAsia="Arial Unicode MS" w:hAnsi="Arial" w:cs="Arial"/>
          <w:bCs/>
          <w:color w:val="000000"/>
          <w:szCs w:val="28"/>
          <w:u w:color="000000"/>
          <w:bdr w:val="nil"/>
          <w:lang w:val="en-US" w:eastAsia="ru-RU"/>
        </w:rPr>
      </w:pPr>
      <w:r w:rsidRPr="00FA3E6D">
        <w:rPr>
          <w:rFonts w:ascii="Arial" w:eastAsia="Arial Unicode MS" w:hAnsi="Arial" w:cs="Arial"/>
          <w:bCs/>
          <w:color w:val="000000"/>
          <w:szCs w:val="28"/>
          <w:u w:color="000000"/>
          <w:bdr w:val="nil"/>
          <w:lang w:val="en-US" w:eastAsia="ru-RU"/>
        </w:rPr>
        <w:t xml:space="preserve">Kyrgyzstan welcomes the distinguished delegation of Paraguay and thanks for their comprehensive national report. </w:t>
      </w:r>
    </w:p>
    <w:p w:rsidR="00C70CAE" w:rsidRPr="00FA3E6D" w:rsidRDefault="00C70CAE" w:rsidP="00C70CAE">
      <w:pPr>
        <w:spacing w:after="160" w:line="259" w:lineRule="auto"/>
        <w:ind w:firstLine="708"/>
        <w:rPr>
          <w:rFonts w:ascii="Arial" w:eastAsia="Arial Unicode MS" w:hAnsi="Arial" w:cs="Arial"/>
          <w:bCs/>
          <w:color w:val="000000"/>
          <w:szCs w:val="28"/>
          <w:u w:color="000000"/>
          <w:bdr w:val="nil"/>
          <w:lang w:val="en-US" w:eastAsia="ru-RU"/>
        </w:rPr>
      </w:pPr>
      <w:r w:rsidRPr="00FA3E6D">
        <w:rPr>
          <w:rFonts w:ascii="Arial" w:eastAsia="Arial Unicode MS" w:hAnsi="Arial" w:cs="Arial"/>
          <w:bCs/>
          <w:color w:val="000000"/>
          <w:szCs w:val="28"/>
          <w:u w:color="000000"/>
          <w:bdr w:val="nil"/>
          <w:lang w:val="en-US" w:eastAsia="ru-RU"/>
        </w:rPr>
        <w:t xml:space="preserve">We welcome the progress made by Paraguay in areas of advancing the protection of the rights of vulnerable groups and </w:t>
      </w:r>
      <w:r w:rsidR="00425842" w:rsidRPr="00FA3E6D">
        <w:rPr>
          <w:rFonts w:ascii="Arial" w:eastAsia="Arial Unicode MS" w:hAnsi="Arial" w:cs="Arial"/>
          <w:bCs/>
          <w:color w:val="000000"/>
          <w:szCs w:val="28"/>
          <w:u w:color="000000"/>
          <w:bdr w:val="nil"/>
          <w:lang w:val="en-US" w:eastAsia="ru-RU"/>
        </w:rPr>
        <w:t>w</w:t>
      </w:r>
      <w:r w:rsidRPr="00FA3E6D">
        <w:rPr>
          <w:rFonts w:ascii="Arial" w:eastAsia="Arial Unicode MS" w:hAnsi="Arial" w:cs="Arial"/>
          <w:bCs/>
          <w:color w:val="000000"/>
          <w:szCs w:val="28"/>
          <w:u w:color="000000"/>
          <w:bdr w:val="nil"/>
          <w:lang w:val="en-US" w:eastAsia="ru-RU"/>
        </w:rPr>
        <w:t xml:space="preserve">elcome the development and implementation of national plans concerning women, children and adolescents, and indigenous peoples. </w:t>
      </w:r>
    </w:p>
    <w:p w:rsidR="00C70CAE" w:rsidRPr="00FA3E6D" w:rsidRDefault="00C70CAE" w:rsidP="00C70CAE">
      <w:pPr>
        <w:spacing w:after="160" w:line="259" w:lineRule="auto"/>
        <w:ind w:firstLine="708"/>
        <w:rPr>
          <w:rFonts w:ascii="Arial" w:eastAsia="Arial Unicode MS" w:hAnsi="Arial" w:cs="Arial"/>
          <w:bCs/>
          <w:color w:val="000000"/>
          <w:szCs w:val="28"/>
          <w:u w:color="000000"/>
          <w:bdr w:val="nil"/>
          <w:lang w:val="en-US" w:eastAsia="ru-RU"/>
        </w:rPr>
      </w:pPr>
      <w:r w:rsidRPr="00FA3E6D">
        <w:rPr>
          <w:rFonts w:ascii="Arial" w:eastAsia="Arial Unicode MS" w:hAnsi="Arial" w:cs="Arial"/>
          <w:bCs/>
          <w:color w:val="000000"/>
          <w:szCs w:val="28"/>
          <w:u w:color="000000"/>
          <w:bdr w:val="nil"/>
          <w:lang w:val="en-US" w:eastAsia="ru-RU"/>
        </w:rPr>
        <w:t xml:space="preserve">Kyrgyzstan makes the following recommendations: </w:t>
      </w:r>
    </w:p>
    <w:p w:rsidR="00C70CAE" w:rsidRPr="00FA3E6D" w:rsidRDefault="00C70CAE" w:rsidP="00C70CAE">
      <w:pPr>
        <w:spacing w:after="160" w:line="259" w:lineRule="auto"/>
        <w:ind w:firstLine="708"/>
        <w:rPr>
          <w:rFonts w:ascii="Arial" w:eastAsia="Arial Unicode MS" w:hAnsi="Arial" w:cs="Arial"/>
          <w:bCs/>
          <w:color w:val="000000"/>
          <w:szCs w:val="28"/>
          <w:u w:color="000000"/>
          <w:bdr w:val="nil"/>
          <w:lang w:val="en-US" w:eastAsia="ru-RU"/>
        </w:rPr>
      </w:pPr>
      <w:r w:rsidRPr="00FA3E6D">
        <w:rPr>
          <w:rFonts w:ascii="Arial" w:eastAsia="Arial Unicode MS" w:hAnsi="Arial" w:cs="Arial"/>
          <w:bCs/>
          <w:color w:val="000000"/>
          <w:szCs w:val="28"/>
          <w:u w:color="000000"/>
          <w:bdr w:val="nil"/>
          <w:lang w:val="en-US" w:eastAsia="ru-RU"/>
        </w:rPr>
        <w:t>1) Continue its efforts in the field of preventing and combating all forms of violence against women, children and other vulnerable individuals.</w:t>
      </w:r>
    </w:p>
    <w:p w:rsidR="00C70CAE" w:rsidRPr="00FA3E6D" w:rsidRDefault="00C70CAE" w:rsidP="00C70CAE">
      <w:pPr>
        <w:spacing w:after="160" w:line="259" w:lineRule="auto"/>
        <w:ind w:firstLine="708"/>
        <w:rPr>
          <w:rFonts w:ascii="Arial" w:eastAsia="Arial Unicode MS" w:hAnsi="Arial" w:cs="Arial"/>
          <w:bCs/>
          <w:color w:val="000000"/>
          <w:szCs w:val="28"/>
          <w:u w:color="000000"/>
          <w:bdr w:val="nil"/>
          <w:lang w:val="en-US" w:eastAsia="ru-RU"/>
        </w:rPr>
      </w:pPr>
      <w:r w:rsidRPr="00FA3E6D">
        <w:rPr>
          <w:rFonts w:ascii="Arial" w:eastAsia="Arial Unicode MS" w:hAnsi="Arial" w:cs="Arial"/>
          <w:bCs/>
          <w:color w:val="000000"/>
          <w:szCs w:val="28"/>
          <w:u w:color="000000"/>
          <w:bdr w:val="nil"/>
          <w:lang w:val="en-US" w:eastAsia="ru-RU"/>
        </w:rPr>
        <w:t>2) Continue</w:t>
      </w:r>
      <w:r w:rsidR="00425842" w:rsidRPr="00FA3E6D">
        <w:rPr>
          <w:rFonts w:ascii="Arial" w:eastAsia="Arial Unicode MS" w:hAnsi="Arial" w:cs="Arial"/>
          <w:bCs/>
          <w:color w:val="000000"/>
          <w:szCs w:val="28"/>
          <w:u w:color="000000"/>
          <w:bdr w:val="nil"/>
          <w:lang w:val="en-US" w:eastAsia="ru-RU"/>
        </w:rPr>
        <w:t xml:space="preserve"> the</w:t>
      </w:r>
      <w:r w:rsidRPr="00FA3E6D">
        <w:rPr>
          <w:rFonts w:ascii="Arial" w:eastAsia="Arial Unicode MS" w:hAnsi="Arial" w:cs="Arial"/>
          <w:bCs/>
          <w:color w:val="000000"/>
          <w:szCs w:val="28"/>
          <w:u w:color="000000"/>
          <w:bdr w:val="nil"/>
          <w:lang w:val="en-US" w:eastAsia="ru-RU"/>
        </w:rPr>
        <w:t xml:space="preserve"> effective implementation of the National Health Policy Strategy for 2015–2030 to ensure universal, comprehensive, equitable access to health services for all. </w:t>
      </w:r>
    </w:p>
    <w:p w:rsidR="00504519" w:rsidRPr="00FA3E6D" w:rsidRDefault="00C70CAE" w:rsidP="00C70CAE">
      <w:pPr>
        <w:spacing w:after="160" w:line="259" w:lineRule="auto"/>
        <w:ind w:firstLine="708"/>
        <w:rPr>
          <w:rFonts w:ascii="Arial" w:eastAsia="Arial Unicode MS" w:hAnsi="Arial" w:cs="Arial"/>
          <w:bCs/>
          <w:color w:val="000000"/>
          <w:szCs w:val="28"/>
          <w:u w:color="000000"/>
          <w:bdr w:val="nil"/>
          <w:lang w:val="en-US" w:eastAsia="ru-RU"/>
        </w:rPr>
      </w:pPr>
      <w:r w:rsidRPr="00FA3E6D">
        <w:rPr>
          <w:rFonts w:ascii="Arial" w:eastAsia="Arial Unicode MS" w:hAnsi="Arial" w:cs="Arial"/>
          <w:bCs/>
          <w:color w:val="000000"/>
          <w:szCs w:val="28"/>
          <w:u w:color="000000"/>
          <w:bdr w:val="nil"/>
          <w:lang w:val="en-US" w:eastAsia="ru-RU"/>
        </w:rPr>
        <w:t>In conclusion, my delegation wishes Paraguay a successful UPR.</w:t>
      </w:r>
    </w:p>
    <w:p w:rsidR="00504519" w:rsidRPr="00FA3E6D" w:rsidRDefault="00504519" w:rsidP="00504519">
      <w:pPr>
        <w:spacing w:after="160" w:line="259" w:lineRule="auto"/>
        <w:ind w:firstLine="708"/>
        <w:rPr>
          <w:rFonts w:ascii="Arial" w:eastAsia="Calibri" w:hAnsi="Arial" w:cs="Arial"/>
          <w:szCs w:val="28"/>
          <w:lang w:val="en-US"/>
        </w:rPr>
      </w:pPr>
    </w:p>
    <w:p w:rsidR="00504519" w:rsidRPr="00FA3E6D" w:rsidRDefault="00504519" w:rsidP="00504519">
      <w:pPr>
        <w:spacing w:after="160" w:line="259" w:lineRule="auto"/>
        <w:ind w:firstLine="708"/>
        <w:rPr>
          <w:rFonts w:ascii="Arial" w:eastAsia="Calibri" w:hAnsi="Arial" w:cs="Arial"/>
          <w:b/>
          <w:szCs w:val="28"/>
          <w:lang w:val="en-US"/>
        </w:rPr>
      </w:pPr>
      <w:r w:rsidRPr="00FA3E6D">
        <w:rPr>
          <w:rFonts w:ascii="Arial" w:eastAsia="Arial Unicode MS" w:hAnsi="Arial" w:cs="Arial"/>
          <w:b/>
          <w:bCs/>
          <w:color w:val="000000"/>
          <w:szCs w:val="28"/>
          <w:u w:color="000000"/>
          <w:bdr w:val="nil"/>
          <w:lang w:val="en-US" w:eastAsia="ru-RU"/>
        </w:rPr>
        <w:t xml:space="preserve">Thank you. </w:t>
      </w:r>
    </w:p>
    <w:bookmarkEnd w:id="0"/>
    <w:p w:rsidR="00001E42" w:rsidRDefault="00001E42"/>
    <w:sectPr w:rsidR="0000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19"/>
    <w:rsid w:val="00001E42"/>
    <w:rsid w:val="00425842"/>
    <w:rsid w:val="00504519"/>
    <w:rsid w:val="00C70CAE"/>
    <w:rsid w:val="00FA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2D238-E194-4F63-901A-1E2525B9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2ABA8-D4CA-4C30-B78F-D8ED97200CE8}"/>
</file>

<file path=customXml/itemProps2.xml><?xml version="1.0" encoding="utf-8"?>
<ds:datastoreItem xmlns:ds="http://schemas.openxmlformats.org/officeDocument/2006/customXml" ds:itemID="{24FE52DC-0AB7-4BC2-9314-2F0795EC7692}"/>
</file>

<file path=customXml/itemProps3.xml><?xml version="1.0" encoding="utf-8"?>
<ds:datastoreItem xmlns:ds="http://schemas.openxmlformats.org/officeDocument/2006/customXml" ds:itemID="{74835D6D-1567-445D-A474-AFF26C753B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nuraimt@mail.ru</dc:creator>
  <cp:keywords/>
  <dc:description/>
  <cp:lastModifiedBy>nuraimt@mail.ru</cp:lastModifiedBy>
  <cp:revision>4</cp:revision>
  <dcterms:created xsi:type="dcterms:W3CDTF">2021-04-28T16:41:00Z</dcterms:created>
  <dcterms:modified xsi:type="dcterms:W3CDTF">2021-04-30T12:57:00Z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