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8887" w14:textId="77777777" w:rsidR="00F504A7" w:rsidRDefault="001D2B5A">
      <w:pPr>
        <w:pStyle w:val="Stylepardfaut"/>
        <w:jc w:val="center"/>
      </w:pPr>
      <w:r>
        <w:rPr>
          <w:b/>
          <w:bCs/>
        </w:rPr>
        <w:t>Déclaration d’Haïti</w:t>
      </w:r>
    </w:p>
    <w:p w14:paraId="041051E1" w14:textId="77777777" w:rsidR="00F504A7" w:rsidRDefault="001D2B5A">
      <w:pPr>
        <w:pStyle w:val="Stylepardfaut"/>
        <w:jc w:val="center"/>
      </w:pPr>
      <w:r>
        <w:rPr>
          <w:b/>
          <w:bCs/>
        </w:rPr>
        <w:t>38ème session du Groupe de travail</w:t>
      </w:r>
    </w:p>
    <w:p w14:paraId="0121C603" w14:textId="77777777" w:rsidR="00F504A7" w:rsidRDefault="00F504A7">
      <w:pPr>
        <w:pStyle w:val="Stylepardfaut"/>
        <w:jc w:val="center"/>
      </w:pPr>
    </w:p>
    <w:p w14:paraId="07B61E13" w14:textId="77777777" w:rsidR="00F504A7" w:rsidRDefault="001D2B5A">
      <w:pPr>
        <w:pStyle w:val="Stylepardfaut"/>
        <w:jc w:val="center"/>
      </w:pPr>
      <w:r>
        <w:rPr>
          <w:b/>
          <w:bCs/>
        </w:rPr>
        <w:t>Avril 2021</w:t>
      </w:r>
    </w:p>
    <w:p w14:paraId="70AC83F0" w14:textId="77777777" w:rsidR="00F504A7" w:rsidRDefault="00F504A7">
      <w:pPr>
        <w:pStyle w:val="Stylepardfaut"/>
        <w:jc w:val="center"/>
      </w:pPr>
    </w:p>
    <w:p w14:paraId="254E861A" w14:textId="77777777" w:rsidR="00F504A7" w:rsidRDefault="001D2B5A">
      <w:pPr>
        <w:pStyle w:val="Stylepardfaut"/>
        <w:jc w:val="center"/>
      </w:pPr>
      <w:r>
        <w:rPr>
          <w:b/>
          <w:bCs/>
        </w:rPr>
        <w:t>Examen Périodique Universel - Conseil des droits de l'homme</w:t>
      </w:r>
    </w:p>
    <w:p w14:paraId="507B6664" w14:textId="77777777" w:rsidR="00F504A7" w:rsidRDefault="00F504A7">
      <w:pPr>
        <w:pStyle w:val="Stylepardfaut"/>
        <w:jc w:val="center"/>
      </w:pPr>
    </w:p>
    <w:p w14:paraId="2913E717" w14:textId="77777777" w:rsidR="00F504A7" w:rsidRDefault="001D2B5A">
      <w:pPr>
        <w:pStyle w:val="Stylepardfaut"/>
        <w:jc w:val="center"/>
      </w:pPr>
      <w:bookmarkStart w:id="0" w:name="__DdeLink__1649_354435645"/>
      <w:bookmarkEnd w:id="0"/>
      <w:r>
        <w:rPr>
          <w:b/>
          <w:bCs/>
        </w:rPr>
        <w:t>LES SEYCHELLES</w:t>
      </w:r>
    </w:p>
    <w:p w14:paraId="7B95323F" w14:textId="77777777" w:rsidR="00F504A7" w:rsidRDefault="00F504A7">
      <w:pPr>
        <w:pStyle w:val="Stylepardfaut"/>
      </w:pPr>
    </w:p>
    <w:p w14:paraId="25B59360" w14:textId="77777777" w:rsidR="00F504A7" w:rsidRDefault="00F504A7">
      <w:pPr>
        <w:pStyle w:val="Stylepardfaut"/>
      </w:pPr>
    </w:p>
    <w:p w14:paraId="41E38059" w14:textId="77777777" w:rsidR="00F504A7" w:rsidRDefault="001D2B5A">
      <w:pPr>
        <w:pStyle w:val="Stylepardfaut"/>
        <w:jc w:val="both"/>
      </w:pPr>
      <w:r>
        <w:t>Merci Madame la Présidente,</w:t>
      </w:r>
    </w:p>
    <w:p w14:paraId="4FBFB232" w14:textId="77777777" w:rsidR="00F504A7" w:rsidRDefault="00F504A7">
      <w:pPr>
        <w:pStyle w:val="Stylepardfaut"/>
        <w:jc w:val="both"/>
      </w:pPr>
    </w:p>
    <w:p w14:paraId="0823F62B" w14:textId="77777777" w:rsidR="00F504A7" w:rsidRDefault="001D2B5A">
      <w:pPr>
        <w:pStyle w:val="Stylepardfaut"/>
        <w:jc w:val="both"/>
      </w:pPr>
      <w:r>
        <w:t xml:space="preserve">Haïti accueille les représentants la </w:t>
      </w:r>
      <w:r>
        <w:rPr>
          <w:color w:val="202122"/>
        </w:rPr>
        <w:t>République des Seychelles</w:t>
      </w:r>
      <w:r>
        <w:t xml:space="preserve"> </w:t>
      </w:r>
      <w:r>
        <w:t xml:space="preserve">à la première phase de leur troisième cycle de l'EPU. </w:t>
      </w:r>
    </w:p>
    <w:p w14:paraId="66A78677" w14:textId="77777777" w:rsidR="00F504A7" w:rsidRDefault="00F504A7">
      <w:pPr>
        <w:pStyle w:val="Stylepardfaut"/>
        <w:jc w:val="both"/>
      </w:pPr>
    </w:p>
    <w:p w14:paraId="43DE81EF" w14:textId="77777777" w:rsidR="00F504A7" w:rsidRDefault="001D2B5A">
      <w:pPr>
        <w:pStyle w:val="Stylepardfaut"/>
        <w:jc w:val="both"/>
      </w:pPr>
      <w:r>
        <w:t>Au cours du deuxième examen, Haïti a fait cinq recommandations et nous remercions L</w:t>
      </w:r>
      <w:r>
        <w:rPr>
          <w:color w:val="202122"/>
        </w:rPr>
        <w:t>es Seychelles</w:t>
      </w:r>
      <w:r>
        <w:t xml:space="preserve"> </w:t>
      </w:r>
      <w:r>
        <w:t xml:space="preserve"> pour sa mise à jour sur les progrès dans ces domaines, et nous nous félicitons les efforts  pour la ré</w:t>
      </w:r>
      <w:r>
        <w:t>forme des prisons, la lutte contre la traite des êtres humains, et accès à la justice.</w:t>
      </w:r>
    </w:p>
    <w:p w14:paraId="4A2B8D95" w14:textId="77777777" w:rsidR="00F504A7" w:rsidRDefault="00F504A7">
      <w:pPr>
        <w:pStyle w:val="Stylepardfaut"/>
        <w:jc w:val="both"/>
      </w:pPr>
    </w:p>
    <w:p w14:paraId="03E36C38" w14:textId="77777777" w:rsidR="00F504A7" w:rsidRDefault="001D2B5A">
      <w:pPr>
        <w:pStyle w:val="Stylepardfaut"/>
        <w:jc w:val="both"/>
      </w:pPr>
      <w:r>
        <w:rPr>
          <w:b/>
          <w:bCs/>
        </w:rPr>
        <w:t>Dans un esprit constructif, Haïti souhaite formuler deux recommandations :</w:t>
      </w:r>
    </w:p>
    <w:p w14:paraId="46BB40B6" w14:textId="77777777" w:rsidR="00F504A7" w:rsidRDefault="00F504A7">
      <w:pPr>
        <w:pStyle w:val="Stylepardfaut"/>
        <w:jc w:val="both"/>
      </w:pPr>
    </w:p>
    <w:p w14:paraId="18AE71F1" w14:textId="77777777" w:rsidR="00F504A7" w:rsidRDefault="001D2B5A">
      <w:pPr>
        <w:pStyle w:val="Stylepardfaut"/>
        <w:jc w:val="both"/>
      </w:pPr>
      <w:r>
        <w:rPr>
          <w:b/>
          <w:bCs/>
        </w:rPr>
        <w:t xml:space="preserve">1 / s'assurer que les activités et des programmes de La politique nationale du Genre aborde </w:t>
      </w:r>
      <w:r>
        <w:rPr>
          <w:b/>
          <w:bCs/>
        </w:rPr>
        <w:t>adéquatement les problèmes auxquels sont confrontés les hommes et les garçons dans la société seychelloise, visant à promouvoir des normes de masculinité positives;</w:t>
      </w:r>
    </w:p>
    <w:p w14:paraId="7755ECA2" w14:textId="77777777" w:rsidR="00F504A7" w:rsidRDefault="00F504A7">
      <w:pPr>
        <w:pStyle w:val="Stylepardfaut"/>
        <w:jc w:val="both"/>
      </w:pPr>
    </w:p>
    <w:p w14:paraId="36640AFF" w14:textId="77777777" w:rsidR="00F504A7" w:rsidRDefault="001D2B5A">
      <w:pPr>
        <w:pStyle w:val="Stylepardfaut"/>
        <w:jc w:val="both"/>
      </w:pPr>
      <w:r>
        <w:rPr>
          <w:b/>
          <w:bCs/>
        </w:rPr>
        <w:t xml:space="preserve">2 / continuer à soutenir, par des politiques économiques et sociales, l'institution de la </w:t>
      </w:r>
      <w:r>
        <w:rPr>
          <w:b/>
          <w:bCs/>
        </w:rPr>
        <w:t xml:space="preserve">famille et la préservation des valeurs familiales. </w:t>
      </w:r>
    </w:p>
    <w:p w14:paraId="3706B420" w14:textId="77777777" w:rsidR="00F504A7" w:rsidRDefault="00F504A7">
      <w:pPr>
        <w:pStyle w:val="Stylepardfaut"/>
        <w:jc w:val="both"/>
      </w:pPr>
    </w:p>
    <w:p w14:paraId="17390126" w14:textId="77777777" w:rsidR="00F504A7" w:rsidRDefault="001D2B5A">
      <w:pPr>
        <w:pStyle w:val="Stylepardfaut"/>
        <w:jc w:val="both"/>
      </w:pPr>
      <w:r>
        <w:rPr>
          <w:b/>
          <w:bCs/>
        </w:rPr>
        <w:t>3 / prendre des mesures concrètes pour lutter contre les impacts négatifs du changement climatique, en particulier dans le secteur du tourisme.</w:t>
      </w:r>
    </w:p>
    <w:p w14:paraId="00EDDA43" w14:textId="77777777" w:rsidR="00F504A7" w:rsidRDefault="00F504A7">
      <w:pPr>
        <w:pStyle w:val="Stylepardfaut"/>
        <w:jc w:val="both"/>
      </w:pPr>
    </w:p>
    <w:p w14:paraId="3FDAEC72" w14:textId="77777777" w:rsidR="00F504A7" w:rsidRDefault="00F504A7">
      <w:pPr>
        <w:pStyle w:val="Stylepardfaut"/>
        <w:jc w:val="both"/>
      </w:pPr>
    </w:p>
    <w:p w14:paraId="4CAD9C6B" w14:textId="77777777" w:rsidR="00F504A7" w:rsidRDefault="001D2B5A">
      <w:pPr>
        <w:pStyle w:val="Stylepardfaut"/>
        <w:jc w:val="both"/>
      </w:pPr>
      <w:r>
        <w:t>Je vous remercie</w:t>
      </w:r>
    </w:p>
    <w:p w14:paraId="3B56935B" w14:textId="77777777" w:rsidR="00F504A7" w:rsidRDefault="001D2B5A">
      <w:pPr>
        <w:pStyle w:val="Stylepardfaut"/>
        <w:jc w:val="both"/>
      </w:pPr>
      <w:r>
        <w:t xml:space="preserve"> </w:t>
      </w:r>
    </w:p>
    <w:sectPr w:rsidR="00F504A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A7"/>
    <w:rsid w:val="001D2B5A"/>
    <w:rsid w:val="00F5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9CFF"/>
  <w15:docId w15:val="{DD51342C-4193-49F0-8E25-DC68A512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pardfaut">
    <w:name w:val="Style par défaut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fr-CH" w:eastAsia="zh-CN" w:bidi="hi-IN"/>
    </w:rPr>
  </w:style>
  <w:style w:type="paragraph" w:styleId="Titre">
    <w:name w:val="Title"/>
    <w:basedOn w:val="Stylepardfaut"/>
    <w:next w:val="Corpsdetexte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Stylepardfaut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Stylepardfaut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ylepardfaut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578330-9419-468B-A4DB-0F84D8C93774}"/>
</file>

<file path=customXml/itemProps2.xml><?xml version="1.0" encoding="utf-8"?>
<ds:datastoreItem xmlns:ds="http://schemas.openxmlformats.org/officeDocument/2006/customXml" ds:itemID="{20F06692-CDA5-4C67-9D69-A0952C561764}"/>
</file>

<file path=customXml/itemProps3.xml><?xml version="1.0" encoding="utf-8"?>
<ds:datastoreItem xmlns:ds="http://schemas.openxmlformats.org/officeDocument/2006/customXml" ds:itemID="{99C250AC-0647-416D-B788-0D195FD6CC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boutin max</dc:creator>
  <cp:lastModifiedBy>boutin max</cp:lastModifiedBy>
  <cp:revision>2</cp:revision>
  <dcterms:created xsi:type="dcterms:W3CDTF">2021-04-29T05:55:00Z</dcterms:created>
  <dcterms:modified xsi:type="dcterms:W3CDTF">2021-04-29T05:55:00Z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