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E3" w:rsidRDefault="002806E3"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rsidR="00255EF6" w:rsidRDefault="00255EF6" w:rsidP="002806E3">
      <w:pPr>
        <w:overflowPunct/>
        <w:autoSpaceDE/>
        <w:autoSpaceDN/>
        <w:adjustRightInd/>
        <w:spacing w:line="256" w:lineRule="auto"/>
        <w:ind w:left="567" w:right="991"/>
        <w:jc w:val="center"/>
        <w:rPr>
          <w:rFonts w:ascii="Book Antiqua" w:eastAsiaTheme="minorHAnsi" w:hAnsi="Book Antiqua"/>
          <w:b/>
          <w:noProof w:val="0"/>
          <w:sz w:val="16"/>
          <w:szCs w:val="16"/>
          <w:lang w:val="fr-CH"/>
        </w:rPr>
      </w:pPr>
    </w:p>
    <w:p w:rsidR="004338C0" w:rsidRDefault="00CC5F51" w:rsidP="004338C0">
      <w:pPr>
        <w:spacing w:line="252" w:lineRule="auto"/>
        <w:ind w:left="567" w:right="991"/>
        <w:jc w:val="center"/>
        <w:rPr>
          <w:rFonts w:ascii="Book Antiqua" w:hAnsi="Book Antiqua"/>
          <w:b/>
          <w:bCs/>
          <w:noProof w:val="0"/>
          <w:sz w:val="28"/>
          <w:szCs w:val="28"/>
          <w:lang w:val="fr-FR" w:eastAsia="fr-FR"/>
        </w:rPr>
      </w:pPr>
      <w:r w:rsidRPr="009A192C">
        <w:rPr>
          <w:rFonts w:ascii="Book Antiqua" w:eastAsiaTheme="minorHAnsi" w:hAnsi="Book Antiqua"/>
          <w:b/>
          <w:noProof w:val="0"/>
          <w:sz w:val="28"/>
          <w:szCs w:val="28"/>
          <w:lang w:val="fr-CH"/>
        </w:rPr>
        <w:t>DECLARATION DE LA REPUBLIQUE DU TCHAD</w:t>
      </w:r>
      <w:r w:rsidR="002806E3" w:rsidRPr="009A192C">
        <w:rPr>
          <w:rFonts w:ascii="Book Antiqua" w:eastAsiaTheme="minorHAnsi" w:hAnsi="Book Antiqua"/>
          <w:b/>
          <w:noProof w:val="0"/>
          <w:sz w:val="28"/>
          <w:szCs w:val="28"/>
          <w:lang w:val="fr-CH"/>
        </w:rPr>
        <w:t xml:space="preserve"> </w:t>
      </w:r>
      <w:r w:rsidRPr="009A192C">
        <w:rPr>
          <w:rFonts w:ascii="Book Antiqua" w:eastAsiaTheme="minorHAnsi" w:hAnsi="Book Antiqua"/>
          <w:b/>
          <w:noProof w:val="0"/>
          <w:sz w:val="28"/>
          <w:szCs w:val="28"/>
          <w:lang w:val="fr-CH"/>
        </w:rPr>
        <w:t xml:space="preserve">A L’OCCASION </w:t>
      </w:r>
      <w:r w:rsidR="004338C0">
        <w:rPr>
          <w:rFonts w:ascii="Book Antiqua" w:hAnsi="Book Antiqua"/>
          <w:b/>
          <w:sz w:val="28"/>
          <w:szCs w:val="28"/>
          <w:lang w:val="fr-CH"/>
        </w:rPr>
        <w:t xml:space="preserve">DE LA </w:t>
      </w:r>
      <w:r w:rsidR="004338C0" w:rsidRPr="004338C0">
        <w:rPr>
          <w:rFonts w:ascii="Book Antiqua" w:hAnsi="Book Antiqua"/>
          <w:b/>
          <w:bCs/>
          <w:sz w:val="28"/>
          <w:szCs w:val="28"/>
          <w:lang w:val="fr-CH" w:eastAsia="fr-FR"/>
        </w:rPr>
        <w:t>38</w:t>
      </w:r>
      <w:r w:rsidR="004338C0" w:rsidRPr="004338C0">
        <w:rPr>
          <w:rFonts w:ascii="Book Antiqua" w:hAnsi="Book Antiqua"/>
          <w:b/>
          <w:bCs/>
          <w:sz w:val="28"/>
          <w:szCs w:val="28"/>
          <w:vertAlign w:val="superscript"/>
          <w:lang w:val="fr-CH" w:eastAsia="fr-FR"/>
        </w:rPr>
        <w:t>ème</w:t>
      </w:r>
      <w:r w:rsidR="004338C0" w:rsidRPr="004338C0">
        <w:rPr>
          <w:rFonts w:ascii="Book Antiqua" w:hAnsi="Book Antiqua"/>
          <w:b/>
          <w:bCs/>
          <w:sz w:val="28"/>
          <w:szCs w:val="28"/>
          <w:lang w:val="fr-CH" w:eastAsia="fr-FR"/>
        </w:rPr>
        <w:t xml:space="preserve"> SESSION DE L’EXAMEN PERIODIQUE UNIVERSEL </w:t>
      </w:r>
    </w:p>
    <w:p w:rsidR="00D03FFB" w:rsidRPr="00D03FFB" w:rsidRDefault="004338C0" w:rsidP="00D03FFB">
      <w:pPr>
        <w:spacing w:line="252" w:lineRule="auto"/>
        <w:ind w:left="567" w:right="991"/>
        <w:jc w:val="center"/>
        <w:rPr>
          <w:rFonts w:ascii="Book Antiqua" w:eastAsia="Calibri" w:hAnsi="Book Antiqua"/>
          <w:b/>
          <w:bCs/>
          <w:noProof w:val="0"/>
          <w:sz w:val="28"/>
          <w:szCs w:val="28"/>
          <w:lang w:val="fr-FR" w:eastAsia="fr-FR"/>
        </w:rPr>
      </w:pPr>
      <w:r w:rsidRPr="004338C0">
        <w:rPr>
          <w:rFonts w:ascii="Book Antiqua" w:hAnsi="Book Antiqua"/>
          <w:b/>
          <w:bCs/>
          <w:sz w:val="28"/>
          <w:szCs w:val="28"/>
          <w:lang w:val="fr-CH" w:eastAsia="fr-FR"/>
        </w:rPr>
        <w:t xml:space="preserve">DE LA REPUBLIQUE </w:t>
      </w:r>
      <w:r w:rsidR="00D03FFB" w:rsidRPr="00D03FFB">
        <w:rPr>
          <w:rFonts w:ascii="Book Antiqua" w:eastAsia="Calibri" w:hAnsi="Book Antiqua"/>
          <w:b/>
          <w:bCs/>
          <w:noProof w:val="0"/>
          <w:sz w:val="28"/>
          <w:szCs w:val="28"/>
          <w:lang w:val="fr-FR" w:eastAsia="fr-FR"/>
        </w:rPr>
        <w:t>DU MOZAMBIQUE</w:t>
      </w:r>
    </w:p>
    <w:p w:rsidR="00D03FFB" w:rsidRDefault="00D03FFB" w:rsidP="00D03FFB">
      <w:pPr>
        <w:overflowPunct/>
        <w:autoSpaceDE/>
        <w:autoSpaceDN/>
        <w:adjustRightInd/>
        <w:spacing w:line="276" w:lineRule="auto"/>
        <w:ind w:left="567" w:right="991"/>
        <w:jc w:val="center"/>
        <w:rPr>
          <w:rFonts w:ascii="Book Antiqua" w:eastAsia="Calibri" w:hAnsi="Book Antiqua"/>
          <w:b/>
          <w:bCs/>
          <w:noProof w:val="0"/>
          <w:sz w:val="16"/>
          <w:szCs w:val="16"/>
          <w:lang w:val="fr-FR" w:eastAsia="fr-FR"/>
        </w:rPr>
      </w:pPr>
    </w:p>
    <w:p w:rsidR="00D03FFB" w:rsidRPr="00D03FFB" w:rsidRDefault="00D03FFB" w:rsidP="00D03FFB">
      <w:pPr>
        <w:overflowPunct/>
        <w:autoSpaceDE/>
        <w:autoSpaceDN/>
        <w:adjustRightInd/>
        <w:ind w:left="567" w:right="991"/>
        <w:jc w:val="center"/>
        <w:rPr>
          <w:rFonts w:ascii="Book Antiqua" w:eastAsia="Calibri" w:hAnsi="Book Antiqua"/>
          <w:b/>
          <w:bCs/>
          <w:noProof w:val="0"/>
          <w:sz w:val="28"/>
          <w:szCs w:val="28"/>
          <w:lang w:val="fr-FR" w:eastAsia="fr-FR"/>
        </w:rPr>
      </w:pPr>
      <w:r w:rsidRPr="00D03FFB">
        <w:rPr>
          <w:rFonts w:ascii="Book Antiqua" w:eastAsia="Calibri" w:hAnsi="Book Antiqua"/>
          <w:b/>
          <w:bCs/>
          <w:noProof w:val="0"/>
          <w:sz w:val="28"/>
          <w:szCs w:val="28"/>
          <w:lang w:val="fr-FR" w:eastAsia="fr-FR"/>
        </w:rPr>
        <w:t>Genève, le  04 Mai 2021</w:t>
      </w:r>
    </w:p>
    <w:p w:rsidR="00D03FFB" w:rsidRDefault="00D03FFB" w:rsidP="00D03FFB">
      <w:pPr>
        <w:overflowPunct/>
        <w:autoSpaceDE/>
        <w:autoSpaceDN/>
        <w:adjustRightInd/>
        <w:spacing w:after="200" w:line="276" w:lineRule="auto"/>
        <w:ind w:left="567" w:right="991"/>
        <w:jc w:val="both"/>
        <w:rPr>
          <w:rFonts w:ascii="Book Antiqua" w:eastAsia="Calibri" w:hAnsi="Book Antiqua"/>
          <w:b/>
          <w:bCs/>
          <w:noProof w:val="0"/>
          <w:sz w:val="28"/>
          <w:szCs w:val="28"/>
          <w:lang w:val="fr-FR"/>
        </w:rPr>
      </w:pPr>
    </w:p>
    <w:p w:rsidR="00D03FFB" w:rsidRPr="00D03FFB" w:rsidRDefault="00D03FFB" w:rsidP="00D03FFB">
      <w:pPr>
        <w:overflowPunct/>
        <w:autoSpaceDE/>
        <w:autoSpaceDN/>
        <w:adjustRightInd/>
        <w:ind w:left="567" w:right="991"/>
        <w:jc w:val="both"/>
        <w:rPr>
          <w:rFonts w:ascii="Book Antiqua" w:eastAsia="Calibri" w:hAnsi="Book Antiqua"/>
          <w:bCs/>
          <w:noProof w:val="0"/>
          <w:sz w:val="28"/>
          <w:szCs w:val="28"/>
          <w:lang w:val="fr-FR"/>
        </w:rPr>
      </w:pPr>
      <w:r w:rsidRPr="00D03FFB">
        <w:rPr>
          <w:rFonts w:ascii="Book Antiqua" w:eastAsia="Calibri" w:hAnsi="Book Antiqua"/>
          <w:bCs/>
          <w:noProof w:val="0"/>
          <w:sz w:val="28"/>
          <w:szCs w:val="28"/>
          <w:lang w:val="fr-FR"/>
        </w:rPr>
        <w:t>Madame la Présidente,</w:t>
      </w:r>
    </w:p>
    <w:p w:rsidR="00D03FFB" w:rsidRPr="00D03FFB" w:rsidRDefault="00D03FFB" w:rsidP="00D03FFB">
      <w:pPr>
        <w:overflowPunct/>
        <w:autoSpaceDE/>
        <w:autoSpaceDN/>
        <w:adjustRightInd/>
        <w:ind w:left="567" w:right="991"/>
        <w:jc w:val="both"/>
        <w:rPr>
          <w:rFonts w:ascii="Book Antiqua" w:eastAsia="Calibri" w:hAnsi="Book Antiqua"/>
          <w:b/>
          <w:bCs/>
          <w:noProof w:val="0"/>
          <w:sz w:val="28"/>
          <w:szCs w:val="28"/>
          <w:lang w:val="fr-FR" w:eastAsia="fr-FR"/>
        </w:rPr>
      </w:pPr>
    </w:p>
    <w:p w:rsidR="00D03FFB" w:rsidRPr="00D03FFB" w:rsidRDefault="00D03FFB" w:rsidP="00D03FFB">
      <w:pPr>
        <w:overflowPunct/>
        <w:autoSpaceDE/>
        <w:autoSpaceDN/>
        <w:adjustRightInd/>
        <w:ind w:left="567" w:right="991"/>
        <w:jc w:val="both"/>
        <w:rPr>
          <w:rFonts w:ascii="Book Antiqua" w:eastAsia="Calibri" w:hAnsi="Book Antiqua" w:cs="Calibri"/>
          <w:noProof w:val="0"/>
          <w:sz w:val="26"/>
          <w:szCs w:val="26"/>
          <w:lang w:val="fr-CH"/>
        </w:rPr>
      </w:pPr>
      <w:r w:rsidRPr="00D03FFB">
        <w:rPr>
          <w:rFonts w:ascii="Book Antiqua" w:eastAsia="Calibri" w:hAnsi="Book Antiqua"/>
          <w:noProof w:val="0"/>
          <w:sz w:val="26"/>
          <w:szCs w:val="26"/>
          <w:lang w:val="fr-CH"/>
        </w:rPr>
        <w:t>Le Tchad souhaite la bienvenue à la délégation du</w:t>
      </w:r>
      <w:r w:rsidRPr="00D03FFB">
        <w:rPr>
          <w:rFonts w:ascii="Book Antiqua" w:eastAsia="Calibri" w:hAnsi="Book Antiqua" w:cs="Calibri"/>
          <w:noProof w:val="0"/>
          <w:sz w:val="26"/>
          <w:szCs w:val="26"/>
          <w:lang w:val="fr-CH"/>
        </w:rPr>
        <w:t xml:space="preserve"> Mozambique </w:t>
      </w:r>
      <w:r>
        <w:rPr>
          <w:rFonts w:ascii="Book Antiqua" w:eastAsia="Calibri" w:hAnsi="Book Antiqua" w:cs="Calibri"/>
          <w:noProof w:val="0"/>
          <w:sz w:val="26"/>
          <w:szCs w:val="26"/>
          <w:lang w:val="fr-CH"/>
        </w:rPr>
        <w:t>et la</w:t>
      </w:r>
      <w:r w:rsidRPr="00D03FFB">
        <w:rPr>
          <w:rFonts w:ascii="Book Antiqua" w:eastAsia="Calibri" w:hAnsi="Book Antiqua"/>
          <w:bCs/>
          <w:noProof w:val="0"/>
          <w:sz w:val="26"/>
          <w:szCs w:val="26"/>
          <w:lang w:val="fr-CH" w:eastAsia="fr-FR"/>
        </w:rPr>
        <w:t xml:space="preserve"> félicite </w:t>
      </w:r>
      <w:r w:rsidRPr="00D03FFB">
        <w:rPr>
          <w:rFonts w:ascii="Book Antiqua" w:eastAsia="Calibri" w:hAnsi="Book Antiqua"/>
          <w:noProof w:val="0"/>
          <w:sz w:val="26"/>
          <w:szCs w:val="26"/>
          <w:lang w:val="fr-CH"/>
        </w:rPr>
        <w:t>pour les</w:t>
      </w:r>
      <w:r w:rsidRPr="00D03FFB">
        <w:rPr>
          <w:rFonts w:ascii="Book Antiqua" w:hAnsi="Book Antiqua"/>
          <w:noProof w:val="0"/>
          <w:sz w:val="26"/>
          <w:szCs w:val="26"/>
          <w:lang w:val="fr-FR" w:eastAsia="fr-FR"/>
        </w:rPr>
        <w:t xml:space="preserve"> efforts </w:t>
      </w:r>
      <w:r w:rsidRPr="00D03FFB">
        <w:rPr>
          <w:rFonts w:ascii="Book Antiqua" w:eastAsia="Calibri" w:hAnsi="Book Antiqua" w:cs="Calibri"/>
          <w:noProof w:val="0"/>
          <w:sz w:val="26"/>
          <w:szCs w:val="26"/>
          <w:lang w:val="fr-CH"/>
        </w:rPr>
        <w:t xml:space="preserve">accomplis </w:t>
      </w:r>
      <w:r w:rsidRPr="00D03FFB">
        <w:rPr>
          <w:rFonts w:ascii="Book Antiqua" w:eastAsia="Calibri" w:hAnsi="Book Antiqua"/>
          <w:noProof w:val="0"/>
          <w:sz w:val="26"/>
          <w:szCs w:val="26"/>
          <w:lang w:val="fr-FR"/>
        </w:rPr>
        <w:t xml:space="preserve">pour mettre en œuvre </w:t>
      </w:r>
      <w:r>
        <w:rPr>
          <w:rFonts w:ascii="Book Antiqua" w:eastAsia="Calibri" w:hAnsi="Book Antiqua"/>
          <w:noProof w:val="0"/>
          <w:sz w:val="26"/>
          <w:szCs w:val="26"/>
          <w:lang w:val="fr-FR"/>
        </w:rPr>
        <w:t>des</w:t>
      </w:r>
      <w:r w:rsidRPr="00D03FFB">
        <w:rPr>
          <w:rFonts w:ascii="Book Antiqua" w:eastAsia="Calibri" w:hAnsi="Book Antiqua"/>
          <w:noProof w:val="0"/>
          <w:sz w:val="26"/>
          <w:szCs w:val="26"/>
          <w:lang w:val="fr-FR"/>
        </w:rPr>
        <w:t xml:space="preserve"> recommandations acceptées</w:t>
      </w:r>
      <w:r w:rsidRPr="00D03FFB">
        <w:rPr>
          <w:rFonts w:ascii="Book Antiqua" w:eastAsia="Calibri" w:hAnsi="Book Antiqua" w:cs="Calibri"/>
          <w:noProof w:val="0"/>
          <w:sz w:val="26"/>
          <w:szCs w:val="26"/>
          <w:lang w:val="fr-CH"/>
        </w:rPr>
        <w:t xml:space="preserve"> à l’issue de son</w:t>
      </w:r>
      <w:r w:rsidRPr="00D03FFB">
        <w:rPr>
          <w:rFonts w:ascii="Book Antiqua" w:eastAsia="Calibri" w:hAnsi="Book Antiqua"/>
          <w:noProof w:val="0"/>
          <w:sz w:val="26"/>
          <w:szCs w:val="26"/>
          <w:lang w:val="fr-FR"/>
        </w:rPr>
        <w:t xml:space="preserve"> deuxième cycle de l’EPU en 2016</w:t>
      </w:r>
      <w:r w:rsidRPr="00D03FFB">
        <w:rPr>
          <w:rFonts w:ascii="Book Antiqua" w:eastAsia="Calibri" w:hAnsi="Book Antiqua" w:cs="Calibri"/>
          <w:noProof w:val="0"/>
          <w:sz w:val="26"/>
          <w:szCs w:val="26"/>
          <w:lang w:val="fr-CH"/>
        </w:rPr>
        <w:t xml:space="preserve">. </w:t>
      </w:r>
    </w:p>
    <w:p w:rsidR="00D03FFB" w:rsidRPr="00D03FFB" w:rsidRDefault="00D03FFB" w:rsidP="00D03FFB">
      <w:pPr>
        <w:overflowPunct/>
        <w:autoSpaceDE/>
        <w:autoSpaceDN/>
        <w:adjustRightInd/>
        <w:ind w:left="567" w:right="991"/>
        <w:jc w:val="both"/>
        <w:rPr>
          <w:rFonts w:ascii="Book Antiqua" w:eastAsia="Calibri" w:hAnsi="Book Antiqua" w:cs="Calibri"/>
          <w:noProof w:val="0"/>
          <w:sz w:val="26"/>
          <w:szCs w:val="26"/>
          <w:lang w:val="fr-CH"/>
        </w:rPr>
      </w:pPr>
    </w:p>
    <w:p w:rsidR="00D03FFB" w:rsidRPr="00D03FFB" w:rsidRDefault="007F2B92" w:rsidP="00D03FFB">
      <w:pPr>
        <w:overflowPunct/>
        <w:autoSpaceDE/>
        <w:autoSpaceDN/>
        <w:adjustRightInd/>
        <w:ind w:left="567" w:right="991"/>
        <w:jc w:val="both"/>
        <w:rPr>
          <w:rFonts w:ascii="Book Antiqua" w:eastAsia="Calibri" w:hAnsi="Book Antiqua"/>
          <w:noProof w:val="0"/>
          <w:sz w:val="26"/>
          <w:szCs w:val="26"/>
          <w:lang w:val="fr-FR"/>
        </w:rPr>
      </w:pPr>
      <w:r>
        <w:rPr>
          <w:rFonts w:ascii="Book Antiqua" w:eastAsia="Calibri" w:hAnsi="Book Antiqua" w:cs="Calibri"/>
          <w:noProof w:val="0"/>
          <w:sz w:val="26"/>
          <w:szCs w:val="26"/>
          <w:lang w:val="fr-CH"/>
        </w:rPr>
        <w:t>Le Tchad salue l</w:t>
      </w:r>
      <w:r w:rsidR="00D03FFB" w:rsidRPr="00D03FFB">
        <w:rPr>
          <w:rFonts w:ascii="Book Antiqua" w:eastAsia="Calibri" w:hAnsi="Book Antiqua" w:cs="Calibri"/>
          <w:noProof w:val="0"/>
          <w:sz w:val="26"/>
          <w:szCs w:val="26"/>
          <w:lang w:val="fr-CH"/>
        </w:rPr>
        <w:t xml:space="preserve">es efforts </w:t>
      </w:r>
      <w:r>
        <w:rPr>
          <w:rFonts w:ascii="Book Antiqua" w:eastAsia="Calibri" w:hAnsi="Book Antiqua" w:cs="Calibri"/>
          <w:noProof w:val="0"/>
          <w:sz w:val="26"/>
          <w:szCs w:val="26"/>
          <w:lang w:val="fr-CH"/>
        </w:rPr>
        <w:t>visant à</w:t>
      </w:r>
      <w:r w:rsidR="00D03FFB" w:rsidRPr="00D03FFB">
        <w:rPr>
          <w:rFonts w:ascii="Book Antiqua" w:eastAsia="Calibri" w:hAnsi="Book Antiqua" w:cs="Calibri"/>
          <w:noProof w:val="0"/>
          <w:sz w:val="26"/>
          <w:szCs w:val="26"/>
          <w:lang w:val="fr-CH"/>
        </w:rPr>
        <w:t xml:space="preserve"> </w:t>
      </w:r>
      <w:r w:rsidR="00D03FFB" w:rsidRPr="00D03FFB">
        <w:rPr>
          <w:rFonts w:ascii="Book Antiqua" w:eastAsia="Calibri" w:hAnsi="Book Antiqua"/>
          <w:noProof w:val="0"/>
          <w:sz w:val="26"/>
          <w:szCs w:val="26"/>
          <w:lang w:val="fr-FR"/>
        </w:rPr>
        <w:t>l'approbation de plusieurs textes législatifs,  notamment le Code de procédure pénale, le Code pénal, le Code de l'exécution des peines et</w:t>
      </w:r>
      <w:r w:rsidR="00D03FFB">
        <w:rPr>
          <w:rFonts w:ascii="Book Antiqua" w:eastAsia="Calibri" w:hAnsi="Book Antiqua"/>
          <w:noProof w:val="0"/>
          <w:sz w:val="26"/>
          <w:szCs w:val="26"/>
          <w:lang w:val="fr-FR"/>
        </w:rPr>
        <w:t xml:space="preserve"> des mesures de substitution dans les milieux carcéraux.</w:t>
      </w:r>
    </w:p>
    <w:p w:rsidR="00D03FFB" w:rsidRPr="00D03FFB" w:rsidRDefault="00D03FFB" w:rsidP="00D03FFB">
      <w:pPr>
        <w:overflowPunct/>
        <w:autoSpaceDE/>
        <w:autoSpaceDN/>
        <w:adjustRightInd/>
        <w:ind w:left="567" w:right="991"/>
        <w:jc w:val="both"/>
        <w:rPr>
          <w:rFonts w:ascii="Book Antiqua" w:eastAsia="Calibri" w:hAnsi="Book Antiqua"/>
          <w:b/>
          <w:bCs/>
          <w:noProof w:val="0"/>
          <w:sz w:val="26"/>
          <w:szCs w:val="26"/>
          <w:lang w:val="fr-FR" w:eastAsia="fr-FR"/>
        </w:rPr>
      </w:pPr>
    </w:p>
    <w:p w:rsidR="00D03FFB" w:rsidRPr="00D03FFB" w:rsidRDefault="00D03FFB" w:rsidP="00D03FFB">
      <w:pPr>
        <w:overflowPunct/>
        <w:autoSpaceDE/>
        <w:autoSpaceDN/>
        <w:adjustRightInd/>
        <w:ind w:left="567" w:right="991"/>
        <w:jc w:val="both"/>
        <w:rPr>
          <w:rFonts w:ascii="Book Antiqua" w:eastAsia="Calibri" w:hAnsi="Book Antiqua"/>
          <w:noProof w:val="0"/>
          <w:sz w:val="26"/>
          <w:szCs w:val="26"/>
          <w:lang w:val="fr-FR"/>
        </w:rPr>
      </w:pPr>
      <w:r w:rsidRPr="00D03FFB">
        <w:rPr>
          <w:rFonts w:ascii="Book Antiqua" w:eastAsia="Calibri" w:hAnsi="Book Antiqua"/>
          <w:noProof w:val="0"/>
          <w:sz w:val="26"/>
          <w:szCs w:val="26"/>
          <w:lang w:val="fr-FR"/>
        </w:rPr>
        <w:t>Le T</w:t>
      </w:r>
      <w:r>
        <w:rPr>
          <w:rFonts w:ascii="Book Antiqua" w:eastAsia="Calibri" w:hAnsi="Book Antiqua"/>
          <w:noProof w:val="0"/>
          <w:sz w:val="26"/>
          <w:szCs w:val="26"/>
          <w:lang w:val="fr-FR"/>
        </w:rPr>
        <w:t xml:space="preserve">chad </w:t>
      </w:r>
      <w:r w:rsidR="007F2B92">
        <w:rPr>
          <w:rFonts w:ascii="Book Antiqua" w:eastAsia="Calibri" w:hAnsi="Book Antiqua"/>
          <w:noProof w:val="0"/>
          <w:sz w:val="26"/>
          <w:szCs w:val="26"/>
          <w:lang w:val="fr-FR"/>
        </w:rPr>
        <w:t xml:space="preserve">souhaiterait </w:t>
      </w:r>
      <w:r>
        <w:rPr>
          <w:rFonts w:ascii="Book Antiqua" w:eastAsia="Calibri" w:hAnsi="Book Antiqua"/>
          <w:noProof w:val="0"/>
          <w:sz w:val="26"/>
          <w:szCs w:val="26"/>
          <w:lang w:val="fr-FR"/>
        </w:rPr>
        <w:t>recommande</w:t>
      </w:r>
      <w:r w:rsidR="007F2B92">
        <w:rPr>
          <w:rFonts w:ascii="Book Antiqua" w:eastAsia="Calibri" w:hAnsi="Book Antiqua"/>
          <w:noProof w:val="0"/>
          <w:sz w:val="26"/>
          <w:szCs w:val="26"/>
          <w:lang w:val="fr-FR"/>
        </w:rPr>
        <w:t>r</w:t>
      </w:r>
      <w:r>
        <w:rPr>
          <w:rFonts w:ascii="Book Antiqua" w:eastAsia="Calibri" w:hAnsi="Book Antiqua"/>
          <w:noProof w:val="0"/>
          <w:sz w:val="26"/>
          <w:szCs w:val="26"/>
          <w:lang w:val="fr-FR"/>
        </w:rPr>
        <w:t xml:space="preserve"> au Mozambique </w:t>
      </w:r>
      <w:r w:rsidRPr="00D03FFB">
        <w:rPr>
          <w:rFonts w:ascii="Book Antiqua" w:eastAsia="Calibri" w:hAnsi="Book Antiqua"/>
          <w:noProof w:val="0"/>
          <w:sz w:val="26"/>
          <w:szCs w:val="26"/>
          <w:lang w:val="fr-FR"/>
        </w:rPr>
        <w:t xml:space="preserve"> ce qui suit :</w:t>
      </w:r>
    </w:p>
    <w:p w:rsidR="00D03FFB" w:rsidRPr="00D03FFB" w:rsidRDefault="00D03FFB" w:rsidP="00D03FFB">
      <w:pPr>
        <w:overflowPunct/>
        <w:autoSpaceDE/>
        <w:autoSpaceDN/>
        <w:adjustRightInd/>
        <w:ind w:left="567" w:right="991"/>
        <w:jc w:val="both"/>
        <w:rPr>
          <w:rFonts w:ascii="Book Antiqua" w:eastAsia="Calibri" w:hAnsi="Book Antiqua"/>
          <w:noProof w:val="0"/>
          <w:sz w:val="26"/>
          <w:szCs w:val="26"/>
          <w:lang w:val="fr-FR"/>
        </w:rPr>
      </w:pPr>
    </w:p>
    <w:p w:rsidR="00D03FFB" w:rsidRPr="00D03FFB" w:rsidRDefault="00D03FFB" w:rsidP="00D03FFB">
      <w:pPr>
        <w:numPr>
          <w:ilvl w:val="0"/>
          <w:numId w:val="9"/>
        </w:numPr>
        <w:tabs>
          <w:tab w:val="left" w:pos="993"/>
        </w:tabs>
        <w:overflowPunct/>
        <w:autoSpaceDE/>
        <w:autoSpaceDN/>
        <w:adjustRightInd/>
        <w:ind w:left="993" w:right="991" w:hanging="426"/>
        <w:contextualSpacing/>
        <w:jc w:val="both"/>
        <w:rPr>
          <w:rFonts w:ascii="Book Antiqua" w:eastAsia="Calibri" w:hAnsi="Book Antiqua"/>
          <w:noProof w:val="0"/>
          <w:sz w:val="26"/>
          <w:szCs w:val="26"/>
          <w:lang w:val="fr-FR"/>
        </w:rPr>
      </w:pPr>
      <w:r w:rsidRPr="00D03FFB">
        <w:rPr>
          <w:rFonts w:ascii="Book Antiqua" w:eastAsia="Calibri" w:hAnsi="Book Antiqua"/>
          <w:noProof w:val="0"/>
          <w:sz w:val="26"/>
          <w:szCs w:val="26"/>
          <w:lang w:val="fr-FR"/>
        </w:rPr>
        <w:t>Accélérer la finalisation du projet de loi sur la promotion et la protection des droits des personnes handicapées, en garantissant la conformité avec la Convention relative aux droits des personnes handicapées ;</w:t>
      </w:r>
    </w:p>
    <w:p w:rsidR="00D03FFB" w:rsidRPr="00D03FFB" w:rsidRDefault="00D03FFB" w:rsidP="00D03FFB">
      <w:pPr>
        <w:tabs>
          <w:tab w:val="left" w:pos="993"/>
        </w:tabs>
        <w:overflowPunct/>
        <w:autoSpaceDE/>
        <w:autoSpaceDN/>
        <w:adjustRightInd/>
        <w:ind w:left="993" w:right="991"/>
        <w:contextualSpacing/>
        <w:jc w:val="both"/>
        <w:rPr>
          <w:rFonts w:ascii="Book Antiqua" w:eastAsia="Calibri" w:hAnsi="Book Antiqua"/>
          <w:noProof w:val="0"/>
          <w:sz w:val="26"/>
          <w:szCs w:val="26"/>
          <w:lang w:val="fr-FR"/>
        </w:rPr>
      </w:pPr>
    </w:p>
    <w:p w:rsidR="00D03FFB" w:rsidRPr="00D03FFB" w:rsidRDefault="00D03FFB" w:rsidP="00D03FFB">
      <w:pPr>
        <w:numPr>
          <w:ilvl w:val="0"/>
          <w:numId w:val="9"/>
        </w:numPr>
        <w:tabs>
          <w:tab w:val="left" w:pos="993"/>
        </w:tabs>
        <w:overflowPunct/>
        <w:autoSpaceDE/>
        <w:autoSpaceDN/>
        <w:adjustRightInd/>
        <w:ind w:left="993" w:right="991" w:hanging="426"/>
        <w:contextualSpacing/>
        <w:jc w:val="both"/>
        <w:rPr>
          <w:rFonts w:ascii="Book Antiqua" w:eastAsia="Calibri" w:hAnsi="Book Antiqua"/>
          <w:noProof w:val="0"/>
          <w:sz w:val="26"/>
          <w:szCs w:val="26"/>
          <w:lang w:val="fr-CH"/>
        </w:rPr>
      </w:pPr>
      <w:r w:rsidRPr="00D03FFB">
        <w:rPr>
          <w:rFonts w:ascii="Book Antiqua" w:eastAsia="Calibri" w:hAnsi="Book Antiqua"/>
          <w:noProof w:val="0"/>
          <w:sz w:val="26"/>
          <w:szCs w:val="26"/>
          <w:lang w:val="fr-FR"/>
        </w:rPr>
        <w:t>Accélérer l’adoption du plan d’action national</w:t>
      </w:r>
      <w:r>
        <w:rPr>
          <w:rFonts w:ascii="Book Antiqua" w:eastAsia="Calibri" w:hAnsi="Book Antiqua"/>
          <w:noProof w:val="0"/>
          <w:sz w:val="26"/>
          <w:szCs w:val="26"/>
          <w:lang w:val="fr-FR"/>
        </w:rPr>
        <w:t xml:space="preserve"> contre la traite des personnes.</w:t>
      </w:r>
    </w:p>
    <w:p w:rsidR="00D03FFB" w:rsidRDefault="00D03FFB" w:rsidP="00D03FFB">
      <w:pPr>
        <w:pStyle w:val="Paragraphedeliste"/>
        <w:rPr>
          <w:rFonts w:ascii="Book Antiqua" w:eastAsia="Calibri" w:hAnsi="Book Antiqua"/>
          <w:noProof w:val="0"/>
          <w:sz w:val="26"/>
          <w:szCs w:val="26"/>
          <w:lang w:val="fr-CH"/>
        </w:rPr>
      </w:pPr>
    </w:p>
    <w:p w:rsidR="00D03FFB" w:rsidRDefault="00D03FFB" w:rsidP="00D03FFB">
      <w:pPr>
        <w:overflowPunct/>
        <w:autoSpaceDE/>
        <w:autoSpaceDN/>
        <w:adjustRightInd/>
        <w:ind w:left="567" w:right="991"/>
        <w:contextualSpacing/>
        <w:jc w:val="both"/>
        <w:rPr>
          <w:rFonts w:ascii="Book Antiqua" w:eastAsia="Calibri" w:hAnsi="Book Antiqua"/>
          <w:noProof w:val="0"/>
          <w:sz w:val="26"/>
          <w:szCs w:val="26"/>
          <w:lang w:val="fr-CH"/>
        </w:rPr>
      </w:pPr>
      <w:r w:rsidRPr="00D03FFB">
        <w:rPr>
          <w:rFonts w:ascii="Book Antiqua" w:eastAsia="Calibri" w:hAnsi="Book Antiqua"/>
          <w:noProof w:val="0"/>
          <w:sz w:val="26"/>
          <w:szCs w:val="26"/>
          <w:lang w:val="fr-CH"/>
        </w:rPr>
        <w:t xml:space="preserve">Pour terminer, le Tchad souhaite à la délégation </w:t>
      </w:r>
      <w:r w:rsidR="00732F3D">
        <w:rPr>
          <w:rFonts w:ascii="Book Antiqua" w:eastAsia="Calibri" w:hAnsi="Book Antiqua"/>
          <w:noProof w:val="0"/>
          <w:sz w:val="26"/>
          <w:szCs w:val="26"/>
          <w:lang w:val="fr-CH"/>
        </w:rPr>
        <w:t>du Mozambique</w:t>
      </w:r>
      <w:r w:rsidRPr="00D03FFB">
        <w:rPr>
          <w:rFonts w:ascii="Book Antiqua" w:eastAsia="Calibri" w:hAnsi="Book Antiqua"/>
          <w:noProof w:val="0"/>
          <w:sz w:val="26"/>
          <w:szCs w:val="26"/>
          <w:lang w:val="fr-CH"/>
        </w:rPr>
        <w:t xml:space="preserve"> un examen couronné de succès.</w:t>
      </w:r>
    </w:p>
    <w:p w:rsidR="00D03FFB" w:rsidRPr="00D03FFB" w:rsidRDefault="00D03FFB" w:rsidP="00D03FFB">
      <w:pPr>
        <w:overflowPunct/>
        <w:autoSpaceDE/>
        <w:autoSpaceDN/>
        <w:adjustRightInd/>
        <w:ind w:left="567" w:right="991"/>
        <w:jc w:val="both"/>
        <w:rPr>
          <w:rFonts w:ascii="Book Antiqua" w:eastAsia="Calibri" w:hAnsi="Book Antiqua"/>
          <w:noProof w:val="0"/>
          <w:sz w:val="26"/>
          <w:szCs w:val="26"/>
          <w:lang w:val="fr-FR"/>
        </w:rPr>
      </w:pPr>
      <w:bookmarkStart w:id="0" w:name="_GoBack"/>
      <w:bookmarkEnd w:id="0"/>
    </w:p>
    <w:p w:rsidR="00FD6A82" w:rsidRPr="00D03FFB" w:rsidRDefault="00D03FFB" w:rsidP="00D03FFB">
      <w:pPr>
        <w:overflowPunct/>
        <w:autoSpaceDE/>
        <w:autoSpaceDN/>
        <w:adjustRightInd/>
        <w:ind w:left="567" w:right="991"/>
        <w:jc w:val="both"/>
        <w:rPr>
          <w:rFonts w:ascii="Book Antiqua" w:eastAsia="Calibri" w:hAnsi="Book Antiqua"/>
          <w:noProof w:val="0"/>
          <w:sz w:val="26"/>
          <w:szCs w:val="26"/>
          <w:lang w:val="fr-FR"/>
        </w:rPr>
      </w:pPr>
      <w:r w:rsidRPr="00D03FFB">
        <w:rPr>
          <w:rFonts w:ascii="Book Antiqua" w:eastAsia="Calibri" w:hAnsi="Book Antiqua"/>
          <w:noProof w:val="0"/>
          <w:sz w:val="26"/>
          <w:szCs w:val="26"/>
          <w:lang w:val="fr-CH"/>
        </w:rPr>
        <w:t>Je vous remercie, Madame la Présidente.</w:t>
      </w:r>
    </w:p>
    <w:sectPr w:rsidR="00FD6A82" w:rsidRPr="00D03FFB" w:rsidSect="00501044">
      <w:headerReference w:type="even" r:id="rId8"/>
      <w:headerReference w:type="default" r:id="rId9"/>
      <w:footerReference w:type="even" r:id="rId10"/>
      <w:footerReference w:type="default" r:id="rId11"/>
      <w:headerReference w:type="first" r:id="rId12"/>
      <w:footerReference w:type="first" r:id="rId13"/>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93" w:rsidRDefault="00101F93" w:rsidP="0000663D">
      <w:r>
        <w:separator/>
      </w:r>
    </w:p>
  </w:endnote>
  <w:endnote w:type="continuationSeparator" w:id="0">
    <w:p w:rsidR="00101F93" w:rsidRDefault="00101F93"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rsidR="00A37A2E" w:rsidRDefault="00A37A2E">
        <w:pPr>
          <w:pStyle w:val="Pieddepage"/>
          <w:jc w:val="right"/>
        </w:pPr>
        <w:r>
          <w:fldChar w:fldCharType="begin"/>
        </w:r>
        <w:r>
          <w:instrText>PAGE   \* MERGEFORMAT</w:instrText>
        </w:r>
        <w:r>
          <w:fldChar w:fldCharType="separate"/>
        </w:r>
        <w:r w:rsidR="00D03FFB" w:rsidRPr="00D03FFB">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93" w:rsidRDefault="00101F93" w:rsidP="0000663D">
      <w:r>
        <w:separator/>
      </w:r>
    </w:p>
  </w:footnote>
  <w:footnote w:type="continuationSeparator" w:id="0">
    <w:p w:rsidR="00101F93" w:rsidRDefault="00101F93"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2A5"/>
    <w:multiLevelType w:val="hybridMultilevel"/>
    <w:tmpl w:val="6DDA9C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62F7414"/>
    <w:multiLevelType w:val="hybridMultilevel"/>
    <w:tmpl w:val="2E1A271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6"/>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21425"/>
    <w:rsid w:val="000460D7"/>
    <w:rsid w:val="00051635"/>
    <w:rsid w:val="0009109B"/>
    <w:rsid w:val="000930CC"/>
    <w:rsid w:val="000B0279"/>
    <w:rsid w:val="000C0C9E"/>
    <w:rsid w:val="000D1610"/>
    <w:rsid w:val="000D2163"/>
    <w:rsid w:val="000D6F90"/>
    <w:rsid w:val="00101F93"/>
    <w:rsid w:val="001155BD"/>
    <w:rsid w:val="00144D85"/>
    <w:rsid w:val="0015288E"/>
    <w:rsid w:val="0016279D"/>
    <w:rsid w:val="00173DC9"/>
    <w:rsid w:val="00195D49"/>
    <w:rsid w:val="001B1362"/>
    <w:rsid w:val="001D7A5E"/>
    <w:rsid w:val="001E5231"/>
    <w:rsid w:val="001E67CA"/>
    <w:rsid w:val="001E79E9"/>
    <w:rsid w:val="001F30AC"/>
    <w:rsid w:val="00216535"/>
    <w:rsid w:val="00220E70"/>
    <w:rsid w:val="00244E02"/>
    <w:rsid w:val="00251DD3"/>
    <w:rsid w:val="00255E63"/>
    <w:rsid w:val="00255EF6"/>
    <w:rsid w:val="002806E3"/>
    <w:rsid w:val="00286508"/>
    <w:rsid w:val="002A0307"/>
    <w:rsid w:val="002B1A79"/>
    <w:rsid w:val="002E587C"/>
    <w:rsid w:val="00331354"/>
    <w:rsid w:val="0033178F"/>
    <w:rsid w:val="003359A6"/>
    <w:rsid w:val="00341BC4"/>
    <w:rsid w:val="00341D75"/>
    <w:rsid w:val="00344E46"/>
    <w:rsid w:val="003737D8"/>
    <w:rsid w:val="00381CFE"/>
    <w:rsid w:val="003A2B88"/>
    <w:rsid w:val="003E35CE"/>
    <w:rsid w:val="004338C0"/>
    <w:rsid w:val="00436218"/>
    <w:rsid w:val="004557C6"/>
    <w:rsid w:val="004737F0"/>
    <w:rsid w:val="00494B0F"/>
    <w:rsid w:val="004A053A"/>
    <w:rsid w:val="004A2A3B"/>
    <w:rsid w:val="004A4526"/>
    <w:rsid w:val="004D581D"/>
    <w:rsid w:val="004E0946"/>
    <w:rsid w:val="00501044"/>
    <w:rsid w:val="0052582C"/>
    <w:rsid w:val="0054472A"/>
    <w:rsid w:val="00547317"/>
    <w:rsid w:val="00552506"/>
    <w:rsid w:val="00565710"/>
    <w:rsid w:val="00590158"/>
    <w:rsid w:val="005A24B6"/>
    <w:rsid w:val="005F1D2E"/>
    <w:rsid w:val="005F3D14"/>
    <w:rsid w:val="00654B88"/>
    <w:rsid w:val="006646E0"/>
    <w:rsid w:val="0066744E"/>
    <w:rsid w:val="00676438"/>
    <w:rsid w:val="006808D5"/>
    <w:rsid w:val="006B3CEB"/>
    <w:rsid w:val="006B3D3B"/>
    <w:rsid w:val="006C04E1"/>
    <w:rsid w:val="006C5B41"/>
    <w:rsid w:val="00712ED5"/>
    <w:rsid w:val="00732F3D"/>
    <w:rsid w:val="00744FA0"/>
    <w:rsid w:val="00751E01"/>
    <w:rsid w:val="007560A3"/>
    <w:rsid w:val="007704BE"/>
    <w:rsid w:val="007B3F0E"/>
    <w:rsid w:val="007B7116"/>
    <w:rsid w:val="007B7296"/>
    <w:rsid w:val="007C0B08"/>
    <w:rsid w:val="007F2B92"/>
    <w:rsid w:val="008007DC"/>
    <w:rsid w:val="00805DE1"/>
    <w:rsid w:val="008455BE"/>
    <w:rsid w:val="0084636E"/>
    <w:rsid w:val="0085260A"/>
    <w:rsid w:val="00865572"/>
    <w:rsid w:val="00865CC5"/>
    <w:rsid w:val="008A6DE2"/>
    <w:rsid w:val="008D798D"/>
    <w:rsid w:val="00900F66"/>
    <w:rsid w:val="00901F6B"/>
    <w:rsid w:val="00926493"/>
    <w:rsid w:val="00930711"/>
    <w:rsid w:val="00946F17"/>
    <w:rsid w:val="00984D55"/>
    <w:rsid w:val="0099175A"/>
    <w:rsid w:val="009A192C"/>
    <w:rsid w:val="009B3ECA"/>
    <w:rsid w:val="009C7C61"/>
    <w:rsid w:val="009E6239"/>
    <w:rsid w:val="00A06044"/>
    <w:rsid w:val="00A112D5"/>
    <w:rsid w:val="00A2563D"/>
    <w:rsid w:val="00A329F9"/>
    <w:rsid w:val="00A344CB"/>
    <w:rsid w:val="00A37A2E"/>
    <w:rsid w:val="00A37F76"/>
    <w:rsid w:val="00A4359E"/>
    <w:rsid w:val="00A5474F"/>
    <w:rsid w:val="00A61C50"/>
    <w:rsid w:val="00A62585"/>
    <w:rsid w:val="00A71BC3"/>
    <w:rsid w:val="00AB15BD"/>
    <w:rsid w:val="00AB2703"/>
    <w:rsid w:val="00AC3E60"/>
    <w:rsid w:val="00AF06B6"/>
    <w:rsid w:val="00B3649D"/>
    <w:rsid w:val="00B60E77"/>
    <w:rsid w:val="00B668F5"/>
    <w:rsid w:val="00B66EF7"/>
    <w:rsid w:val="00B81D1E"/>
    <w:rsid w:val="00B96802"/>
    <w:rsid w:val="00BA7C65"/>
    <w:rsid w:val="00BB6D5F"/>
    <w:rsid w:val="00BE29E5"/>
    <w:rsid w:val="00C35491"/>
    <w:rsid w:val="00C450FB"/>
    <w:rsid w:val="00C4761E"/>
    <w:rsid w:val="00C60435"/>
    <w:rsid w:val="00C7008F"/>
    <w:rsid w:val="00C7645C"/>
    <w:rsid w:val="00C76C74"/>
    <w:rsid w:val="00C930B5"/>
    <w:rsid w:val="00CA36FF"/>
    <w:rsid w:val="00CC5F51"/>
    <w:rsid w:val="00CF54C5"/>
    <w:rsid w:val="00D03FFB"/>
    <w:rsid w:val="00D15130"/>
    <w:rsid w:val="00D23846"/>
    <w:rsid w:val="00D307AB"/>
    <w:rsid w:val="00DA3767"/>
    <w:rsid w:val="00DA4EBC"/>
    <w:rsid w:val="00DB0231"/>
    <w:rsid w:val="00DB1D80"/>
    <w:rsid w:val="00DC2F4B"/>
    <w:rsid w:val="00DC56A0"/>
    <w:rsid w:val="00DD16AE"/>
    <w:rsid w:val="00DE6DD5"/>
    <w:rsid w:val="00DF4E9A"/>
    <w:rsid w:val="00DF562E"/>
    <w:rsid w:val="00DF6791"/>
    <w:rsid w:val="00E00898"/>
    <w:rsid w:val="00E2335C"/>
    <w:rsid w:val="00E36163"/>
    <w:rsid w:val="00E54080"/>
    <w:rsid w:val="00E62A57"/>
    <w:rsid w:val="00E804B3"/>
    <w:rsid w:val="00E862A4"/>
    <w:rsid w:val="00E909DE"/>
    <w:rsid w:val="00EC53EA"/>
    <w:rsid w:val="00EC7335"/>
    <w:rsid w:val="00ED3007"/>
    <w:rsid w:val="00EE03C9"/>
    <w:rsid w:val="00F23B75"/>
    <w:rsid w:val="00F36B70"/>
    <w:rsid w:val="00F40C7A"/>
    <w:rsid w:val="00F45D30"/>
    <w:rsid w:val="00F52E40"/>
    <w:rsid w:val="00F75E4B"/>
    <w:rsid w:val="00FB2E63"/>
    <w:rsid w:val="00FC10A6"/>
    <w:rsid w:val="00FD3C19"/>
    <w:rsid w:val="00FD6A82"/>
    <w:rsid w:val="00FE2A63"/>
    <w:rsid w:val="00FE7E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0228">
      <w:bodyDiv w:val="1"/>
      <w:marLeft w:val="0"/>
      <w:marRight w:val="0"/>
      <w:marTop w:val="0"/>
      <w:marBottom w:val="0"/>
      <w:divBdr>
        <w:top w:val="none" w:sz="0" w:space="0" w:color="auto"/>
        <w:left w:val="none" w:sz="0" w:space="0" w:color="auto"/>
        <w:bottom w:val="none" w:sz="0" w:space="0" w:color="auto"/>
        <w:right w:val="none" w:sz="0" w:space="0" w:color="auto"/>
      </w:divBdr>
    </w:div>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059134430">
      <w:bodyDiv w:val="1"/>
      <w:marLeft w:val="0"/>
      <w:marRight w:val="0"/>
      <w:marTop w:val="0"/>
      <w:marBottom w:val="0"/>
      <w:divBdr>
        <w:top w:val="none" w:sz="0" w:space="0" w:color="auto"/>
        <w:left w:val="none" w:sz="0" w:space="0" w:color="auto"/>
        <w:bottom w:val="none" w:sz="0" w:space="0" w:color="auto"/>
        <w:right w:val="none" w:sz="0" w:space="0" w:color="auto"/>
      </w:divBdr>
    </w:div>
    <w:div w:id="1621761628">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75CBA-34FC-4887-B391-414C92158841}"/>
</file>

<file path=customXml/itemProps2.xml><?xml version="1.0" encoding="utf-8"?>
<ds:datastoreItem xmlns:ds="http://schemas.openxmlformats.org/officeDocument/2006/customXml" ds:itemID="{151A8D3F-276E-492A-B711-A04F7DBDE22E}"/>
</file>

<file path=customXml/itemProps3.xml><?xml version="1.0" encoding="utf-8"?>
<ds:datastoreItem xmlns:ds="http://schemas.openxmlformats.org/officeDocument/2006/customXml" ds:itemID="{4CFE45E4-0AED-4034-AEC9-2C12D509D3B2}"/>
</file>

<file path=customXml/itemProps4.xml><?xml version="1.0" encoding="utf-8"?>
<ds:datastoreItem xmlns:ds="http://schemas.openxmlformats.org/officeDocument/2006/customXml" ds:itemID="{DB12C22F-8F75-48C1-9A1B-F49F0F18DDC2}"/>
</file>

<file path=docProps/app.xml><?xml version="1.0" encoding="utf-8"?>
<Properties xmlns="http://schemas.openxmlformats.org/officeDocument/2006/extended-properties" xmlns:vt="http://schemas.openxmlformats.org/officeDocument/2006/docPropsVTypes">
  <Template>Normal</Template>
  <TotalTime>28</TotalTime>
  <Pages>1</Pages>
  <Words>171</Words>
  <Characters>945</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2021-05-04T08:16:00Z</cp:lastPrinted>
  <dcterms:created xsi:type="dcterms:W3CDTF">2021-05-04T07:55:00Z</dcterms:created>
  <dcterms:modified xsi:type="dcterms:W3CDTF">2021-05-04T08:22:00Z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