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62536B5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027E1F">
        <w:rPr>
          <w:rFonts w:ascii="Times New Roman" w:hAnsi="Times New Roman" w:cs="Times New Roman"/>
          <w:b/>
          <w:szCs w:val="24"/>
        </w:rPr>
        <w:t>hui</w:t>
      </w:r>
      <w:r w:rsidR="0030195C">
        <w:rPr>
          <w:rFonts w:ascii="Times New Roman" w:hAnsi="Times New Roman" w:cs="Times New Roman"/>
          <w:b/>
          <w:szCs w:val="24"/>
        </w:rPr>
        <w:t>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26CF77F4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</w:t>
      </w:r>
      <w:r w:rsidR="00884759">
        <w:rPr>
          <w:rFonts w:ascii="Times New Roman" w:hAnsi="Times New Roman" w:cs="Times New Roman"/>
          <w:b/>
          <w:szCs w:val="24"/>
        </w:rPr>
        <w:t>u Niger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5E5335F2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027E1F">
        <w:rPr>
          <w:rFonts w:ascii="Times New Roman" w:hAnsi="Times New Roman"/>
          <w:bCs/>
          <w:szCs w:val="24"/>
          <w:lang w:val="fr-CH"/>
        </w:rPr>
        <w:t>03 mai</w:t>
      </w:r>
      <w:r w:rsidR="00D173DE">
        <w:rPr>
          <w:rFonts w:ascii="Times New Roman" w:hAnsi="Times New Roman"/>
          <w:bCs/>
          <w:szCs w:val="24"/>
          <w:lang w:val="fr-CH"/>
        </w:rPr>
        <w:t xml:space="preserve"> 2021 /</w:t>
      </w:r>
      <w:r w:rsidR="00884759">
        <w:rPr>
          <w:rFonts w:ascii="Times New Roman" w:hAnsi="Times New Roman"/>
          <w:bCs/>
          <w:szCs w:val="24"/>
          <w:lang w:val="fr-CH"/>
        </w:rPr>
        <w:t>14</w:t>
      </w:r>
      <w:r w:rsidR="0030195C">
        <w:rPr>
          <w:rFonts w:ascii="Times New Roman" w:hAnsi="Times New Roman"/>
          <w:bCs/>
          <w:szCs w:val="24"/>
          <w:lang w:val="fr-CH"/>
        </w:rPr>
        <w:t> :</w:t>
      </w:r>
      <w:r w:rsidR="00884759">
        <w:rPr>
          <w:rFonts w:ascii="Times New Roman" w:hAnsi="Times New Roman"/>
          <w:bCs/>
          <w:szCs w:val="24"/>
          <w:lang w:val="fr-CH"/>
        </w:rPr>
        <w:t>3</w:t>
      </w:r>
      <w:r w:rsidR="00FA2C99">
        <w:rPr>
          <w:rFonts w:ascii="Times New Roman" w:hAnsi="Times New Roman"/>
          <w:bCs/>
          <w:szCs w:val="24"/>
          <w:lang w:val="fr-CH"/>
        </w:rPr>
        <w:t>0 – 1</w:t>
      </w:r>
      <w:r w:rsidR="00884759">
        <w:rPr>
          <w:rFonts w:ascii="Times New Roman" w:hAnsi="Times New Roman"/>
          <w:bCs/>
          <w:szCs w:val="24"/>
          <w:lang w:val="fr-CH"/>
        </w:rPr>
        <w:t>8</w:t>
      </w:r>
      <w:r w:rsidR="00FA2C99">
        <w:rPr>
          <w:rFonts w:ascii="Times New Roman" w:hAnsi="Times New Roman"/>
          <w:bCs/>
          <w:szCs w:val="24"/>
          <w:lang w:val="fr-CH"/>
        </w:rPr>
        <w:t> :</w:t>
      </w:r>
      <w:r w:rsidR="00884759">
        <w:rPr>
          <w:rFonts w:ascii="Times New Roman" w:hAnsi="Times New Roman"/>
          <w:bCs/>
          <w:szCs w:val="24"/>
          <w:lang w:val="fr-CH"/>
        </w:rPr>
        <w:t>0</w:t>
      </w:r>
      <w:r w:rsidR="00FA2C99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635A1007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>
        <w:rPr>
          <w:rFonts w:ascii="Times New Roman" w:hAnsi="Times New Roman" w:cs="Times New Roman"/>
          <w:szCs w:val="24"/>
        </w:rPr>
        <w:t>1</w:t>
      </w:r>
      <w:r w:rsidRPr="000544D7">
        <w:rPr>
          <w:rFonts w:ascii="Times New Roman" w:hAnsi="Times New Roman" w:cs="Times New Roman"/>
          <w:szCs w:val="24"/>
        </w:rPr>
        <w:t xml:space="preserve">min </w:t>
      </w:r>
      <w:r w:rsidR="0030195C">
        <w:rPr>
          <w:rFonts w:ascii="Times New Roman" w:hAnsi="Times New Roman" w:cs="Times New Roman"/>
          <w:szCs w:val="24"/>
        </w:rPr>
        <w:t>0</w:t>
      </w:r>
      <w:r w:rsidR="004774B3">
        <w:rPr>
          <w:rFonts w:ascii="Times New Roman" w:hAnsi="Times New Roman" w:cs="Times New Roman"/>
          <w:szCs w:val="24"/>
        </w:rPr>
        <w:t xml:space="preserve">5 </w:t>
      </w:r>
      <w:r w:rsidRPr="000544D7">
        <w:rPr>
          <w:rFonts w:ascii="Times New Roman" w:hAnsi="Times New Roman" w:cs="Times New Roman"/>
          <w:szCs w:val="24"/>
        </w:rPr>
        <w:t>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330A8D43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bookmarkStart w:id="0" w:name="_Hlk70679434"/>
      <w:r w:rsidR="00113E91">
        <w:rPr>
          <w:rFonts w:ascii="Times New Roman" w:hAnsi="Times New Roman" w:cs="Times New Roman"/>
          <w:szCs w:val="24"/>
        </w:rPr>
        <w:t>S.E.M Mamadou Henri KONATE</w:t>
      </w:r>
      <w:bookmarkEnd w:id="0"/>
    </w:p>
    <w:p w14:paraId="658473E8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</w:p>
    <w:p w14:paraId="55B61E6A" w14:textId="77777777" w:rsidR="00283712" w:rsidRPr="00283712" w:rsidRDefault="00283712" w:rsidP="0000270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55F67F8" w14:textId="79E4B30E" w:rsidR="00FA2C99" w:rsidRPr="00BB28C1" w:rsidRDefault="00E47E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Merci 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adame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Président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8246305" w14:textId="7D69DE02" w:rsidR="0073605D" w:rsidRPr="00731E8E" w:rsidRDefault="008F6B61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délégation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remercie </w:t>
      </w:r>
      <w:r w:rsidR="0073605D" w:rsidRPr="00731E8E">
        <w:rPr>
          <w:rFonts w:ascii="Times New Roman" w:hAnsi="Times New Roman" w:cs="Times New Roman"/>
          <w:sz w:val="28"/>
          <w:szCs w:val="28"/>
        </w:rPr>
        <w:t>la délégation</w:t>
      </w:r>
      <w:r w:rsidR="00687A52">
        <w:rPr>
          <w:rFonts w:ascii="Times New Roman" w:hAnsi="Times New Roman" w:cs="Times New Roman"/>
          <w:sz w:val="28"/>
          <w:szCs w:val="28"/>
        </w:rPr>
        <w:t xml:space="preserve"> de haut niveau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d</w:t>
      </w:r>
      <w:r w:rsidR="00D229B1">
        <w:rPr>
          <w:rFonts w:ascii="Times New Roman" w:hAnsi="Times New Roman" w:cs="Times New Roman"/>
          <w:sz w:val="28"/>
          <w:szCs w:val="28"/>
        </w:rPr>
        <w:t>e la République sœur d</w:t>
      </w:r>
      <w:r w:rsidR="002A2677">
        <w:rPr>
          <w:rFonts w:ascii="Times New Roman" w:hAnsi="Times New Roman" w:cs="Times New Roman"/>
          <w:sz w:val="28"/>
          <w:szCs w:val="28"/>
        </w:rPr>
        <w:t>u Niger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pour la présentation</w:t>
      </w:r>
      <w:r>
        <w:rPr>
          <w:rFonts w:ascii="Times New Roman" w:hAnsi="Times New Roman" w:cs="Times New Roman"/>
          <w:sz w:val="28"/>
          <w:szCs w:val="28"/>
        </w:rPr>
        <w:t xml:space="preserve"> détaillée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de son troisième rapport national</w:t>
      </w:r>
      <w:r w:rsidR="002A2677">
        <w:rPr>
          <w:rFonts w:ascii="Times New Roman" w:hAnsi="Times New Roman" w:cs="Times New Roman"/>
          <w:sz w:val="28"/>
          <w:szCs w:val="28"/>
        </w:rPr>
        <w:t>.</w:t>
      </w:r>
    </w:p>
    <w:p w14:paraId="3DFF7AB1" w14:textId="468BD0C9" w:rsidR="00476AC8" w:rsidRDefault="008F6B61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Mali</w:t>
      </w:r>
      <w:r w:rsidR="00687A52">
        <w:rPr>
          <w:rFonts w:ascii="Times New Roman" w:hAnsi="Times New Roman" w:cs="Times New Roman"/>
          <w:sz w:val="28"/>
          <w:szCs w:val="28"/>
        </w:rPr>
        <w:t xml:space="preserve"> </w:t>
      </w:r>
      <w:r w:rsidR="00C246D2">
        <w:rPr>
          <w:rFonts w:ascii="Times New Roman" w:hAnsi="Times New Roman" w:cs="Times New Roman"/>
          <w:sz w:val="28"/>
          <w:szCs w:val="28"/>
        </w:rPr>
        <w:t xml:space="preserve">salue </w:t>
      </w:r>
      <w:r w:rsidR="00FC09C7">
        <w:rPr>
          <w:rFonts w:ascii="Times New Roman" w:hAnsi="Times New Roman" w:cs="Times New Roman"/>
          <w:sz w:val="28"/>
          <w:szCs w:val="28"/>
        </w:rPr>
        <w:t>les efforts</w:t>
      </w:r>
      <w:r w:rsidR="00C04D33">
        <w:rPr>
          <w:rFonts w:ascii="Times New Roman" w:hAnsi="Times New Roman" w:cs="Times New Roman"/>
          <w:sz w:val="28"/>
          <w:szCs w:val="28"/>
        </w:rPr>
        <w:t xml:space="preserve"> appréciables déployés</w:t>
      </w:r>
      <w:r w:rsidR="00FC09C7">
        <w:rPr>
          <w:rFonts w:ascii="Times New Roman" w:hAnsi="Times New Roman" w:cs="Times New Roman"/>
          <w:sz w:val="28"/>
          <w:szCs w:val="28"/>
        </w:rPr>
        <w:t xml:space="preserve"> par </w:t>
      </w:r>
      <w:r w:rsidR="00687A52">
        <w:rPr>
          <w:rFonts w:ascii="Times New Roman" w:hAnsi="Times New Roman" w:cs="Times New Roman"/>
          <w:sz w:val="28"/>
          <w:szCs w:val="28"/>
        </w:rPr>
        <w:t>le Gouvernement</w:t>
      </w:r>
      <w:r w:rsidR="00C04D33">
        <w:rPr>
          <w:rFonts w:ascii="Times New Roman" w:hAnsi="Times New Roman" w:cs="Times New Roman"/>
          <w:sz w:val="28"/>
          <w:szCs w:val="28"/>
        </w:rPr>
        <w:t xml:space="preserve"> du Niger</w:t>
      </w:r>
      <w:r w:rsidR="00476AC8">
        <w:rPr>
          <w:rFonts w:ascii="Times New Roman" w:hAnsi="Times New Roman" w:cs="Times New Roman"/>
          <w:sz w:val="28"/>
          <w:szCs w:val="28"/>
        </w:rPr>
        <w:t xml:space="preserve">, </w:t>
      </w:r>
      <w:r w:rsidR="00412659">
        <w:rPr>
          <w:rFonts w:ascii="Times New Roman" w:hAnsi="Times New Roman" w:cs="Times New Roman"/>
          <w:sz w:val="28"/>
          <w:szCs w:val="28"/>
        </w:rPr>
        <w:t>qui</w:t>
      </w:r>
      <w:r w:rsidR="00476AC8">
        <w:rPr>
          <w:rFonts w:ascii="Times New Roman" w:hAnsi="Times New Roman" w:cs="Times New Roman"/>
          <w:sz w:val="28"/>
          <w:szCs w:val="28"/>
        </w:rPr>
        <w:t xml:space="preserve"> ont permis de r</w:t>
      </w:r>
      <w:r w:rsidR="00C04D33" w:rsidRPr="00E64EE9">
        <w:rPr>
          <w:rFonts w:ascii="Times New Roman" w:hAnsi="Times New Roman" w:cs="Times New Roman"/>
          <w:sz w:val="28"/>
          <w:szCs w:val="28"/>
        </w:rPr>
        <w:t>attrap</w:t>
      </w:r>
      <w:r w:rsidR="00C04D33">
        <w:rPr>
          <w:rFonts w:ascii="Times New Roman" w:hAnsi="Times New Roman" w:cs="Times New Roman"/>
          <w:sz w:val="28"/>
          <w:szCs w:val="28"/>
        </w:rPr>
        <w:t>er</w:t>
      </w:r>
      <w:r w:rsidR="00C04D33" w:rsidRPr="00E64EE9">
        <w:rPr>
          <w:rFonts w:ascii="Times New Roman" w:hAnsi="Times New Roman" w:cs="Times New Roman"/>
          <w:sz w:val="28"/>
          <w:szCs w:val="28"/>
        </w:rPr>
        <w:t xml:space="preserve"> tout le retard accusé dans la soumission régulière de ses rapports aux organes des traités internationaux et régionaux.</w:t>
      </w:r>
    </w:p>
    <w:p w14:paraId="29739D42" w14:textId="7D31A125" w:rsidR="00476AC8" w:rsidRDefault="00476AC8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Mali </w:t>
      </w:r>
      <w:r w:rsidR="006E05D2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félicite</w:t>
      </w:r>
      <w:r w:rsidR="006E05D2">
        <w:rPr>
          <w:rFonts w:ascii="Times New Roman" w:hAnsi="Times New Roman" w:cs="Times New Roman"/>
          <w:sz w:val="28"/>
          <w:szCs w:val="28"/>
        </w:rPr>
        <w:t xml:space="preserve"> de</w:t>
      </w:r>
      <w:r w:rsidRPr="0047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l’adoption d’une</w:t>
      </w:r>
      <w:r w:rsidRPr="00E64EE9">
        <w:rPr>
          <w:rFonts w:ascii="Times New Roman" w:hAnsi="Times New Roman" w:cs="Times New Roman"/>
          <w:sz w:val="28"/>
          <w:szCs w:val="28"/>
        </w:rPr>
        <w:t xml:space="preserve"> loi relative à la protection des personnes déplacées internes</w:t>
      </w:r>
      <w:r>
        <w:rPr>
          <w:rFonts w:ascii="Times New Roman" w:hAnsi="Times New Roman" w:cs="Times New Roman"/>
          <w:sz w:val="28"/>
          <w:szCs w:val="28"/>
        </w:rPr>
        <w:t xml:space="preserve">, ainsi que la création </w:t>
      </w:r>
      <w:r w:rsidRPr="00E64EE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E64EE9">
        <w:rPr>
          <w:rFonts w:ascii="Times New Roman" w:hAnsi="Times New Roman" w:cs="Times New Roman"/>
          <w:sz w:val="28"/>
          <w:szCs w:val="28"/>
        </w:rPr>
        <w:t>écoles au niveau des centres d’accueil des déplacés</w:t>
      </w:r>
      <w:r w:rsidR="005104E1">
        <w:rPr>
          <w:rFonts w:ascii="Times New Roman" w:hAnsi="Times New Roman" w:cs="Times New Roman"/>
          <w:sz w:val="28"/>
          <w:szCs w:val="28"/>
        </w:rPr>
        <w:t>,</w:t>
      </w:r>
      <w:r w:rsidRPr="00E64EE9">
        <w:rPr>
          <w:rFonts w:ascii="Times New Roman" w:hAnsi="Times New Roman" w:cs="Times New Roman"/>
          <w:sz w:val="28"/>
          <w:szCs w:val="28"/>
        </w:rPr>
        <w:t xml:space="preserve"> afin d</w:t>
      </w:r>
      <w:r>
        <w:rPr>
          <w:rFonts w:ascii="Times New Roman" w:hAnsi="Times New Roman" w:cs="Times New Roman"/>
          <w:sz w:val="28"/>
          <w:szCs w:val="28"/>
        </w:rPr>
        <w:t xml:space="preserve">’assurer la continuité de l’éducation en faveur des enfants </w:t>
      </w:r>
      <w:r w:rsidR="00394E91">
        <w:rPr>
          <w:rFonts w:ascii="Times New Roman" w:hAnsi="Times New Roman" w:cs="Times New Roman"/>
          <w:sz w:val="28"/>
          <w:szCs w:val="28"/>
        </w:rPr>
        <w:t>vivant dans ces lieux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7C4342" w14:textId="459C6064" w:rsidR="00476AC8" w:rsidRDefault="00412659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Mali demeure solidaire du Niger dans son combat contre le terrorisme devenu</w:t>
      </w:r>
      <w:r w:rsidR="008D6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aujourd’hui</w:t>
      </w:r>
      <w:r w:rsidR="008D6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00530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principal</w:t>
      </w:r>
      <w:r w:rsidR="0000530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304">
        <w:rPr>
          <w:rFonts w:ascii="Times New Roman" w:hAnsi="Times New Roman" w:cs="Times New Roman"/>
          <w:sz w:val="28"/>
          <w:szCs w:val="28"/>
        </w:rPr>
        <w:t>source</w:t>
      </w:r>
      <w:r>
        <w:rPr>
          <w:rFonts w:ascii="Times New Roman" w:hAnsi="Times New Roman" w:cs="Times New Roman"/>
          <w:sz w:val="28"/>
          <w:szCs w:val="28"/>
        </w:rPr>
        <w:t xml:space="preserve"> de violations des droits de l’Homme dans le pays et au Sahel. Il appelle en conséquence la communauté internationale à appuyer davantage ses efforts pour gagner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le combat contre l’obscurantisme</w:t>
      </w:r>
      <w:r w:rsidR="00DD273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D273C" w:rsidRPr="002538F1">
        <w:rPr>
          <w:rFonts w:ascii="Times New Roman" w:hAnsi="Times New Roman" w:cs="Times New Roman"/>
          <w:color w:val="000000" w:themeColor="text1"/>
          <w:sz w:val="28"/>
          <w:szCs w:val="28"/>
        </w:rPr>
        <w:t>et l’extrémisme violent</w:t>
      </w:r>
      <w:r w:rsidRPr="00253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28FBBB0" w14:textId="188E429E" w:rsidR="00476AC8" w:rsidRPr="00731E8E" w:rsidRDefault="00150E57" w:rsidP="00476AC8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476AC8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476AC8"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souhaite plein succès </w:t>
      </w:r>
      <w:r w:rsidR="00476AC8">
        <w:rPr>
          <w:rFonts w:ascii="Times New Roman" w:hAnsi="Times New Roman" w:cs="Times New Roman"/>
          <w:bCs/>
          <w:sz w:val="28"/>
          <w:szCs w:val="28"/>
          <w:lang w:val="fr-CH"/>
        </w:rPr>
        <w:t>au Niger</w:t>
      </w:r>
      <w:r w:rsidR="00476AC8"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</w:t>
      </w:r>
      <w:r w:rsidR="00476AC8">
        <w:rPr>
          <w:rFonts w:ascii="Times New Roman" w:hAnsi="Times New Roman" w:cs="Times New Roman"/>
          <w:bCs/>
          <w:sz w:val="28"/>
          <w:szCs w:val="28"/>
          <w:lang w:val="fr-CH"/>
        </w:rPr>
        <w:t>e cadre du</w:t>
      </w:r>
      <w:r w:rsidR="00476AC8"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présent examen. </w:t>
      </w:r>
    </w:p>
    <w:p w14:paraId="37921599" w14:textId="46B9ABF0" w:rsidR="003D31CB" w:rsidRDefault="00476AC8" w:rsidP="00002709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p w14:paraId="0F33672C" w14:textId="77777777" w:rsidR="00C75059" w:rsidRDefault="00C75059" w:rsidP="00B347E7">
      <w:pPr>
        <w:jc w:val="both"/>
      </w:pPr>
    </w:p>
    <w:p w14:paraId="0C220217" w14:textId="77777777" w:rsidR="00C75059" w:rsidRDefault="00C75059" w:rsidP="00B347E7">
      <w:pPr>
        <w:jc w:val="both"/>
      </w:pPr>
    </w:p>
    <w:sectPr w:rsidR="00C750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119B" w14:textId="77777777" w:rsidR="00D43D68" w:rsidRDefault="00D43D68" w:rsidP="002B0A3B">
      <w:pPr>
        <w:spacing w:after="0" w:line="240" w:lineRule="auto"/>
      </w:pPr>
      <w:r>
        <w:separator/>
      </w:r>
    </w:p>
  </w:endnote>
  <w:endnote w:type="continuationSeparator" w:id="0">
    <w:p w14:paraId="10DB26A2" w14:textId="77777777" w:rsidR="00D43D68" w:rsidRDefault="00D43D68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1E17" w14:textId="77777777" w:rsidR="00D43D68" w:rsidRDefault="00D43D68" w:rsidP="002B0A3B">
      <w:pPr>
        <w:spacing w:after="0" w:line="240" w:lineRule="auto"/>
      </w:pPr>
      <w:r>
        <w:separator/>
      </w:r>
    </w:p>
  </w:footnote>
  <w:footnote w:type="continuationSeparator" w:id="0">
    <w:p w14:paraId="23F5C3BA" w14:textId="77777777" w:rsidR="00D43D68" w:rsidRDefault="00D43D68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5pt;height:93pt" o:preferrelative="t" stroked="f">
          <v:imagedata r:id="rId1" o:title=""/>
        </v:rect>
        <o:OLEObject Type="Embed" ProgID="StaticMetafile" ShapeID="rectole0000000001" DrawAspect="Content" ObjectID="_168147687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F"/>
    <w:rsid w:val="00002709"/>
    <w:rsid w:val="00005304"/>
    <w:rsid w:val="00027E1F"/>
    <w:rsid w:val="000D4EE8"/>
    <w:rsid w:val="000E1CFB"/>
    <w:rsid w:val="00113E91"/>
    <w:rsid w:val="00133431"/>
    <w:rsid w:val="00150E57"/>
    <w:rsid w:val="001845D9"/>
    <w:rsid w:val="00186689"/>
    <w:rsid w:val="001F749E"/>
    <w:rsid w:val="002538F1"/>
    <w:rsid w:val="00267728"/>
    <w:rsid w:val="002770B6"/>
    <w:rsid w:val="00283712"/>
    <w:rsid w:val="00291A72"/>
    <w:rsid w:val="002A2677"/>
    <w:rsid w:val="002B0A3B"/>
    <w:rsid w:val="002B404B"/>
    <w:rsid w:val="002E2F87"/>
    <w:rsid w:val="0030195C"/>
    <w:rsid w:val="003511DA"/>
    <w:rsid w:val="00357451"/>
    <w:rsid w:val="00394E91"/>
    <w:rsid w:val="003D31CB"/>
    <w:rsid w:val="00412659"/>
    <w:rsid w:val="004377FA"/>
    <w:rsid w:val="004479CE"/>
    <w:rsid w:val="0045706F"/>
    <w:rsid w:val="00476AC8"/>
    <w:rsid w:val="004774B3"/>
    <w:rsid w:val="00486F68"/>
    <w:rsid w:val="0049083A"/>
    <w:rsid w:val="00492524"/>
    <w:rsid w:val="0049438B"/>
    <w:rsid w:val="004D4352"/>
    <w:rsid w:val="004E3B29"/>
    <w:rsid w:val="005104E1"/>
    <w:rsid w:val="005540B4"/>
    <w:rsid w:val="005C0393"/>
    <w:rsid w:val="005D3D9A"/>
    <w:rsid w:val="006205F5"/>
    <w:rsid w:val="006446D6"/>
    <w:rsid w:val="00687A52"/>
    <w:rsid w:val="006E05D2"/>
    <w:rsid w:val="00716BD7"/>
    <w:rsid w:val="00731E8E"/>
    <w:rsid w:val="00734CA2"/>
    <w:rsid w:val="00734D99"/>
    <w:rsid w:val="0073605D"/>
    <w:rsid w:val="0078214B"/>
    <w:rsid w:val="007A06BE"/>
    <w:rsid w:val="007E3114"/>
    <w:rsid w:val="008271A7"/>
    <w:rsid w:val="00884759"/>
    <w:rsid w:val="00897C54"/>
    <w:rsid w:val="008B0A3C"/>
    <w:rsid w:val="008D6A40"/>
    <w:rsid w:val="008F6B61"/>
    <w:rsid w:val="0093749F"/>
    <w:rsid w:val="00946501"/>
    <w:rsid w:val="00953756"/>
    <w:rsid w:val="009F7E77"/>
    <w:rsid w:val="00A31362"/>
    <w:rsid w:val="00A77CD6"/>
    <w:rsid w:val="00A9407C"/>
    <w:rsid w:val="00A96427"/>
    <w:rsid w:val="00A96B0D"/>
    <w:rsid w:val="00AA4D80"/>
    <w:rsid w:val="00AB1507"/>
    <w:rsid w:val="00AD740F"/>
    <w:rsid w:val="00B01658"/>
    <w:rsid w:val="00B347E7"/>
    <w:rsid w:val="00B43A2B"/>
    <w:rsid w:val="00B7704A"/>
    <w:rsid w:val="00B856CD"/>
    <w:rsid w:val="00BB28C1"/>
    <w:rsid w:val="00C014F2"/>
    <w:rsid w:val="00C04D33"/>
    <w:rsid w:val="00C10A9A"/>
    <w:rsid w:val="00C246D2"/>
    <w:rsid w:val="00C35C96"/>
    <w:rsid w:val="00C75059"/>
    <w:rsid w:val="00C970A9"/>
    <w:rsid w:val="00C97CE7"/>
    <w:rsid w:val="00CA1BF0"/>
    <w:rsid w:val="00D042BC"/>
    <w:rsid w:val="00D103DD"/>
    <w:rsid w:val="00D173DE"/>
    <w:rsid w:val="00D229B1"/>
    <w:rsid w:val="00D3459B"/>
    <w:rsid w:val="00D42DB7"/>
    <w:rsid w:val="00D43D68"/>
    <w:rsid w:val="00D67655"/>
    <w:rsid w:val="00DC0D07"/>
    <w:rsid w:val="00DD273C"/>
    <w:rsid w:val="00DE6B95"/>
    <w:rsid w:val="00E27CEA"/>
    <w:rsid w:val="00E47E9B"/>
    <w:rsid w:val="00F40E45"/>
    <w:rsid w:val="00FA2C99"/>
    <w:rsid w:val="00FB4DD6"/>
    <w:rsid w:val="00FC09C7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22576-E451-46E6-ADC2-E62B00B80F90}"/>
</file>

<file path=customXml/itemProps2.xml><?xml version="1.0" encoding="utf-8"?>
<ds:datastoreItem xmlns:ds="http://schemas.openxmlformats.org/officeDocument/2006/customXml" ds:itemID="{517F269F-7B08-415C-A9CA-EFECA1E26B47}"/>
</file>

<file path=customXml/itemProps3.xml><?xml version="1.0" encoding="utf-8"?>
<ds:datastoreItem xmlns:ds="http://schemas.openxmlformats.org/officeDocument/2006/customXml" ds:itemID="{7ABD8BB3-82B6-4517-9277-E49FDCDB3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PC</cp:lastModifiedBy>
  <cp:revision>7</cp:revision>
  <cp:lastPrinted>2021-01-18T15:17:00Z</cp:lastPrinted>
  <dcterms:created xsi:type="dcterms:W3CDTF">2021-05-02T14:07:00Z</dcterms:created>
  <dcterms:modified xsi:type="dcterms:W3CDTF">2021-05-02T14:08:00Z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