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0EDCE" w14:textId="77777777" w:rsidR="00F00723" w:rsidRPr="00E35E58" w:rsidRDefault="00F00723" w:rsidP="00F00723">
      <w:pPr>
        <w:shd w:val="clear" w:color="auto" w:fill="FFFFFF"/>
        <w:spacing w:line="240" w:lineRule="auto"/>
        <w:jc w:val="center"/>
        <w:rPr>
          <w:rFonts w:ascii="Segoe UI" w:eastAsia="Times New Roman" w:hAnsi="Segoe UI" w:cs="Segoe UI"/>
          <w:color w:val="212121"/>
          <w:sz w:val="27"/>
          <w:szCs w:val="27"/>
        </w:rPr>
      </w:pPr>
      <w:r w:rsidRPr="00E35E58">
        <w:rPr>
          <w:rFonts w:ascii="Times New Roman" w:eastAsia="Times New Roman" w:hAnsi="Times New Roman" w:cs="Times New Roman"/>
          <w:b/>
          <w:bCs/>
          <w:color w:val="212121"/>
          <w:sz w:val="36"/>
          <w:szCs w:val="36"/>
        </w:rPr>
        <w:t>Working Group on the Universal Periodic Review</w:t>
      </w:r>
    </w:p>
    <w:p w14:paraId="7A5FAD8E" w14:textId="3B8E82C4" w:rsidR="00F00723" w:rsidRPr="00E35E58" w:rsidRDefault="00F00723" w:rsidP="00F00723">
      <w:pPr>
        <w:shd w:val="clear" w:color="auto" w:fill="FFFFFF"/>
        <w:spacing w:line="240" w:lineRule="auto"/>
        <w:jc w:val="center"/>
        <w:rPr>
          <w:rFonts w:ascii="Segoe UI" w:eastAsia="Times New Roman" w:hAnsi="Segoe UI" w:cs="Segoe UI"/>
          <w:color w:val="212121"/>
          <w:sz w:val="27"/>
          <w:szCs w:val="27"/>
        </w:rPr>
      </w:pPr>
      <w:r w:rsidRPr="00E35E58">
        <w:rPr>
          <w:rFonts w:ascii="Times New Roman" w:eastAsia="Times New Roman" w:hAnsi="Times New Roman" w:cs="Times New Roman"/>
          <w:b/>
          <w:bCs/>
          <w:color w:val="212121"/>
          <w:sz w:val="36"/>
          <w:szCs w:val="36"/>
        </w:rPr>
        <w:t>3</w:t>
      </w:r>
      <w:r w:rsidRPr="00E35E58">
        <w:rPr>
          <w:rFonts w:ascii="Times New Roman" w:eastAsia="Times New Roman" w:hAnsi="Times New Roman" w:cs="Times New Roman"/>
          <w:b/>
          <w:bCs/>
          <w:color w:val="212121"/>
          <w:sz w:val="20"/>
          <w:szCs w:val="20"/>
          <w:vertAlign w:val="superscript"/>
        </w:rPr>
        <w:t>rd </w:t>
      </w:r>
      <w:r w:rsidRPr="00E35E58">
        <w:rPr>
          <w:rFonts w:ascii="Times New Roman" w:eastAsia="Times New Roman" w:hAnsi="Times New Roman" w:cs="Times New Roman"/>
          <w:b/>
          <w:bCs/>
          <w:color w:val="212121"/>
          <w:sz w:val="36"/>
          <w:szCs w:val="36"/>
        </w:rPr>
        <w:t>cycle - 3</w:t>
      </w:r>
      <w:r w:rsidR="000D6273">
        <w:rPr>
          <w:rFonts w:ascii="Times New Roman" w:eastAsia="Times New Roman" w:hAnsi="Times New Roman" w:cs="Times New Roman"/>
          <w:b/>
          <w:bCs/>
          <w:color w:val="212121"/>
          <w:sz w:val="36"/>
          <w:szCs w:val="36"/>
        </w:rPr>
        <w:t>8</w:t>
      </w:r>
      <w:r w:rsidRPr="00E35E58">
        <w:rPr>
          <w:rFonts w:ascii="Times New Roman" w:eastAsia="Times New Roman" w:hAnsi="Times New Roman" w:cs="Times New Roman"/>
          <w:b/>
          <w:bCs/>
          <w:color w:val="212121"/>
          <w:sz w:val="20"/>
          <w:szCs w:val="20"/>
          <w:vertAlign w:val="superscript"/>
        </w:rPr>
        <w:t>th</w:t>
      </w:r>
      <w:r w:rsidRPr="00E35E58">
        <w:rPr>
          <w:rFonts w:ascii="Times New Roman" w:eastAsia="Times New Roman" w:hAnsi="Times New Roman" w:cs="Times New Roman"/>
          <w:b/>
          <w:bCs/>
          <w:color w:val="212121"/>
          <w:sz w:val="36"/>
          <w:szCs w:val="36"/>
        </w:rPr>
        <w:t> session</w:t>
      </w:r>
    </w:p>
    <w:p w14:paraId="439229DB" w14:textId="4F02D5AF" w:rsidR="00F00723" w:rsidRPr="00E35E58" w:rsidRDefault="00F00723" w:rsidP="00F00723">
      <w:pPr>
        <w:shd w:val="clear" w:color="auto" w:fill="FFFFFF"/>
        <w:spacing w:line="240" w:lineRule="auto"/>
        <w:jc w:val="center"/>
        <w:rPr>
          <w:rFonts w:ascii="Segoe UI" w:eastAsia="Times New Roman" w:hAnsi="Segoe UI" w:cs="Segoe UI"/>
          <w:color w:val="212121"/>
          <w:sz w:val="27"/>
          <w:szCs w:val="27"/>
        </w:rPr>
      </w:pPr>
      <w:r w:rsidRPr="00E35E58">
        <w:rPr>
          <w:rFonts w:ascii="Times New Roman" w:eastAsia="Times New Roman" w:hAnsi="Times New Roman" w:cs="Times New Roman"/>
          <w:b/>
          <w:bCs/>
          <w:color w:val="212121"/>
          <w:sz w:val="36"/>
          <w:szCs w:val="36"/>
        </w:rPr>
        <w:t xml:space="preserve">Review of </w:t>
      </w:r>
      <w:r w:rsidR="00B152AF">
        <w:rPr>
          <w:rFonts w:ascii="Times New Roman" w:eastAsia="Times New Roman" w:hAnsi="Times New Roman" w:cs="Times New Roman"/>
          <w:b/>
          <w:bCs/>
          <w:color w:val="212121"/>
          <w:sz w:val="36"/>
          <w:szCs w:val="36"/>
        </w:rPr>
        <w:t>Latvia</w:t>
      </w:r>
    </w:p>
    <w:p w14:paraId="3DA5C84F" w14:textId="758CAAF6" w:rsidR="00F00723" w:rsidRDefault="00F00723" w:rsidP="00F00723">
      <w:pPr>
        <w:shd w:val="clear" w:color="auto" w:fill="FFFFFF"/>
        <w:spacing w:line="240" w:lineRule="auto"/>
        <w:jc w:val="center"/>
        <w:rPr>
          <w:rFonts w:ascii="Times New Roman" w:eastAsia="Times New Roman" w:hAnsi="Times New Roman" w:cs="Times New Roman"/>
          <w:b/>
          <w:bCs/>
          <w:color w:val="212121"/>
          <w:sz w:val="36"/>
          <w:szCs w:val="36"/>
        </w:rPr>
      </w:pPr>
      <w:r w:rsidRPr="00E35E58">
        <w:rPr>
          <w:rFonts w:ascii="Times New Roman" w:eastAsia="Times New Roman" w:hAnsi="Times New Roman" w:cs="Times New Roman"/>
          <w:b/>
          <w:bCs/>
          <w:color w:val="212121"/>
          <w:sz w:val="36"/>
          <w:szCs w:val="36"/>
        </w:rPr>
        <w:t>Statement by Brazil</w:t>
      </w:r>
    </w:p>
    <w:p w14:paraId="5B5F018F" w14:textId="66CBADED" w:rsidR="00005F39" w:rsidRDefault="00005F39" w:rsidP="00005F39">
      <w:pPr>
        <w:shd w:val="clear" w:color="auto" w:fill="FFFFFF"/>
        <w:spacing w:line="240" w:lineRule="auto"/>
        <w:jc w:val="both"/>
        <w:rPr>
          <w:rFonts w:ascii="Times New Roman" w:eastAsia="Times New Roman" w:hAnsi="Times New Roman" w:cs="Times New Roman"/>
          <w:b/>
          <w:bCs/>
          <w:color w:val="212121"/>
          <w:sz w:val="32"/>
          <w:szCs w:val="28"/>
        </w:rPr>
      </w:pPr>
    </w:p>
    <w:p w14:paraId="626520BE" w14:textId="12E29469" w:rsidR="00CC4D21" w:rsidRPr="00CC4D21" w:rsidRDefault="00CC4D21" w:rsidP="00005F39">
      <w:pPr>
        <w:shd w:val="clear" w:color="auto" w:fill="FFFFFF"/>
        <w:spacing w:line="240" w:lineRule="auto"/>
        <w:jc w:val="both"/>
        <w:rPr>
          <w:rFonts w:ascii="Arial" w:eastAsia="Times New Roman" w:hAnsi="Arial" w:cs="Arial"/>
          <w:bCs/>
          <w:color w:val="212121"/>
          <w:sz w:val="32"/>
          <w:szCs w:val="28"/>
        </w:rPr>
      </w:pPr>
      <w:r w:rsidRPr="00CC4D21">
        <w:rPr>
          <w:rFonts w:ascii="Arial" w:eastAsia="Times New Roman" w:hAnsi="Arial" w:cs="Arial"/>
          <w:bCs/>
          <w:color w:val="212121"/>
          <w:sz w:val="32"/>
          <w:szCs w:val="28"/>
        </w:rPr>
        <w:t>Madam President,</w:t>
      </w:r>
    </w:p>
    <w:p w14:paraId="65A068A3" w14:textId="77777777" w:rsidR="00CC4D21" w:rsidRPr="00CC4D21" w:rsidRDefault="00CC4D21" w:rsidP="00005F39">
      <w:pPr>
        <w:shd w:val="clear" w:color="auto" w:fill="FFFFFF"/>
        <w:spacing w:line="240" w:lineRule="auto"/>
        <w:jc w:val="both"/>
        <w:rPr>
          <w:rFonts w:ascii="Arial" w:eastAsia="Times New Roman" w:hAnsi="Arial" w:cs="Arial"/>
          <w:b/>
          <w:bCs/>
          <w:color w:val="212121"/>
          <w:sz w:val="36"/>
          <w:szCs w:val="28"/>
        </w:rPr>
      </w:pPr>
    </w:p>
    <w:p w14:paraId="2E11999D" w14:textId="110C1516" w:rsidR="00CC4D21" w:rsidRPr="00CC4D21" w:rsidRDefault="00CC4D21" w:rsidP="00CC4D21">
      <w:pPr>
        <w:spacing w:after="360" w:line="360" w:lineRule="auto"/>
        <w:jc w:val="both"/>
        <w:rPr>
          <w:rFonts w:ascii="Arial" w:hAnsi="Arial" w:cs="Arial"/>
          <w:sz w:val="32"/>
          <w:szCs w:val="32"/>
        </w:rPr>
      </w:pPr>
      <w:r w:rsidRPr="00CC4D21">
        <w:rPr>
          <w:rFonts w:ascii="Arial" w:hAnsi="Arial" w:cs="Arial"/>
          <w:sz w:val="32"/>
          <w:szCs w:val="32"/>
        </w:rPr>
        <w:t>Brazil welcomes the delegation of Latvia to its UPR</w:t>
      </w:r>
      <w:r w:rsidRPr="00CC4D21">
        <w:rPr>
          <w:rFonts w:ascii="Arial" w:hAnsi="Arial" w:cs="Arial"/>
          <w:sz w:val="32"/>
          <w:szCs w:val="32"/>
        </w:rPr>
        <w:t xml:space="preserve"> </w:t>
      </w:r>
      <w:r>
        <w:rPr>
          <w:rFonts w:ascii="Arial" w:hAnsi="Arial" w:cs="Arial"/>
          <w:sz w:val="32"/>
          <w:szCs w:val="32"/>
        </w:rPr>
        <w:t>and makes</w:t>
      </w:r>
      <w:r w:rsidRPr="00CC4D21">
        <w:rPr>
          <w:rFonts w:ascii="Arial" w:hAnsi="Arial" w:cs="Arial"/>
          <w:sz w:val="32"/>
          <w:szCs w:val="32"/>
        </w:rPr>
        <w:t xml:space="preserve"> the following two </w:t>
      </w:r>
      <w:r w:rsidRPr="00CC4D21">
        <w:rPr>
          <w:rFonts w:ascii="Arial" w:hAnsi="Arial" w:cs="Arial"/>
          <w:sz w:val="32"/>
          <w:szCs w:val="32"/>
        </w:rPr>
        <w:t>recommendations</w:t>
      </w:r>
      <w:r w:rsidRPr="00CC4D21">
        <w:rPr>
          <w:rFonts w:ascii="Arial" w:hAnsi="Arial" w:cs="Arial"/>
          <w:sz w:val="32"/>
          <w:szCs w:val="32"/>
        </w:rPr>
        <w:t>:</w:t>
      </w:r>
    </w:p>
    <w:p w14:paraId="74EEE3BD" w14:textId="402BFA2F" w:rsidR="00CC4D21" w:rsidRPr="00CC4D21" w:rsidRDefault="00CC4D21" w:rsidP="00CC4D21">
      <w:pPr>
        <w:spacing w:after="360" w:line="360" w:lineRule="auto"/>
        <w:jc w:val="both"/>
        <w:rPr>
          <w:rFonts w:ascii="Arial" w:hAnsi="Arial" w:cs="Arial"/>
          <w:sz w:val="32"/>
          <w:szCs w:val="32"/>
        </w:rPr>
      </w:pPr>
      <w:r w:rsidRPr="00CC4D21">
        <w:rPr>
          <w:rFonts w:ascii="Arial" w:hAnsi="Arial" w:cs="Arial"/>
          <w:sz w:val="32"/>
          <w:szCs w:val="32"/>
        </w:rPr>
        <w:t xml:space="preserve">(1) </w:t>
      </w:r>
      <w:proofErr w:type="gramStart"/>
      <w:r w:rsidRPr="00CC4D21">
        <w:rPr>
          <w:rFonts w:ascii="Arial" w:hAnsi="Arial" w:cs="Arial"/>
          <w:sz w:val="32"/>
          <w:szCs w:val="32"/>
        </w:rPr>
        <w:t>to</w:t>
      </w:r>
      <w:proofErr w:type="gramEnd"/>
      <w:r w:rsidRPr="00CC4D21">
        <w:rPr>
          <w:rFonts w:ascii="Arial" w:hAnsi="Arial" w:cs="Arial"/>
          <w:sz w:val="32"/>
          <w:szCs w:val="32"/>
        </w:rPr>
        <w:t xml:space="preserve"> step up efforts to promote </w:t>
      </w:r>
      <w:r w:rsidRPr="00CC4D21">
        <w:rPr>
          <w:rFonts w:ascii="Arial" w:hAnsi="Arial" w:cs="Arial"/>
          <w:sz w:val="32"/>
          <w:szCs w:val="32"/>
        </w:rPr>
        <w:t xml:space="preserve">the </w:t>
      </w:r>
      <w:r w:rsidRPr="00CC4D21">
        <w:rPr>
          <w:rFonts w:ascii="Arial" w:hAnsi="Arial" w:cs="Arial"/>
          <w:sz w:val="32"/>
          <w:szCs w:val="32"/>
        </w:rPr>
        <w:t>integration of</w:t>
      </w:r>
      <w:r w:rsidRPr="00CC4D21">
        <w:rPr>
          <w:rFonts w:ascii="Arial" w:hAnsi="Arial" w:cs="Arial"/>
          <w:sz w:val="32"/>
          <w:szCs w:val="32"/>
        </w:rPr>
        <w:t xml:space="preserve"> </w:t>
      </w:r>
      <w:r w:rsidRPr="00CC4D21">
        <w:rPr>
          <w:rFonts w:ascii="Arial" w:hAnsi="Arial" w:cs="Arial"/>
          <w:sz w:val="32"/>
          <w:szCs w:val="32"/>
        </w:rPr>
        <w:t>ethnic and language minorities in society.</w:t>
      </w:r>
    </w:p>
    <w:p w14:paraId="09EA11A8" w14:textId="7E1058E7" w:rsidR="00CC4D21" w:rsidRPr="00CC4D21" w:rsidRDefault="00CC4D21" w:rsidP="00CC4D21">
      <w:pPr>
        <w:spacing w:after="360" w:line="360" w:lineRule="auto"/>
        <w:jc w:val="both"/>
        <w:rPr>
          <w:rFonts w:ascii="Arial" w:hAnsi="Arial" w:cs="Arial"/>
          <w:sz w:val="32"/>
          <w:szCs w:val="32"/>
        </w:rPr>
      </w:pPr>
      <w:r w:rsidRPr="00CC4D21">
        <w:rPr>
          <w:rFonts w:ascii="Arial" w:hAnsi="Arial" w:cs="Arial"/>
          <w:sz w:val="32"/>
          <w:szCs w:val="32"/>
        </w:rPr>
        <w:t xml:space="preserve">(2) </w:t>
      </w:r>
      <w:proofErr w:type="gramStart"/>
      <w:r w:rsidRPr="00CC4D21">
        <w:rPr>
          <w:rFonts w:ascii="Arial" w:hAnsi="Arial" w:cs="Arial"/>
          <w:sz w:val="32"/>
          <w:szCs w:val="32"/>
        </w:rPr>
        <w:t>to</w:t>
      </w:r>
      <w:proofErr w:type="gramEnd"/>
      <w:r w:rsidRPr="00CC4D21">
        <w:rPr>
          <w:rFonts w:ascii="Arial" w:hAnsi="Arial" w:cs="Arial"/>
          <w:sz w:val="32"/>
          <w:szCs w:val="32"/>
        </w:rPr>
        <w:t xml:space="preserve"> </w:t>
      </w:r>
      <w:r w:rsidRPr="00CC4D21">
        <w:rPr>
          <w:rFonts w:ascii="Arial" w:hAnsi="Arial" w:cs="Arial"/>
          <w:sz w:val="32"/>
          <w:szCs w:val="32"/>
        </w:rPr>
        <w:t xml:space="preserve">guarantee </w:t>
      </w:r>
      <w:r w:rsidRPr="00CC4D21">
        <w:rPr>
          <w:rFonts w:ascii="Arial" w:hAnsi="Arial" w:cs="Arial"/>
          <w:sz w:val="32"/>
          <w:szCs w:val="32"/>
        </w:rPr>
        <w:t>the automatic acquisition of</w:t>
      </w:r>
      <w:r w:rsidRPr="00CC4D21">
        <w:rPr>
          <w:rFonts w:ascii="Arial" w:hAnsi="Arial" w:cs="Arial"/>
          <w:sz w:val="32"/>
          <w:szCs w:val="32"/>
        </w:rPr>
        <w:t xml:space="preserve"> </w:t>
      </w:r>
      <w:r w:rsidRPr="00CC4D21">
        <w:rPr>
          <w:rFonts w:ascii="Arial" w:hAnsi="Arial" w:cs="Arial"/>
          <w:sz w:val="32"/>
          <w:szCs w:val="32"/>
        </w:rPr>
        <w:t>citizenship by all children born IN the territory of</w:t>
      </w:r>
      <w:r w:rsidRPr="00CC4D21">
        <w:rPr>
          <w:rFonts w:ascii="Arial" w:hAnsi="Arial" w:cs="Arial"/>
          <w:sz w:val="32"/>
          <w:szCs w:val="32"/>
        </w:rPr>
        <w:t xml:space="preserve"> </w:t>
      </w:r>
      <w:r w:rsidRPr="00CC4D21">
        <w:rPr>
          <w:rFonts w:ascii="Arial" w:hAnsi="Arial" w:cs="Arial"/>
          <w:sz w:val="32"/>
          <w:szCs w:val="32"/>
        </w:rPr>
        <w:t>Latvia who would otherwise be stateless.</w:t>
      </w:r>
    </w:p>
    <w:p w14:paraId="6C38AD44" w14:textId="424A43FC" w:rsidR="00CC4D21" w:rsidRPr="00CC4D21" w:rsidRDefault="00CC4D21" w:rsidP="00CC4D21">
      <w:pPr>
        <w:spacing w:after="360" w:line="360" w:lineRule="auto"/>
        <w:jc w:val="both"/>
        <w:rPr>
          <w:rFonts w:ascii="Arial" w:hAnsi="Arial" w:cs="Arial"/>
          <w:sz w:val="32"/>
          <w:szCs w:val="32"/>
        </w:rPr>
      </w:pPr>
      <w:r w:rsidRPr="00CC4D21">
        <w:rPr>
          <w:rFonts w:ascii="Arial" w:hAnsi="Arial" w:cs="Arial"/>
          <w:sz w:val="32"/>
          <w:szCs w:val="32"/>
        </w:rPr>
        <w:t>We welcome measures adopted to promote gender equality and to prevent maternal mortality, and we take note with appreciation of the growth on the participation of women in politics. Considering the reported increase in domestic violence during the pandemic, we encourage further actions to assist victims.</w:t>
      </w:r>
    </w:p>
    <w:p w14:paraId="59B6E2D9" w14:textId="0BF33927" w:rsidR="00CC4D21" w:rsidRPr="00CC4D21" w:rsidRDefault="00CC4D21" w:rsidP="00CC4D21">
      <w:pPr>
        <w:spacing w:after="360" w:line="360" w:lineRule="auto"/>
        <w:jc w:val="both"/>
        <w:rPr>
          <w:rFonts w:ascii="Arial" w:hAnsi="Arial" w:cs="Arial"/>
          <w:sz w:val="32"/>
          <w:szCs w:val="32"/>
        </w:rPr>
      </w:pPr>
      <w:r w:rsidRPr="00CC4D21">
        <w:rPr>
          <w:rFonts w:ascii="Arial" w:hAnsi="Arial" w:cs="Arial"/>
          <w:sz w:val="32"/>
          <w:szCs w:val="32"/>
        </w:rPr>
        <w:lastRenderedPageBreak/>
        <w:t xml:space="preserve">We are also concerned about reports of victims of trafficking in persons not </w:t>
      </w:r>
      <w:proofErr w:type="gramStart"/>
      <w:r w:rsidRPr="00CC4D21">
        <w:rPr>
          <w:rFonts w:ascii="Arial" w:hAnsi="Arial" w:cs="Arial"/>
          <w:sz w:val="32"/>
          <w:szCs w:val="32"/>
        </w:rPr>
        <w:t>being recognized</w:t>
      </w:r>
      <w:proofErr w:type="gramEnd"/>
      <w:r w:rsidRPr="00CC4D21">
        <w:rPr>
          <w:rFonts w:ascii="Arial" w:hAnsi="Arial" w:cs="Arial"/>
          <w:sz w:val="32"/>
          <w:szCs w:val="32"/>
        </w:rPr>
        <w:t xml:space="preserve"> as such and being treated as irregular migrant women</w:t>
      </w:r>
      <w:r w:rsidRPr="00CC4D21">
        <w:rPr>
          <w:rFonts w:ascii="Arial" w:hAnsi="Arial" w:cs="Arial"/>
          <w:sz w:val="32"/>
          <w:szCs w:val="32"/>
        </w:rPr>
        <w:t>.</w:t>
      </w:r>
    </w:p>
    <w:p w14:paraId="35B99C62" w14:textId="511BFAC1" w:rsidR="00701E70" w:rsidRPr="00CC4D21" w:rsidRDefault="00CC4D21" w:rsidP="00CC4D21">
      <w:pPr>
        <w:spacing w:after="360" w:line="360" w:lineRule="auto"/>
        <w:jc w:val="both"/>
        <w:rPr>
          <w:rFonts w:ascii="Arial" w:hAnsi="Arial" w:cs="Arial"/>
          <w:sz w:val="32"/>
          <w:szCs w:val="32"/>
        </w:rPr>
      </w:pPr>
      <w:r w:rsidRPr="00CC4D21">
        <w:rPr>
          <w:rFonts w:ascii="Arial" w:hAnsi="Arial" w:cs="Arial"/>
          <w:sz w:val="32"/>
          <w:szCs w:val="32"/>
        </w:rPr>
        <w:t>We acknowledge steps taken to protect privacy and</w:t>
      </w:r>
      <w:r w:rsidRPr="00CC4D21">
        <w:rPr>
          <w:rFonts w:ascii="Arial" w:hAnsi="Arial" w:cs="Arial"/>
          <w:sz w:val="32"/>
          <w:szCs w:val="32"/>
        </w:rPr>
        <w:t xml:space="preserve"> </w:t>
      </w:r>
      <w:r w:rsidRPr="00CC4D21">
        <w:rPr>
          <w:rFonts w:ascii="Arial" w:hAnsi="Arial" w:cs="Arial"/>
          <w:sz w:val="32"/>
          <w:szCs w:val="32"/>
        </w:rPr>
        <w:t xml:space="preserve">personal data, to provide </w:t>
      </w:r>
      <w:proofErr w:type="gramStart"/>
      <w:r w:rsidRPr="00CC4D21">
        <w:rPr>
          <w:rFonts w:ascii="Arial" w:hAnsi="Arial" w:cs="Arial"/>
          <w:sz w:val="32"/>
          <w:szCs w:val="32"/>
        </w:rPr>
        <w:t>more inclusive access to</w:t>
      </w:r>
      <w:r w:rsidRPr="00CC4D21">
        <w:rPr>
          <w:rFonts w:ascii="Arial" w:hAnsi="Arial" w:cs="Arial"/>
          <w:sz w:val="32"/>
          <w:szCs w:val="32"/>
        </w:rPr>
        <w:t xml:space="preserve"> </w:t>
      </w:r>
      <w:r w:rsidRPr="00CC4D21">
        <w:rPr>
          <w:rFonts w:ascii="Arial" w:hAnsi="Arial" w:cs="Arial"/>
          <w:sz w:val="32"/>
          <w:szCs w:val="32"/>
        </w:rPr>
        <w:t>education</w:t>
      </w:r>
      <w:proofErr w:type="gramEnd"/>
      <w:r w:rsidRPr="00CC4D21">
        <w:rPr>
          <w:rFonts w:ascii="Arial" w:hAnsi="Arial" w:cs="Arial"/>
          <w:sz w:val="32"/>
          <w:szCs w:val="32"/>
        </w:rPr>
        <w:t xml:space="preserve"> to students with special needs</w:t>
      </w:r>
      <w:r w:rsidR="00F54196">
        <w:rPr>
          <w:rFonts w:ascii="Arial" w:hAnsi="Arial" w:cs="Arial"/>
          <w:sz w:val="32"/>
          <w:szCs w:val="32"/>
        </w:rPr>
        <w:t>,</w:t>
      </w:r>
      <w:r w:rsidRPr="00CC4D21">
        <w:rPr>
          <w:rFonts w:ascii="Arial" w:hAnsi="Arial" w:cs="Arial"/>
          <w:sz w:val="32"/>
          <w:szCs w:val="32"/>
        </w:rPr>
        <w:t xml:space="preserve"> </w:t>
      </w:r>
      <w:r w:rsidRPr="00CC4D21">
        <w:rPr>
          <w:rFonts w:ascii="Arial" w:hAnsi="Arial" w:cs="Arial"/>
          <w:sz w:val="32"/>
          <w:szCs w:val="32"/>
        </w:rPr>
        <w:t>and to strengthen</w:t>
      </w:r>
      <w:r w:rsidRPr="00CC4D21">
        <w:rPr>
          <w:rFonts w:ascii="Arial" w:hAnsi="Arial" w:cs="Arial"/>
          <w:sz w:val="32"/>
          <w:szCs w:val="32"/>
        </w:rPr>
        <w:t xml:space="preserve"> the work</w:t>
      </w:r>
      <w:bookmarkStart w:id="0" w:name="_GoBack"/>
      <w:bookmarkEnd w:id="0"/>
      <w:r w:rsidRPr="00CC4D21">
        <w:rPr>
          <w:rFonts w:ascii="Arial" w:hAnsi="Arial" w:cs="Arial"/>
          <w:sz w:val="32"/>
          <w:szCs w:val="32"/>
        </w:rPr>
        <w:t xml:space="preserve"> of the Ombudsman Office.</w:t>
      </w:r>
    </w:p>
    <w:p w14:paraId="7DBBBD34" w14:textId="26567B4A" w:rsidR="00CC4D21" w:rsidRPr="00CC4D21" w:rsidRDefault="00CC4D21" w:rsidP="00CC4D21">
      <w:pPr>
        <w:spacing w:after="360" w:line="360" w:lineRule="auto"/>
        <w:jc w:val="both"/>
        <w:rPr>
          <w:rFonts w:ascii="Arial" w:hAnsi="Arial" w:cs="Arial"/>
          <w:sz w:val="32"/>
          <w:szCs w:val="32"/>
        </w:rPr>
      </w:pPr>
      <w:r w:rsidRPr="00CC4D21">
        <w:rPr>
          <w:rFonts w:ascii="Arial" w:hAnsi="Arial" w:cs="Arial"/>
          <w:sz w:val="32"/>
          <w:szCs w:val="32"/>
        </w:rPr>
        <w:t>Thank you.</w:t>
      </w:r>
    </w:p>
    <w:sectPr w:rsidR="00CC4D21" w:rsidRPr="00CC4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23F1B"/>
    <w:multiLevelType w:val="hybridMultilevel"/>
    <w:tmpl w:val="93662B68"/>
    <w:lvl w:ilvl="0" w:tplc="C48CE26A">
      <w:start w:val="2"/>
      <w:numFmt w:val="bullet"/>
      <w:lvlText w:val="-"/>
      <w:lvlJc w:val="left"/>
      <w:pPr>
        <w:ind w:left="720" w:hanging="360"/>
      </w:pPr>
      <w:rPr>
        <w:rFonts w:ascii="Times New Roman" w:eastAsia="Times New Roman" w:hAnsi="Times New Roman" w:cs="Times New Roman"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6E4D3D"/>
    <w:multiLevelType w:val="hybridMultilevel"/>
    <w:tmpl w:val="519E8DEA"/>
    <w:lvl w:ilvl="0" w:tplc="A64C5F7A">
      <w:start w:val="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23"/>
    <w:rsid w:val="00005F39"/>
    <w:rsid w:val="00070AC1"/>
    <w:rsid w:val="000D21C3"/>
    <w:rsid w:val="000D6273"/>
    <w:rsid w:val="00180513"/>
    <w:rsid w:val="003F177C"/>
    <w:rsid w:val="004C3463"/>
    <w:rsid w:val="00701E70"/>
    <w:rsid w:val="00AD560C"/>
    <w:rsid w:val="00B152AF"/>
    <w:rsid w:val="00CC4D21"/>
    <w:rsid w:val="00E906BB"/>
    <w:rsid w:val="00F00723"/>
    <w:rsid w:val="00F5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C9C6"/>
  <w15:chartTrackingRefBased/>
  <w15:docId w15:val="{E60B53F4-AC5C-4FC2-A223-7D0A5C73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72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00723"/>
    <w:pPr>
      <w:ind w:left="720"/>
      <w:contextualSpacing/>
    </w:pPr>
  </w:style>
  <w:style w:type="paragraph" w:styleId="Textodebalo">
    <w:name w:val="Balloon Text"/>
    <w:basedOn w:val="Normal"/>
    <w:link w:val="TextodebaloChar"/>
    <w:uiPriority w:val="99"/>
    <w:semiHidden/>
    <w:unhideWhenUsed/>
    <w:rsid w:val="004C346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3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A41D5-0BED-4E00-959F-85347BDC1818}"/>
</file>

<file path=customXml/itemProps2.xml><?xml version="1.0" encoding="utf-8"?>
<ds:datastoreItem xmlns:ds="http://schemas.openxmlformats.org/officeDocument/2006/customXml" ds:itemID="{13BF961D-6610-47BD-B362-FF497CF4B32D}"/>
</file>

<file path=customXml/itemProps3.xml><?xml version="1.0" encoding="utf-8"?>
<ds:datastoreItem xmlns:ds="http://schemas.openxmlformats.org/officeDocument/2006/customXml" ds:itemID="{F77FE05D-D733-49D0-8E8F-80EEFB251562}"/>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Henrique Zimmermann</dc:creator>
  <cp:keywords/>
  <dc:description/>
  <cp:lastModifiedBy>Nero Cunha Ferreira</cp:lastModifiedBy>
  <cp:revision>3</cp:revision>
  <cp:lastPrinted>2021-05-04T08:04:00Z</cp:lastPrinted>
  <dcterms:created xsi:type="dcterms:W3CDTF">2021-05-04T09:56:00Z</dcterms:created>
  <dcterms:modified xsi:type="dcterms:W3CDTF">2021-05-04T09:56:00Z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