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C109CD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C109CD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C109C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5260EC1A" w:rsidR="00E309ED" w:rsidRPr="000E2246" w:rsidRDefault="00CC57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D083B">
        <w:rPr>
          <w:rFonts w:ascii="Times New Roman" w:hAnsi="Times New Roman" w:cs="Times New Roman"/>
          <w:sz w:val="24"/>
          <w:szCs w:val="24"/>
          <w:lang w:val="en-GB"/>
        </w:rPr>
        <w:t>iger</w:t>
      </w:r>
    </w:p>
    <w:p w14:paraId="0A8F5F81" w14:textId="57BC35EB" w:rsidR="00E309ED" w:rsidRPr="000E2246" w:rsidRDefault="00CC57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 May </w:t>
      </w:r>
      <w:r w:rsidR="00C109CD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C109CD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AF9E07E" w14:textId="77777777" w:rsidR="00DA68AD" w:rsidRDefault="00DA68A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52C9E604" w14:textId="383100D6" w:rsidR="00CC575F" w:rsidRDefault="00C109CD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252538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61C2C62F" w14:textId="3A5736D4" w:rsidR="00F51A53" w:rsidRDefault="00DA68AD" w:rsidP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 thanks Niger for the</w:t>
      </w:r>
      <w:r w:rsidR="00F51A53">
        <w:rPr>
          <w:rFonts w:ascii="Times New Roman" w:hAnsi="Times New Roman" w:cs="Times New Roman"/>
          <w:sz w:val="26"/>
          <w:szCs w:val="26"/>
          <w:lang w:val="en-GB"/>
        </w:rPr>
        <w:t xml:space="preserve"> presentation of their Third Cycle UPR Report. My delegation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welcome</w:t>
      </w:r>
      <w:r w:rsidR="00F51A53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the accession of Niger to the Paris Agreement on Climate Change and notes with appreciation the efforts to improve access to </w:t>
      </w:r>
      <w:r w:rsidRPr="00C109CD">
        <w:rPr>
          <w:rFonts w:ascii="Times New Roman" w:hAnsi="Times New Roman" w:cs="Times New Roman"/>
          <w:sz w:val="26"/>
          <w:szCs w:val="26"/>
          <w:lang w:val="en-GB"/>
        </w:rPr>
        <w:t>safe drinking water.</w:t>
      </w:r>
      <w:r w:rsidR="00C109CD" w:rsidRPr="00C109CD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F51A53">
        <w:rPr>
          <w:rFonts w:ascii="Times New Roman" w:hAnsi="Times New Roman" w:cs="Times New Roman"/>
          <w:sz w:val="26"/>
          <w:szCs w:val="26"/>
          <w:lang w:val="en-GB"/>
        </w:rPr>
        <w:t>We are happy to learn that Namibia will shortly submit its first national action plan to combat trafficking in persons and smuggling of migrants.</w:t>
      </w:r>
    </w:p>
    <w:p w14:paraId="658B5244" w14:textId="3EE585BC" w:rsidR="00DA68AD" w:rsidRDefault="00DA68AD" w:rsidP="00DA68A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While noting that the death penalty has not been applied since 1976, Timor-Leste </w:t>
      </w:r>
      <w:r w:rsidRPr="00DA68AD">
        <w:rPr>
          <w:rFonts w:ascii="Times New Roman" w:hAnsi="Times New Roman" w:cs="Times New Roman"/>
          <w:sz w:val="26"/>
          <w:szCs w:val="26"/>
          <w:u w:val="single"/>
          <w:lang w:val="en-GB"/>
        </w:rPr>
        <w:t>recommends that Niger ratifies the Second Optional Protocol to the International Covenant on Civil and Political Rights, aiming at the abolition of the death penalty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06484814" w14:textId="757E3920" w:rsidR="00DA68AD" w:rsidRDefault="00DA68AD" w:rsidP="00DA68A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In addition, Timor-Leste also </w:t>
      </w:r>
      <w:r w:rsidRPr="00DA68AD">
        <w:rPr>
          <w:rFonts w:ascii="Times New Roman" w:hAnsi="Times New Roman" w:cs="Times New Roman"/>
          <w:sz w:val="26"/>
          <w:szCs w:val="26"/>
          <w:u w:val="single"/>
          <w:lang w:val="en-GB"/>
        </w:rPr>
        <w:t>recommends that Niger continues to take measures to increase the representation of women in the National Human Rights Commission</w:t>
      </w:r>
      <w:r w:rsidRPr="00DA68AD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51C9893D" w14:textId="5A9C2E82" w:rsidR="00DD083B" w:rsidRDefault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 conclude, Timor-Leste wishes Niger all the success in its UPR session.</w:t>
      </w:r>
    </w:p>
    <w:p w14:paraId="432A9822" w14:textId="6F62BF71" w:rsidR="00E309ED" w:rsidRDefault="00C109CD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you, M</w:t>
      </w:r>
      <w:r w:rsidRPr="000E2246">
        <w:rPr>
          <w:rFonts w:ascii="Times New Roman" w:hAnsi="Times New Roman" w:cs="Times New Roman"/>
          <w:sz w:val="26"/>
          <w:szCs w:val="26"/>
          <w:lang w:val="en-GB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41B2E89" w14:textId="77777777" w:rsidR="00E309ED" w:rsidRDefault="00E309E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31D523F9" w14:textId="6E389E01" w:rsidR="00E309ED" w:rsidRDefault="00C109CD">
      <w:pPr>
        <w:jc w:val="right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6627C8">
        <w:rPr>
          <w:rFonts w:ascii="Times New Roman" w:hAnsi="Times New Roman" w:cs="Times New Roman"/>
          <w:bCs/>
          <w:lang w:val="pt-PT"/>
        </w:rPr>
        <w:t>1 minute and 5 seconds</w:t>
      </w:r>
    </w:p>
    <w:sectPr w:rsidR="00E3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2B0F" w14:textId="77777777" w:rsidR="003529AF" w:rsidRDefault="003529AF">
      <w:pPr>
        <w:spacing w:line="240" w:lineRule="auto"/>
      </w:pPr>
      <w:r>
        <w:separator/>
      </w:r>
    </w:p>
  </w:endnote>
  <w:endnote w:type="continuationSeparator" w:id="0">
    <w:p w14:paraId="25A6856A" w14:textId="77777777" w:rsidR="003529AF" w:rsidRDefault="00352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A61FB" w14:textId="77777777" w:rsidR="003529AF" w:rsidRDefault="003529AF">
      <w:pPr>
        <w:spacing w:after="0" w:line="240" w:lineRule="auto"/>
      </w:pPr>
      <w:r>
        <w:separator/>
      </w:r>
    </w:p>
  </w:footnote>
  <w:footnote w:type="continuationSeparator" w:id="0">
    <w:p w14:paraId="7BD4604D" w14:textId="77777777" w:rsidR="003529AF" w:rsidRDefault="0035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A69A1"/>
    <w:multiLevelType w:val="hybridMultilevel"/>
    <w:tmpl w:val="40FA0A98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83100"/>
    <w:multiLevelType w:val="hybridMultilevel"/>
    <w:tmpl w:val="AC1C62D6"/>
    <w:lvl w:ilvl="0" w:tplc="32C4FF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9335D"/>
    <w:rsid w:val="000E2246"/>
    <w:rsid w:val="00136016"/>
    <w:rsid w:val="00173240"/>
    <w:rsid w:val="00252538"/>
    <w:rsid w:val="00293DC5"/>
    <w:rsid w:val="003529AF"/>
    <w:rsid w:val="003531E6"/>
    <w:rsid w:val="003A2606"/>
    <w:rsid w:val="003E14BA"/>
    <w:rsid w:val="004544E0"/>
    <w:rsid w:val="00466561"/>
    <w:rsid w:val="00494E7F"/>
    <w:rsid w:val="005209C9"/>
    <w:rsid w:val="005C78A2"/>
    <w:rsid w:val="005F5FFD"/>
    <w:rsid w:val="006627C8"/>
    <w:rsid w:val="0067740C"/>
    <w:rsid w:val="006943B9"/>
    <w:rsid w:val="006A0646"/>
    <w:rsid w:val="0073541B"/>
    <w:rsid w:val="00757BA5"/>
    <w:rsid w:val="009C0751"/>
    <w:rsid w:val="00A93C46"/>
    <w:rsid w:val="00A95485"/>
    <w:rsid w:val="00BE5701"/>
    <w:rsid w:val="00C109CD"/>
    <w:rsid w:val="00C61D34"/>
    <w:rsid w:val="00CC575F"/>
    <w:rsid w:val="00CF135E"/>
    <w:rsid w:val="00D179FF"/>
    <w:rsid w:val="00DA68AD"/>
    <w:rsid w:val="00DD083B"/>
    <w:rsid w:val="00DD5874"/>
    <w:rsid w:val="00DE6D35"/>
    <w:rsid w:val="00DF1B46"/>
    <w:rsid w:val="00E309ED"/>
    <w:rsid w:val="00E459F9"/>
    <w:rsid w:val="00F51A53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36C92-EE50-47D4-B7C7-47820B5376DE}"/>
</file>

<file path=customXml/itemProps2.xml><?xml version="1.0" encoding="utf-8"?>
<ds:datastoreItem xmlns:ds="http://schemas.openxmlformats.org/officeDocument/2006/customXml" ds:itemID="{ED95803C-18D9-475A-A153-AD42ACD992BF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A7417708-8536-410A-A7D0-6549A38DB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2</cp:revision>
  <dcterms:created xsi:type="dcterms:W3CDTF">2021-04-26T07:53:00Z</dcterms:created>
  <dcterms:modified xsi:type="dcterms:W3CDTF">2021-04-26T07:53:00Z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