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56BE" w14:textId="77777777" w:rsidR="00171B53" w:rsidRDefault="00171B5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3283D4" w14:textId="77777777" w:rsidR="00171B53" w:rsidRDefault="00C408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898CFB" wp14:editId="33F23880">
            <wp:extent cx="847725" cy="828675"/>
            <wp:effectExtent l="0" t="0" r="0" b="0"/>
            <wp:docPr id="1" name="image1.png" descr="Fi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j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F81675" w14:textId="77777777" w:rsidR="00171B53" w:rsidRDefault="00C408C4" w:rsidP="00490755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PERMANENT MISSION OF THE REPUBLIC OF FIJI TO THE UNITED NATIONS</w:t>
      </w:r>
    </w:p>
    <w:p w14:paraId="56827A6B" w14:textId="77777777" w:rsidR="00171B53" w:rsidRDefault="00C408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OFFICE AND OTHER INTERNATIONAL ORGANISATIONS AT GENEVA</w:t>
      </w:r>
    </w:p>
    <w:p w14:paraId="669F4BA3" w14:textId="0C823AA2" w:rsidR="00171B53" w:rsidRDefault="00C408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SESSION OF THE UPR WORKING GROUP </w:t>
      </w:r>
    </w:p>
    <w:p w14:paraId="7B100C40" w14:textId="0165B249" w:rsidR="00490755" w:rsidRDefault="004907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NIGER</w:t>
      </w:r>
    </w:p>
    <w:p w14:paraId="08259438" w14:textId="77777777" w:rsidR="00171B53" w:rsidRDefault="00171B5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B15134" w14:textId="639FD6C6" w:rsidR="00171B53" w:rsidRDefault="00C408C4" w:rsidP="00490755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Fiji </w:t>
      </w:r>
      <w:r w:rsidR="00490755">
        <w:rPr>
          <w:rFonts w:ascii="Times New Roman" w:eastAsia="Times New Roman" w:hAnsi="Times New Roman" w:cs="Times New Roman"/>
          <w:sz w:val="24"/>
          <w:szCs w:val="24"/>
        </w:rPr>
        <w:t>commends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Niger for its ratification of the Paris Agreement and strengthening its National Human Rights Commissio</w:t>
      </w:r>
      <w:r w:rsidR="00490755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z w:val="24"/>
          <w:szCs w:val="24"/>
        </w:rPr>
        <w:t>regain</w:t>
      </w:r>
      <w:r w:rsidR="00490755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49C">
        <w:rPr>
          <w:rFonts w:ascii="Times New Roman" w:eastAsia="Times New Roman" w:hAnsi="Times New Roman" w:cs="Times New Roman"/>
          <w:sz w:val="24"/>
          <w:szCs w:val="24"/>
        </w:rPr>
        <w:t>it’s A-</w:t>
      </w:r>
      <w:r>
        <w:rPr>
          <w:rFonts w:ascii="Times New Roman" w:eastAsia="Times New Roman" w:hAnsi="Times New Roman" w:cs="Times New Roman"/>
          <w:sz w:val="24"/>
          <w:szCs w:val="24"/>
        </w:rPr>
        <w:t>status compliance with the Paris Principles.</w:t>
      </w:r>
    </w:p>
    <w:p w14:paraId="64850032" w14:textId="0F26F89C" w:rsidR="00171B53" w:rsidRDefault="00C408C4" w:rsidP="00A15B73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Fiji </w:t>
      </w:r>
      <w:r w:rsidR="00490755">
        <w:rPr>
          <w:rFonts w:ascii="Times New Roman" w:eastAsia="Times New Roman" w:hAnsi="Times New Roman" w:cs="Times New Roman"/>
          <w:sz w:val="24"/>
          <w:szCs w:val="24"/>
        </w:rPr>
        <w:t>offers the following recommendations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D78CCAE" w14:textId="77777777" w:rsidR="00C610CC" w:rsidRDefault="00C610CC" w:rsidP="00C610CC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71F8C">
        <w:rPr>
          <w:rFonts w:ascii="Times New Roman" w:eastAsia="Times New Roman" w:hAnsi="Times New Roman" w:cs="Times New Roman"/>
          <w:sz w:val="24"/>
          <w:szCs w:val="24"/>
          <w:lang w:val="en-GB"/>
        </w:rPr>
        <w:t>Ensure that women, children, persons with disabilities, minority groups, and local communities are meaningfully engaged in the development and implementation of climate change and disaster risk reduction frameworks.</w:t>
      </w:r>
    </w:p>
    <w:p w14:paraId="7E5119D5" w14:textId="77777777" w:rsidR="00C610CC" w:rsidRDefault="00C610CC" w:rsidP="00C610C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D6562DE" w14:textId="2E416F6A" w:rsidR="00171B53" w:rsidRDefault="00C408C4" w:rsidP="00A15B73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Continue to </w:t>
      </w:r>
      <w:r w:rsidR="00A15B73">
        <w:rPr>
          <w:rFonts w:ascii="Times New Roman" w:eastAsia="Times New Roman" w:hAnsi="Times New Roman" w:cs="Times New Roman"/>
          <w:sz w:val="24"/>
          <w:szCs w:val="24"/>
        </w:rPr>
        <w:t xml:space="preserve">cease the application of the death penalty and consider further positive actions towards </w:t>
      </w:r>
      <w:r w:rsidR="00490755">
        <w:rPr>
          <w:rFonts w:ascii="Times New Roman" w:eastAsia="Times New Roman" w:hAnsi="Times New Roman" w:cs="Times New Roman"/>
          <w:sz w:val="24"/>
          <w:szCs w:val="24"/>
        </w:rPr>
        <w:t>its</w:t>
      </w:r>
      <w:r w:rsidR="00A15B73">
        <w:rPr>
          <w:rFonts w:ascii="Times New Roman" w:eastAsia="Times New Roman" w:hAnsi="Times New Roman" w:cs="Times New Roman"/>
          <w:sz w:val="24"/>
          <w:szCs w:val="24"/>
        </w:rPr>
        <w:t xml:space="preserve"> complete abolition.</w:t>
      </w:r>
    </w:p>
    <w:p w14:paraId="7867F9A9" w14:textId="77777777" w:rsidR="00784AAC" w:rsidRDefault="00784AAC" w:rsidP="00784AAC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8EBD49" w14:textId="11577E05" w:rsidR="00171B53" w:rsidRDefault="00490755" w:rsidP="00A15B73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r w:rsidR="00A15B7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C408C4" w:rsidRPr="00A15B73">
        <w:rPr>
          <w:rFonts w:ascii="Times New Roman" w:eastAsia="Times New Roman" w:hAnsi="Times New Roman" w:cs="Times New Roman"/>
          <w:sz w:val="24"/>
          <w:szCs w:val="24"/>
        </w:rPr>
        <w:t xml:space="preserve"> withdraw</w:t>
      </w:r>
      <w:r w:rsidR="00A15B73">
        <w:rPr>
          <w:rFonts w:ascii="Times New Roman" w:eastAsia="Times New Roman" w:hAnsi="Times New Roman" w:cs="Times New Roman"/>
          <w:sz w:val="24"/>
          <w:szCs w:val="24"/>
        </w:rPr>
        <w:t>al of</w:t>
      </w:r>
      <w:r w:rsidR="00C408C4" w:rsidRPr="00A15B73">
        <w:rPr>
          <w:rFonts w:ascii="Times New Roman" w:eastAsia="Times New Roman" w:hAnsi="Times New Roman" w:cs="Times New Roman"/>
          <w:sz w:val="24"/>
          <w:szCs w:val="24"/>
        </w:rPr>
        <w:t xml:space="preserve"> reservations to </w:t>
      </w:r>
      <w:r w:rsidR="00784AA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408C4" w:rsidRPr="00A15B73">
        <w:rPr>
          <w:rFonts w:ascii="Times New Roman" w:eastAsia="Times New Roman" w:hAnsi="Times New Roman" w:cs="Times New Roman"/>
          <w:sz w:val="24"/>
          <w:szCs w:val="24"/>
        </w:rPr>
        <w:t>Convention on the Elimination of All Forms of Discrimination against Women</w:t>
      </w:r>
      <w:r w:rsidR="00784AA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F00D7D" w14:textId="77777777" w:rsidR="00C610CC" w:rsidRDefault="00C610CC" w:rsidP="00C610C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E02D31C" w14:textId="48D0D389" w:rsidR="00A15B73" w:rsidRDefault="00C408C4" w:rsidP="00A15B73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C4">
        <w:rPr>
          <w:rFonts w:ascii="Times New Roman" w:eastAsia="Times New Roman" w:hAnsi="Times New Roman" w:cs="Times New Roman"/>
          <w:sz w:val="24"/>
          <w:szCs w:val="24"/>
        </w:rPr>
        <w:t>Continue and intensify efforts to protect children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violence</w:t>
      </w:r>
      <w:r w:rsidRPr="00C408C4">
        <w:rPr>
          <w:rFonts w:ascii="Times New Roman" w:eastAsia="Times New Roman" w:hAnsi="Times New Roman" w:cs="Times New Roman"/>
          <w:sz w:val="24"/>
          <w:szCs w:val="24"/>
        </w:rPr>
        <w:t>, ensure their safety, and facilitate the enjoyment of their rights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71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7DF0BE" w14:textId="49AAB784" w:rsidR="00171B53" w:rsidRDefault="00171B53" w:rsidP="00A15B73">
      <w:pPr>
        <w:spacing w:line="360" w:lineRule="auto"/>
        <w:jc w:val="both"/>
      </w:pPr>
    </w:p>
    <w:sectPr w:rsidR="00171B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7367"/>
    <w:multiLevelType w:val="multilevel"/>
    <w:tmpl w:val="2F7C13C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2BC304D7"/>
    <w:multiLevelType w:val="multilevel"/>
    <w:tmpl w:val="D21AC6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5665BD"/>
    <w:multiLevelType w:val="multilevel"/>
    <w:tmpl w:val="9CAC0F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53"/>
    <w:rsid w:val="00072256"/>
    <w:rsid w:val="00171B53"/>
    <w:rsid w:val="00471F8C"/>
    <w:rsid w:val="00490755"/>
    <w:rsid w:val="00633AFA"/>
    <w:rsid w:val="00784AAC"/>
    <w:rsid w:val="00927A32"/>
    <w:rsid w:val="009B67A5"/>
    <w:rsid w:val="00A15B73"/>
    <w:rsid w:val="00B3049C"/>
    <w:rsid w:val="00C408C4"/>
    <w:rsid w:val="00C610CC"/>
    <w:rsid w:val="00DA7A84"/>
    <w:rsid w:val="00EE3BB7"/>
    <w:rsid w:val="00F6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EBD4B"/>
  <w15:docId w15:val="{A447C27A-1C89-40A7-9799-108BB608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84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C66764-614B-4334-8343-BC10236C33E2}"/>
</file>

<file path=customXml/itemProps2.xml><?xml version="1.0" encoding="utf-8"?>
<ds:datastoreItem xmlns:ds="http://schemas.openxmlformats.org/officeDocument/2006/customXml" ds:itemID="{610DE1EF-CAEA-4EE3-95B3-FBDC11E3F07F}"/>
</file>

<file path=customXml/itemProps3.xml><?xml version="1.0" encoding="utf-8"?>
<ds:datastoreItem xmlns:ds="http://schemas.openxmlformats.org/officeDocument/2006/customXml" ds:itemID="{C9E2FCD1-F7D2-4CE1-9E8F-5E1344E8A2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Robyn-Ann Mani</dc:creator>
  <cp:lastModifiedBy>Robyn-Ann Mani</cp:lastModifiedBy>
  <cp:revision>14</cp:revision>
  <dcterms:created xsi:type="dcterms:W3CDTF">2021-04-22T13:33:00Z</dcterms:created>
  <dcterms:modified xsi:type="dcterms:W3CDTF">2021-04-27T12:48:00Z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