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400C" w14:textId="77777777" w:rsidR="009311E4" w:rsidRDefault="009311E4" w:rsidP="0039788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75E06D" w14:textId="77777777" w:rsidR="009311E4" w:rsidRDefault="007F55CC" w:rsidP="0039788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92B1FBE" wp14:editId="566D7B09">
            <wp:extent cx="847725" cy="828675"/>
            <wp:effectExtent l="0" t="0" r="0" b="0"/>
            <wp:docPr id="1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2FAE28" w14:textId="77777777" w:rsidR="009311E4" w:rsidRDefault="007F55CC" w:rsidP="0039788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PERMANENT MISSION OF THE REPUBLIC OF FIJI TO THE UNITED NATIONS</w:t>
      </w:r>
    </w:p>
    <w:p w14:paraId="0C391857" w14:textId="77777777" w:rsidR="009311E4" w:rsidRDefault="007F55CC" w:rsidP="0039788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 AND OTHER INTERNATIONAL ORGANISATIONS AT GENEVA</w:t>
      </w:r>
    </w:p>
    <w:p w14:paraId="056772FD" w14:textId="1183D8AF" w:rsidR="009311E4" w:rsidRDefault="007F55CC" w:rsidP="0039788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SESSION OF THE UPR WORKING GROUP </w:t>
      </w:r>
    </w:p>
    <w:p w14:paraId="0A1C7F47" w14:textId="3687A1AB" w:rsidR="00D4671D" w:rsidRDefault="00D4671D" w:rsidP="0039788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SOMALIA</w:t>
      </w:r>
    </w:p>
    <w:p w14:paraId="6CB2FBEB" w14:textId="77777777" w:rsidR="009311E4" w:rsidRDefault="009311E4" w:rsidP="003978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71A962" w14:textId="096A3DAE" w:rsidR="009311E4" w:rsidRDefault="007F55CC" w:rsidP="0039788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Fiji commends Somalia for ratifying the International Convention on the Rights of Persons with Disabilities and establishing the  National Disability Agency</w:t>
      </w:r>
      <w:r w:rsidR="00200ED2">
        <w:rPr>
          <w:rFonts w:ascii="Times New Roman" w:eastAsia="Times New Roman" w:hAnsi="Times New Roman" w:cs="Times New Roman"/>
          <w:sz w:val="24"/>
          <w:szCs w:val="24"/>
        </w:rPr>
        <w:t>,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its recommitment to the National Action Plan to End Sexual Violence in Conflict. </w:t>
      </w:r>
    </w:p>
    <w:p w14:paraId="447BDDF5" w14:textId="77777777" w:rsidR="009311E4" w:rsidRDefault="007F55CC" w:rsidP="0039788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Fiji offers the following recommendations:</w:t>
      </w:r>
    </w:p>
    <w:p w14:paraId="5EFED32C" w14:textId="4E3A96A1" w:rsidR="009311E4" w:rsidRPr="000478A0" w:rsidRDefault="007F55CC" w:rsidP="0039788E">
      <w:pPr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Ensure that women, children, persons with disabilities</w:t>
      </w:r>
      <w:r w:rsidR="00DF7D40">
        <w:rPr>
          <w:rFonts w:ascii="Times New Roman" w:eastAsia="Times New Roman" w:hAnsi="Times New Roman" w:cs="Times New Roman"/>
          <w:sz w:val="24"/>
          <w:szCs w:val="24"/>
          <w:highlight w:val="white"/>
        </w:rPr>
        <w:t>, minority groups,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local communities are meaningfully engaged in the development and implementation of climate change and disaster risk reduction frameworks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0F830A6" w14:textId="301CD6FB" w:rsidR="009311E4" w:rsidRPr="000478A0" w:rsidRDefault="007F55CC" w:rsidP="0039788E">
      <w:pPr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8A0">
        <w:rPr>
          <w:rFonts w:ascii="Times New Roman" w:eastAsia="Times New Roman" w:hAnsi="Times New Roman" w:cs="Times New Roman"/>
          <w:sz w:val="24"/>
          <w:szCs w:val="24"/>
        </w:rPr>
        <w:t xml:space="preserve">Consider </w:t>
      </w:r>
      <w:r w:rsidR="0039788E">
        <w:rPr>
          <w:rFonts w:ascii="Times New Roman" w:eastAsia="Times New Roman" w:hAnsi="Times New Roman" w:cs="Times New Roman"/>
          <w:sz w:val="24"/>
          <w:szCs w:val="24"/>
        </w:rPr>
        <w:t>establishing</w:t>
      </w:r>
      <w:r w:rsidRPr="000478A0">
        <w:rPr>
          <w:rFonts w:ascii="Times New Roman" w:eastAsia="Times New Roman" w:hAnsi="Times New Roman" w:cs="Times New Roman"/>
          <w:sz w:val="24"/>
          <w:szCs w:val="24"/>
        </w:rPr>
        <w:t xml:space="preserve"> a moratorium on the death penalty, with a view to further consider its complete abolition.</w:t>
      </w:r>
    </w:p>
    <w:p w14:paraId="348BDF2C" w14:textId="572A4B12" w:rsidR="009311E4" w:rsidRPr="000478A0" w:rsidRDefault="00776DA7" w:rsidP="0039788E">
      <w:pPr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r w:rsidR="007F55CC" w:rsidRPr="000478A0">
        <w:rPr>
          <w:rFonts w:ascii="Times New Roman" w:eastAsia="Times New Roman" w:hAnsi="Times New Roman" w:cs="Times New Roman"/>
          <w:sz w:val="24"/>
          <w:szCs w:val="24"/>
        </w:rPr>
        <w:t xml:space="preserve"> progressive law reforms on media freedom and freedom of expression, </w:t>
      </w:r>
      <w:r w:rsidR="008C4ACF">
        <w:rPr>
          <w:rFonts w:ascii="Times New Roman" w:eastAsia="Times New Roman" w:hAnsi="Times New Roman" w:cs="Times New Roman"/>
          <w:sz w:val="24"/>
          <w:szCs w:val="24"/>
        </w:rPr>
        <w:t>further guaranteeing</w:t>
      </w:r>
      <w:r w:rsidR="007F55CC" w:rsidRPr="000478A0">
        <w:rPr>
          <w:rFonts w:ascii="Times New Roman" w:eastAsia="Times New Roman" w:hAnsi="Times New Roman" w:cs="Times New Roman"/>
          <w:sz w:val="24"/>
          <w:szCs w:val="24"/>
        </w:rPr>
        <w:t xml:space="preserve"> the protection and empowerment of journalists and human rights defenders. </w:t>
      </w:r>
    </w:p>
    <w:p w14:paraId="268CF8A2" w14:textId="133A64A1" w:rsidR="009311E4" w:rsidRDefault="009311E4" w:rsidP="0039788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311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6FC6"/>
    <w:multiLevelType w:val="multilevel"/>
    <w:tmpl w:val="7BFA9C1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E4"/>
    <w:rsid w:val="000478A0"/>
    <w:rsid w:val="001E6F7B"/>
    <w:rsid w:val="00200ED2"/>
    <w:rsid w:val="0039788E"/>
    <w:rsid w:val="005D4B69"/>
    <w:rsid w:val="005D69E2"/>
    <w:rsid w:val="00776DA7"/>
    <w:rsid w:val="007F55CC"/>
    <w:rsid w:val="008C4ACF"/>
    <w:rsid w:val="009311E4"/>
    <w:rsid w:val="00A307CA"/>
    <w:rsid w:val="00D4671D"/>
    <w:rsid w:val="00D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4B8A"/>
  <w15:docId w15:val="{86910B68-EEA8-418F-80EC-BFC597D5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2D4F9F-2A1A-4E37-8115-51D9ECE356C2}"/>
</file>

<file path=customXml/itemProps2.xml><?xml version="1.0" encoding="utf-8"?>
<ds:datastoreItem xmlns:ds="http://schemas.openxmlformats.org/officeDocument/2006/customXml" ds:itemID="{E30F8D21-B136-4C3F-82D8-BCE3744318DB}"/>
</file>

<file path=customXml/itemProps3.xml><?xml version="1.0" encoding="utf-8"?>
<ds:datastoreItem xmlns:ds="http://schemas.openxmlformats.org/officeDocument/2006/customXml" ds:itemID="{E1BAFDCA-B06A-438F-8847-49DB0774B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Robyn-Ann Mani</dc:creator>
  <cp:lastModifiedBy>Robyn-Ann Mani</cp:lastModifiedBy>
  <cp:revision>18</cp:revision>
  <dcterms:created xsi:type="dcterms:W3CDTF">2021-04-26T09:14:00Z</dcterms:created>
  <dcterms:modified xsi:type="dcterms:W3CDTF">2021-04-29T10:31:00Z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