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95E7" w14:textId="77777777" w:rsidR="00520564" w:rsidRDefault="002F6B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E4BEAC" wp14:editId="3E7382BC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F825A" w14:textId="77777777" w:rsidR="00520564" w:rsidRDefault="002F6B1B" w:rsidP="00EF7B8A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0758A2D2" w14:textId="77777777" w:rsidR="00520564" w:rsidRDefault="002F6B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6E6B09E2" w14:textId="1613EA37" w:rsidR="00520564" w:rsidRDefault="002F6B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150D030B" w14:textId="2D4A2BFB" w:rsidR="00EF7B8A" w:rsidRDefault="00EF7B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PARAGUAY</w:t>
      </w:r>
    </w:p>
    <w:p w14:paraId="1B671AC4" w14:textId="77777777" w:rsidR="00520564" w:rsidRDefault="005205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99374" w14:textId="343DFEC5" w:rsidR="00520564" w:rsidRDefault="002F6B1B" w:rsidP="00801F5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welcomes the delegation of Paraguay and </w:t>
      </w:r>
      <w:r w:rsidR="00BC1E8A">
        <w:rPr>
          <w:rFonts w:ascii="Times New Roman" w:eastAsia="Times New Roman" w:hAnsi="Times New Roman" w:cs="Times New Roman"/>
          <w:sz w:val="24"/>
          <w:szCs w:val="24"/>
        </w:rPr>
        <w:t>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Paraguay for taking action on climate change, including by joining the Paris Agreement and </w:t>
      </w:r>
      <w:r w:rsidR="00800567">
        <w:rPr>
          <w:rFonts w:ascii="Times New Roman" w:eastAsia="Times New Roman" w:hAnsi="Times New Roman" w:cs="Times New Roman"/>
          <w:sz w:val="24"/>
          <w:szCs w:val="24"/>
        </w:rPr>
        <w:t xml:space="preserve">implementing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domestic legislation and national action plans. </w:t>
      </w:r>
    </w:p>
    <w:p w14:paraId="2A5A8EE7" w14:textId="77777777" w:rsidR="00520564" w:rsidRDefault="002F6B1B" w:rsidP="00801F5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offers the following recommendations: </w:t>
      </w:r>
    </w:p>
    <w:p w14:paraId="6F28EB83" w14:textId="71C9FB10" w:rsidR="00520564" w:rsidRPr="00C839F4" w:rsidRDefault="002F6B1B" w:rsidP="00801F5A">
      <w:pPr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Ensure that women, children, persons with disabilities</w:t>
      </w:r>
      <w:r w:rsidR="00801F5A">
        <w:rPr>
          <w:rFonts w:ascii="Times New Roman" w:eastAsia="Times New Roman" w:hAnsi="Times New Roman" w:cs="Times New Roman"/>
          <w:sz w:val="24"/>
          <w:szCs w:val="24"/>
          <w:highlight w:val="white"/>
        </w:rPr>
        <w:t>, minority groups</w:t>
      </w:r>
      <w:r w:rsidR="0080626E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local communities are meaningfully engaged in the development and implementation of climate change and disaster risk reduction frameworks</w:t>
      </w:r>
      <w:r w:rsidR="00801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FF841" w14:textId="4ABA4798" w:rsidR="00520564" w:rsidRPr="00C839F4" w:rsidRDefault="00801F5A" w:rsidP="00C839F4">
      <w:pPr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4"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 w:rsidR="00BC1E8A" w:rsidRPr="00C839F4">
        <w:rPr>
          <w:rFonts w:ascii="Times New Roman" w:eastAsia="Times New Roman" w:hAnsi="Times New Roman" w:cs="Times New Roman"/>
          <w:sz w:val="24"/>
          <w:szCs w:val="24"/>
        </w:rPr>
        <w:t>progressive law reforms on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 xml:space="preserve"> the protection of </w:t>
      </w:r>
      <w:r w:rsidR="002F6B1B" w:rsidRPr="00C839F4">
        <w:rPr>
          <w:rFonts w:ascii="Times New Roman" w:eastAsia="Times New Roman" w:hAnsi="Times New Roman" w:cs="Times New Roman"/>
          <w:sz w:val="24"/>
          <w:szCs w:val="24"/>
        </w:rPr>
        <w:t>journalists and human rights defenders across all sectors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626E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 xml:space="preserve">guaranteeing </w:t>
      </w:r>
      <w:r w:rsidR="00BC1E8A" w:rsidRPr="00C839F4">
        <w:rPr>
          <w:rFonts w:ascii="Times New Roman" w:eastAsia="Times New Roman" w:hAnsi="Times New Roman" w:cs="Times New Roman"/>
          <w:sz w:val="24"/>
          <w:szCs w:val="24"/>
        </w:rPr>
        <w:t xml:space="preserve">media freedom and </w:t>
      </w:r>
      <w:r w:rsidR="002F6B1B" w:rsidRPr="00C839F4">
        <w:rPr>
          <w:rFonts w:ascii="Times New Roman" w:eastAsia="Times New Roman" w:hAnsi="Times New Roman" w:cs="Times New Roman"/>
          <w:sz w:val="24"/>
          <w:szCs w:val="24"/>
        </w:rPr>
        <w:t>freedom of expression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38C3D" w14:textId="3BC4D9D7" w:rsidR="00520564" w:rsidRPr="00C839F4" w:rsidRDefault="00801F5A" w:rsidP="00C839F4">
      <w:pPr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4">
        <w:rPr>
          <w:rFonts w:ascii="Times New Roman" w:eastAsia="Times New Roman" w:hAnsi="Times New Roman" w:cs="Times New Roman"/>
          <w:sz w:val="24"/>
          <w:szCs w:val="24"/>
        </w:rPr>
        <w:t xml:space="preserve">Ensure accountability for all human rights violations against journalists and human rights defenders, </w:t>
      </w:r>
      <w:r w:rsidR="002F6B1B" w:rsidRPr="00C839F4">
        <w:rPr>
          <w:rFonts w:ascii="Times New Roman" w:eastAsia="Times New Roman" w:hAnsi="Times New Roman" w:cs="Times New Roman"/>
          <w:sz w:val="24"/>
          <w:szCs w:val="24"/>
        </w:rPr>
        <w:t>with the full</w:t>
      </w:r>
      <w:r w:rsidR="00C2209C">
        <w:rPr>
          <w:rFonts w:ascii="Times New Roman" w:eastAsia="Times New Roman" w:hAnsi="Times New Roman" w:cs="Times New Roman"/>
          <w:sz w:val="24"/>
          <w:szCs w:val="24"/>
        </w:rPr>
        <w:t xml:space="preserve"> ascertainment </w:t>
      </w:r>
      <w:r w:rsidR="002F6B1B" w:rsidRPr="00C839F4">
        <w:rPr>
          <w:rFonts w:ascii="Times New Roman" w:eastAsia="Times New Roman" w:hAnsi="Times New Roman" w:cs="Times New Roman"/>
          <w:sz w:val="24"/>
          <w:szCs w:val="24"/>
        </w:rPr>
        <w:t xml:space="preserve">of the facts surrounding the violations </w:t>
      </w:r>
      <w:r w:rsidR="00C2209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2209C" w:rsidRPr="00C839F4">
        <w:rPr>
          <w:rFonts w:ascii="Times New Roman" w:eastAsia="Times New Roman" w:hAnsi="Times New Roman" w:cs="Times New Roman"/>
          <w:sz w:val="24"/>
          <w:szCs w:val="24"/>
        </w:rPr>
        <w:t xml:space="preserve"> disclosure </w:t>
      </w:r>
      <w:r w:rsidR="002F6B1B" w:rsidRPr="00C839F4">
        <w:rPr>
          <w:rFonts w:ascii="Times New Roman" w:eastAsia="Times New Roman" w:hAnsi="Times New Roman" w:cs="Times New Roman"/>
          <w:sz w:val="24"/>
          <w:szCs w:val="24"/>
        </w:rPr>
        <w:t>to the victims and their families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C78A57" w14:textId="1015A8FE" w:rsidR="00520564" w:rsidRPr="00C839F4" w:rsidRDefault="002F6B1B" w:rsidP="00C839F4">
      <w:pPr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F4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801F5A" w:rsidRPr="00C839F4">
        <w:rPr>
          <w:rFonts w:ascii="Times New Roman" w:eastAsia="Times New Roman" w:hAnsi="Times New Roman" w:cs="Times New Roman"/>
          <w:sz w:val="24"/>
          <w:szCs w:val="24"/>
        </w:rPr>
        <w:t xml:space="preserve">tinue efforts to build and strengthen the 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 xml:space="preserve">national mechanism for the prevention of torture, ensuring that it </w:t>
      </w:r>
      <w:r w:rsidR="00801F5A" w:rsidRPr="00C839F4">
        <w:rPr>
          <w:rFonts w:ascii="Times New Roman" w:eastAsia="Times New Roman" w:hAnsi="Times New Roman" w:cs="Times New Roman"/>
          <w:sz w:val="24"/>
          <w:szCs w:val="24"/>
        </w:rPr>
        <w:t xml:space="preserve">is adequately 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>resource</w:t>
      </w:r>
      <w:r w:rsidR="00801F5A" w:rsidRPr="00C839F4">
        <w:rPr>
          <w:rFonts w:ascii="Times New Roman" w:eastAsia="Times New Roman" w:hAnsi="Times New Roman" w:cs="Times New Roman"/>
          <w:sz w:val="24"/>
          <w:szCs w:val="24"/>
        </w:rPr>
        <w:t xml:space="preserve">d and empowered </w:t>
      </w:r>
      <w:r w:rsidRPr="00C839F4">
        <w:rPr>
          <w:rFonts w:ascii="Times New Roman" w:eastAsia="Times New Roman" w:hAnsi="Times New Roman" w:cs="Times New Roman"/>
          <w:sz w:val="24"/>
          <w:szCs w:val="24"/>
        </w:rPr>
        <w:t>to fulfil its functions</w:t>
      </w:r>
      <w:r w:rsidR="00801F5A" w:rsidRPr="00C83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686B2F" w14:textId="71606175" w:rsidR="00520564" w:rsidRDefault="002F6B1B" w:rsidP="002F6B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205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71D0"/>
    <w:multiLevelType w:val="multilevel"/>
    <w:tmpl w:val="34785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225B15"/>
    <w:multiLevelType w:val="multilevel"/>
    <w:tmpl w:val="A0F677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64"/>
    <w:rsid w:val="002F6B1B"/>
    <w:rsid w:val="003C5920"/>
    <w:rsid w:val="00421462"/>
    <w:rsid w:val="00520564"/>
    <w:rsid w:val="00800567"/>
    <w:rsid w:val="00801F5A"/>
    <w:rsid w:val="0080626E"/>
    <w:rsid w:val="0087624F"/>
    <w:rsid w:val="00BC1E8A"/>
    <w:rsid w:val="00C2209C"/>
    <w:rsid w:val="00C839F4"/>
    <w:rsid w:val="00DE2424"/>
    <w:rsid w:val="00EF7B8A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F0FA"/>
  <w15:docId w15:val="{7424BA9E-9AB9-4648-82C4-E95CD081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F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286D8-A6AE-43B5-8BD1-5055210CC4A5}"/>
</file>

<file path=customXml/itemProps2.xml><?xml version="1.0" encoding="utf-8"?>
<ds:datastoreItem xmlns:ds="http://schemas.openxmlformats.org/officeDocument/2006/customXml" ds:itemID="{2534F6EB-C422-4248-B7BE-9B2FFEA57B6F}"/>
</file>

<file path=customXml/itemProps3.xml><?xml version="1.0" encoding="utf-8"?>
<ds:datastoreItem xmlns:ds="http://schemas.openxmlformats.org/officeDocument/2006/customXml" ds:itemID="{89C89056-B7BE-4FAD-8143-BC1B86FAF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14</cp:revision>
  <dcterms:created xsi:type="dcterms:W3CDTF">2021-04-22T14:24:00Z</dcterms:created>
  <dcterms:modified xsi:type="dcterms:W3CDTF">2021-04-27T13:40:00Z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