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485E" w14:textId="77777777" w:rsidR="00CD7473" w:rsidRDefault="007A5E19" w:rsidP="004957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3218AD" wp14:editId="05E9AD4C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538F4" w14:textId="77777777" w:rsidR="00CD7473" w:rsidRDefault="007A5E19" w:rsidP="004957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5536DDC1" w14:textId="77777777" w:rsidR="00CD7473" w:rsidRDefault="007A5E19" w:rsidP="004957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34E60B5B" w14:textId="77777777" w:rsidR="00CD7473" w:rsidRPr="008627DB" w:rsidRDefault="007A5E19" w:rsidP="004957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</w:t>
      </w:r>
      <w:r w:rsidRPr="008627DB">
        <w:rPr>
          <w:rFonts w:ascii="Times New Roman" w:eastAsia="Times New Roman" w:hAnsi="Times New Roman" w:cs="Times New Roman"/>
          <w:b/>
          <w:sz w:val="24"/>
          <w:szCs w:val="24"/>
        </w:rPr>
        <w:t>WORKING GROUP </w:t>
      </w:r>
    </w:p>
    <w:p w14:paraId="784E7E84" w14:textId="10E2F6FB" w:rsidR="00CD7473" w:rsidRDefault="008627DB" w:rsidP="00495729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7DB">
        <w:rPr>
          <w:rFonts w:ascii="Times New Roman" w:eastAsia="Times New Roman" w:hAnsi="Times New Roman" w:cs="Times New Roman"/>
          <w:b/>
          <w:sz w:val="24"/>
          <w:szCs w:val="24"/>
        </w:rPr>
        <w:t>MOZAMBIQUE</w:t>
      </w:r>
    </w:p>
    <w:p w14:paraId="0B63C165" w14:textId="3440EE99" w:rsidR="00223CF5" w:rsidRDefault="007A5E19" w:rsidP="0049572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</w:t>
      </w:r>
      <w:r w:rsidR="00223CF5">
        <w:rPr>
          <w:rFonts w:ascii="Times New Roman" w:eastAsia="Times New Roman" w:hAnsi="Times New Roman" w:cs="Times New Roman"/>
          <w:sz w:val="24"/>
          <w:szCs w:val="24"/>
        </w:rPr>
        <w:t xml:space="preserve">commends Mozambique for its resilience in the face of numerous challenges, including </w:t>
      </w:r>
      <w:r w:rsidR="00223CF5" w:rsidRPr="00223CF5">
        <w:rPr>
          <w:rFonts w:ascii="Times New Roman" w:eastAsia="Times New Roman" w:hAnsi="Times New Roman" w:cs="Times New Roman"/>
          <w:sz w:val="24"/>
          <w:szCs w:val="24"/>
        </w:rPr>
        <w:t xml:space="preserve">political-military instability in </w:t>
      </w:r>
      <w:r w:rsidR="00223CF5">
        <w:rPr>
          <w:rFonts w:ascii="Times New Roman" w:eastAsia="Times New Roman" w:hAnsi="Times New Roman" w:cs="Times New Roman"/>
          <w:sz w:val="24"/>
          <w:szCs w:val="24"/>
        </w:rPr>
        <w:t xml:space="preserve">certain </w:t>
      </w:r>
      <w:r w:rsidR="00223CF5" w:rsidRPr="00223CF5">
        <w:rPr>
          <w:rFonts w:ascii="Times New Roman" w:eastAsia="Times New Roman" w:hAnsi="Times New Roman" w:cs="Times New Roman"/>
          <w:sz w:val="24"/>
          <w:szCs w:val="24"/>
        </w:rPr>
        <w:t xml:space="preserve">regions, </w:t>
      </w:r>
      <w:r w:rsidR="008D19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23CF5" w:rsidRPr="00223CF5">
        <w:rPr>
          <w:rFonts w:ascii="Times New Roman" w:eastAsia="Times New Roman" w:hAnsi="Times New Roman" w:cs="Times New Roman"/>
          <w:sz w:val="24"/>
          <w:szCs w:val="24"/>
        </w:rPr>
        <w:t xml:space="preserve">economic and financial crises, </w:t>
      </w:r>
      <w:r w:rsidR="008D1996">
        <w:rPr>
          <w:rFonts w:ascii="Times New Roman" w:eastAsia="Times New Roman" w:hAnsi="Times New Roman" w:cs="Times New Roman"/>
          <w:sz w:val="24"/>
          <w:szCs w:val="24"/>
        </w:rPr>
        <w:t xml:space="preserve">as well as the adverse impacts of </w:t>
      </w:r>
      <w:r w:rsidR="00223CF5" w:rsidRPr="00223CF5">
        <w:rPr>
          <w:rFonts w:ascii="Times New Roman" w:eastAsia="Times New Roman" w:hAnsi="Times New Roman" w:cs="Times New Roman"/>
          <w:sz w:val="24"/>
          <w:szCs w:val="24"/>
        </w:rPr>
        <w:t>climate change and Covid-19</w:t>
      </w:r>
      <w:r w:rsidR="008D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71CB5" w14:textId="77777777" w:rsidR="00CD7473" w:rsidRDefault="007A5E19" w:rsidP="0049572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offers the following recommendations: </w:t>
      </w:r>
    </w:p>
    <w:p w14:paraId="5A852E22" w14:textId="0159202B" w:rsidR="00CD7473" w:rsidRDefault="007A5E19" w:rsidP="00495729">
      <w:pPr>
        <w:numPr>
          <w:ilvl w:val="0"/>
          <w:numId w:val="1"/>
        </w:numPr>
        <w:spacing w:after="16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women, children, persons with disabilities</w:t>
      </w:r>
      <w:r w:rsidR="00926893">
        <w:rPr>
          <w:rFonts w:ascii="Times New Roman" w:eastAsia="Times New Roman" w:hAnsi="Times New Roman" w:cs="Times New Roman"/>
          <w:sz w:val="24"/>
          <w:szCs w:val="24"/>
        </w:rPr>
        <w:t>, minority groups,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local communities are meaningfully engaged in the development and implementation of climate change and disaster risk reduction frameworks</w:t>
      </w:r>
      <w:r w:rsidR="00926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7BB26" w14:textId="575ADF62" w:rsidR="00CD7473" w:rsidRDefault="00D07863" w:rsidP="00495729">
      <w:pPr>
        <w:numPr>
          <w:ilvl w:val="0"/>
          <w:numId w:val="1"/>
        </w:numPr>
        <w:spacing w:after="16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A5E19">
        <w:rPr>
          <w:rFonts w:ascii="Times New Roman" w:eastAsia="Times New Roman" w:hAnsi="Times New Roman" w:cs="Times New Roman"/>
          <w:sz w:val="24"/>
          <w:szCs w:val="24"/>
        </w:rPr>
        <w:t xml:space="preserve">trengthen efforts to improve access to health care for all, including access to sexual and reproductive health-care services and </w:t>
      </w:r>
      <w:r w:rsidR="00926893">
        <w:rPr>
          <w:rFonts w:ascii="Times New Roman" w:eastAsia="Times New Roman" w:hAnsi="Times New Roman" w:cs="Times New Roman"/>
          <w:sz w:val="24"/>
          <w:szCs w:val="24"/>
        </w:rPr>
        <w:t>information.</w:t>
      </w:r>
    </w:p>
    <w:p w14:paraId="55152E0F" w14:textId="7B48EE2B" w:rsidR="00CD7473" w:rsidRDefault="00926893" w:rsidP="00495729">
      <w:pPr>
        <w:numPr>
          <w:ilvl w:val="0"/>
          <w:numId w:val="1"/>
        </w:numPr>
        <w:spacing w:after="16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 </w:t>
      </w:r>
      <w:r w:rsidR="00D07863">
        <w:rPr>
          <w:rFonts w:ascii="Times New Roman" w:eastAsia="Times New Roman" w:hAnsi="Times New Roman" w:cs="Times New Roman"/>
          <w:sz w:val="24"/>
          <w:szCs w:val="24"/>
        </w:rPr>
        <w:t xml:space="preserve">and intensify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efforts to implement </w:t>
      </w:r>
      <w:r w:rsidR="007A5E19">
        <w:rPr>
          <w:rFonts w:ascii="Times New Roman" w:eastAsia="Times New Roman" w:hAnsi="Times New Roman" w:cs="Times New Roman"/>
          <w:sz w:val="24"/>
          <w:szCs w:val="24"/>
        </w:rPr>
        <w:t xml:space="preserve">frameworks </w:t>
      </w:r>
      <w:r>
        <w:rPr>
          <w:rFonts w:ascii="Times New Roman" w:eastAsia="Times New Roman" w:hAnsi="Times New Roman" w:cs="Times New Roman"/>
          <w:sz w:val="24"/>
          <w:szCs w:val="24"/>
        </w:rPr>
        <w:t>on business and human rights consistent with the UN Guiding Principles on Business and Human Rights</w:t>
      </w:r>
      <w:r w:rsidR="007A5E19">
        <w:rPr>
          <w:rFonts w:ascii="Times New Roman" w:eastAsia="Times New Roman" w:hAnsi="Times New Roman" w:cs="Times New Roman"/>
          <w:sz w:val="24"/>
          <w:szCs w:val="24"/>
        </w:rPr>
        <w:t xml:space="preserve"> and address</w:t>
      </w:r>
      <w:r w:rsidR="0069243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A5E19">
        <w:rPr>
          <w:rFonts w:ascii="Times New Roman" w:eastAsia="Times New Roman" w:hAnsi="Times New Roman" w:cs="Times New Roman"/>
          <w:sz w:val="24"/>
          <w:szCs w:val="24"/>
        </w:rPr>
        <w:t xml:space="preserve"> its context-specific business and human rights concerns. </w:t>
      </w:r>
    </w:p>
    <w:p w14:paraId="7692EA44" w14:textId="156D3D5E" w:rsidR="00CD7473" w:rsidRDefault="00CD7473" w:rsidP="00495729">
      <w:pPr>
        <w:spacing w:after="16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D74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3C18"/>
    <w:multiLevelType w:val="multilevel"/>
    <w:tmpl w:val="698473D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71243B1B"/>
    <w:multiLevelType w:val="multilevel"/>
    <w:tmpl w:val="81C26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73"/>
    <w:rsid w:val="00223CF5"/>
    <w:rsid w:val="00495729"/>
    <w:rsid w:val="004A24FE"/>
    <w:rsid w:val="00545E73"/>
    <w:rsid w:val="00597331"/>
    <w:rsid w:val="00692433"/>
    <w:rsid w:val="007A5E19"/>
    <w:rsid w:val="008627DB"/>
    <w:rsid w:val="008D1996"/>
    <w:rsid w:val="00926893"/>
    <w:rsid w:val="00CD7473"/>
    <w:rsid w:val="00D07863"/>
    <w:rsid w:val="00F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1CED"/>
  <w15:docId w15:val="{FC9CD10C-56CF-49CA-B787-CD732D5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7231A-7906-4A5C-A254-E8E166E64F18}"/>
</file>

<file path=customXml/itemProps2.xml><?xml version="1.0" encoding="utf-8"?>
<ds:datastoreItem xmlns:ds="http://schemas.openxmlformats.org/officeDocument/2006/customXml" ds:itemID="{C2FF767A-C46B-4606-A815-23A381E4F221}"/>
</file>

<file path=customXml/itemProps3.xml><?xml version="1.0" encoding="utf-8"?>
<ds:datastoreItem xmlns:ds="http://schemas.openxmlformats.org/officeDocument/2006/customXml" ds:itemID="{D18DE9DF-B97D-4616-BF49-EED323F7A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15</cp:revision>
  <dcterms:created xsi:type="dcterms:W3CDTF">2021-04-22T13:35:00Z</dcterms:created>
  <dcterms:modified xsi:type="dcterms:W3CDTF">2021-04-27T12:58:00Z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