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78D8" w14:textId="77777777" w:rsidR="00D137C0" w:rsidRDefault="00D137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6EB82" w14:textId="77777777" w:rsidR="00D137C0" w:rsidRDefault="00AD40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AB3239" wp14:editId="03B28F73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5A96D" w14:textId="77777777" w:rsidR="00D137C0" w:rsidRDefault="00AD40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7F219435" w14:textId="77777777" w:rsidR="00D137C0" w:rsidRDefault="00AD40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463FBEBF" w14:textId="6FD33475" w:rsidR="00D137C0" w:rsidRDefault="00AD40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14904EE3" w14:textId="02DDE688" w:rsidR="000B1ED6" w:rsidRDefault="000B1E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LATVIA</w:t>
      </w:r>
    </w:p>
    <w:p w14:paraId="16858B38" w14:textId="77777777" w:rsidR="00D137C0" w:rsidRDefault="00D13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E282D" w14:textId="24923ADB" w:rsidR="00D137C0" w:rsidRDefault="00AD4061" w:rsidP="006926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commends Latvia on</w:t>
      </w:r>
      <w:r w:rsidR="00E4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efforts to combat human trafficking</w:t>
      </w:r>
      <w:r w:rsidR="006E3D1F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amendments to </w:t>
      </w:r>
      <w:r w:rsidR="006E3D1F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Law on equal treatment for men and women in the workplace.</w:t>
      </w:r>
    </w:p>
    <w:p w14:paraId="52481E17" w14:textId="77777777" w:rsidR="00D137C0" w:rsidRDefault="00AD4061" w:rsidP="0069260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offers the following recommendations:</w:t>
      </w:r>
    </w:p>
    <w:p w14:paraId="33B726BB" w14:textId="1E0961BC" w:rsidR="00D137C0" w:rsidRDefault="00AD4061" w:rsidP="00692603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33056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Ensure that women, children, persons with disabilities</w:t>
      </w:r>
      <w:r w:rsidR="006926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minority groups,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local communities are meaningfully engaged in the development and implementation of climate change and disaster risk reduction frameworks</w:t>
      </w:r>
      <w:r w:rsidR="007A5C7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bookmarkEnd w:id="0"/>
    <w:p w14:paraId="30A1386B" w14:textId="77777777" w:rsidR="00E43430" w:rsidRPr="00E43430" w:rsidRDefault="00E43430" w:rsidP="00E43430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430"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</w:t>
      </w:r>
      <w:r w:rsidRPr="00E43430">
        <w:rPr>
          <w:rFonts w:ascii="Times New Roman" w:eastAsia="Times New Roman" w:hAnsi="Times New Roman" w:cs="Times New Roman"/>
          <w:sz w:val="24"/>
          <w:szCs w:val="24"/>
        </w:rPr>
        <w:t xml:space="preserve"> progressive anti-discrimination law reforms to guarantee comprehensive protection against discrimination in accordance with international human rights law, norms, and standards. </w:t>
      </w:r>
    </w:p>
    <w:p w14:paraId="55741057" w14:textId="069D592D" w:rsidR="007A5C79" w:rsidRDefault="007A5C79" w:rsidP="00882299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299">
        <w:rPr>
          <w:rFonts w:ascii="Times New Roman" w:eastAsia="Times New Roman" w:hAnsi="Times New Roman" w:cs="Times New Roman"/>
          <w:sz w:val="24"/>
          <w:szCs w:val="24"/>
        </w:rPr>
        <w:t>Consider progressive law reforms</w:t>
      </w:r>
      <w:r w:rsidR="00AD4061" w:rsidRPr="00882299">
        <w:rPr>
          <w:rFonts w:ascii="Times New Roman" w:eastAsia="Times New Roman" w:hAnsi="Times New Roman" w:cs="Times New Roman"/>
          <w:sz w:val="24"/>
          <w:szCs w:val="24"/>
        </w:rPr>
        <w:t xml:space="preserve"> on gender-based violence</w:t>
      </w:r>
      <w:r w:rsidRPr="00882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4061" w:rsidRPr="00882299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882299">
        <w:rPr>
          <w:rFonts w:ascii="Times New Roman" w:eastAsia="Times New Roman" w:hAnsi="Times New Roman" w:cs="Times New Roman"/>
          <w:sz w:val="24"/>
          <w:szCs w:val="24"/>
        </w:rPr>
        <w:t xml:space="preserve">ing in </w:t>
      </w:r>
      <w:r w:rsidR="009A22EB" w:rsidRPr="00882299">
        <w:rPr>
          <w:rFonts w:ascii="Times New Roman" w:eastAsia="Times New Roman" w:hAnsi="Times New Roman" w:cs="Times New Roman"/>
          <w:sz w:val="24"/>
          <w:szCs w:val="24"/>
        </w:rPr>
        <w:t xml:space="preserve">the areas of </w:t>
      </w:r>
      <w:r w:rsidR="00AD4061" w:rsidRPr="00882299">
        <w:rPr>
          <w:rFonts w:ascii="Times New Roman" w:eastAsia="Times New Roman" w:hAnsi="Times New Roman" w:cs="Times New Roman"/>
          <w:sz w:val="24"/>
          <w:szCs w:val="24"/>
        </w:rPr>
        <w:t>domestic violence</w:t>
      </w:r>
      <w:r w:rsidRPr="00882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66045" w14:textId="26AD0054" w:rsidR="00D137C0" w:rsidRPr="00882299" w:rsidRDefault="00AD4061" w:rsidP="00882299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299">
        <w:rPr>
          <w:rFonts w:ascii="Times New Roman" w:eastAsia="Times New Roman" w:hAnsi="Times New Roman" w:cs="Times New Roman"/>
          <w:sz w:val="24"/>
          <w:szCs w:val="24"/>
        </w:rPr>
        <w:t>Consider progressive law reforms to ensure the full legal capacity of persons with disabilities through a decision-making regime that respects their autonomy, will and preferences.</w:t>
      </w:r>
    </w:p>
    <w:p w14:paraId="41FE374B" w14:textId="77777777" w:rsidR="00882299" w:rsidRDefault="00882299" w:rsidP="006926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82EE0" w14:textId="0F28A2BD" w:rsidR="00D137C0" w:rsidRDefault="00D137C0" w:rsidP="00692603">
      <w:pPr>
        <w:jc w:val="both"/>
      </w:pPr>
    </w:p>
    <w:sectPr w:rsidR="00D137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0EE"/>
    <w:multiLevelType w:val="multilevel"/>
    <w:tmpl w:val="6ED0C2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0"/>
    <w:rsid w:val="000B1ED6"/>
    <w:rsid w:val="00692603"/>
    <w:rsid w:val="006E3D1F"/>
    <w:rsid w:val="00781C55"/>
    <w:rsid w:val="00785E9F"/>
    <w:rsid w:val="007A5C79"/>
    <w:rsid w:val="00882299"/>
    <w:rsid w:val="009A22EB"/>
    <w:rsid w:val="00AD4061"/>
    <w:rsid w:val="00B86AFF"/>
    <w:rsid w:val="00D137C0"/>
    <w:rsid w:val="00E43430"/>
    <w:rsid w:val="00F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FB4C"/>
  <w15:docId w15:val="{C876E569-AD3A-4A49-87AE-1F9398C1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4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D336B-668F-4086-A6C2-9ABF4C4D5A16}"/>
</file>

<file path=customXml/itemProps2.xml><?xml version="1.0" encoding="utf-8"?>
<ds:datastoreItem xmlns:ds="http://schemas.openxmlformats.org/officeDocument/2006/customXml" ds:itemID="{E2BAAA83-2B75-424A-93F9-FABB7C9446CB}"/>
</file>

<file path=customXml/itemProps3.xml><?xml version="1.0" encoding="utf-8"?>
<ds:datastoreItem xmlns:ds="http://schemas.openxmlformats.org/officeDocument/2006/customXml" ds:itemID="{2EDE39DB-FCBE-4F4E-9ED7-3887625C1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15</cp:revision>
  <dcterms:created xsi:type="dcterms:W3CDTF">2021-04-26T08:03:00Z</dcterms:created>
  <dcterms:modified xsi:type="dcterms:W3CDTF">2021-04-29T11:19:00Z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