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AB088" w14:textId="53E9EA8F" w:rsidR="00C81870" w:rsidRPr="007C0B4C" w:rsidRDefault="00D43E54" w:rsidP="007C0B4C">
      <w:pPr>
        <w:spacing w:before="120" w:after="120" w:line="259" w:lineRule="auto"/>
        <w:jc w:val="center"/>
        <w:rPr>
          <w:rFonts w:ascii="Georgia" w:hAnsi="Georgia" w:cs="Calibri"/>
          <w:b/>
          <w:lang w:val="en-US"/>
        </w:rPr>
      </w:pPr>
      <w:r>
        <w:rPr>
          <w:rFonts w:ascii="Georgia" w:hAnsi="Georgia" w:cs="Calibri"/>
          <w:b/>
          <w:lang w:val="en-US"/>
        </w:rPr>
        <w:t>UPR</w:t>
      </w:r>
      <w:r w:rsidR="00C81870" w:rsidRPr="007C0B4C">
        <w:rPr>
          <w:rFonts w:ascii="Georgia" w:hAnsi="Georgia" w:cs="Calibri"/>
          <w:b/>
          <w:lang w:val="en-US"/>
        </w:rPr>
        <w:t>38</w:t>
      </w:r>
    </w:p>
    <w:p w14:paraId="22B30C01" w14:textId="77777777" w:rsidR="00C81870" w:rsidRPr="007C0B4C" w:rsidRDefault="00C81870" w:rsidP="007C0B4C">
      <w:pPr>
        <w:spacing w:after="160" w:line="259" w:lineRule="auto"/>
        <w:jc w:val="center"/>
        <w:rPr>
          <w:rFonts w:ascii="Georgia" w:hAnsi="Georgia" w:cs="Calibri"/>
          <w:b/>
          <w:lang w:val="en-US"/>
        </w:rPr>
      </w:pPr>
      <w:r w:rsidRPr="007C0B4C">
        <w:rPr>
          <w:rFonts w:ascii="Georgia" w:hAnsi="Georgia" w:cs="Calibri"/>
          <w:b/>
          <w:lang w:val="en-US"/>
        </w:rPr>
        <w:t>Denmark</w:t>
      </w:r>
    </w:p>
    <w:p w14:paraId="49E0377D" w14:textId="53541551" w:rsidR="00C81870" w:rsidRPr="007C0B4C" w:rsidRDefault="00C81870" w:rsidP="007C0B4C">
      <w:pPr>
        <w:spacing w:after="160" w:line="259" w:lineRule="auto"/>
        <w:jc w:val="center"/>
        <w:rPr>
          <w:rFonts w:ascii="Georgia" w:hAnsi="Georgia" w:cs="Calibri"/>
          <w:i/>
          <w:lang w:val="en-US"/>
        </w:rPr>
      </w:pPr>
      <w:r w:rsidRPr="007C0B4C">
        <w:rPr>
          <w:rFonts w:ascii="Georgia" w:hAnsi="Georgia" w:cs="Calibri"/>
          <w:i/>
          <w:lang w:val="en-US"/>
        </w:rPr>
        <w:t>6</w:t>
      </w:r>
      <w:r w:rsidRPr="007C0B4C">
        <w:rPr>
          <w:rFonts w:ascii="Georgia" w:hAnsi="Georgia" w:cs="Calibri"/>
          <w:i/>
          <w:vertAlign w:val="superscript"/>
          <w:lang w:val="en-US"/>
        </w:rPr>
        <w:t>th</w:t>
      </w:r>
      <w:r w:rsidR="007C0B4C">
        <w:rPr>
          <w:rFonts w:ascii="Georgia" w:hAnsi="Georgia" w:cs="Calibri"/>
          <w:i/>
          <w:lang w:val="en-US"/>
        </w:rPr>
        <w:t xml:space="preserve"> </w:t>
      </w:r>
      <w:r w:rsidRPr="007C0B4C">
        <w:rPr>
          <w:rFonts w:ascii="Georgia" w:hAnsi="Georgia" w:cs="Calibri"/>
          <w:i/>
          <w:lang w:val="en-US"/>
        </w:rPr>
        <w:t>May 2021</w:t>
      </w:r>
    </w:p>
    <w:p w14:paraId="39BD87EF" w14:textId="77777777" w:rsidR="00C81870" w:rsidRPr="007C0B4C" w:rsidRDefault="00C81870" w:rsidP="007C0B4C">
      <w:pPr>
        <w:spacing w:after="160" w:line="259" w:lineRule="auto"/>
        <w:jc w:val="center"/>
        <w:rPr>
          <w:rFonts w:ascii="Georgia" w:hAnsi="Georgia" w:cs="Calibri"/>
          <w:b/>
          <w:lang w:val="en-US"/>
        </w:rPr>
      </w:pPr>
      <w:r w:rsidRPr="007C0B4C">
        <w:rPr>
          <w:rFonts w:ascii="Georgia" w:hAnsi="Georgia" w:cs="Calibri"/>
          <w:b/>
          <w:lang w:val="en-US"/>
        </w:rPr>
        <w:t>STATEMENT BY THE CZECH REPUBLIC</w:t>
      </w:r>
    </w:p>
    <w:p w14:paraId="3714A747" w14:textId="77777777" w:rsidR="00C81870" w:rsidRPr="007C0B4C" w:rsidRDefault="00C81870" w:rsidP="007C0B4C">
      <w:pPr>
        <w:spacing w:after="160" w:line="259" w:lineRule="auto"/>
        <w:jc w:val="both"/>
        <w:rPr>
          <w:rFonts w:ascii="Georgia" w:hAnsi="Georgia" w:cs="Times New Roman"/>
          <w:lang w:val="en-AU"/>
        </w:rPr>
      </w:pPr>
    </w:p>
    <w:p w14:paraId="2E622543" w14:textId="77777777" w:rsidR="00C81870" w:rsidRPr="007C0B4C" w:rsidRDefault="00C81870" w:rsidP="007C0B4C">
      <w:pPr>
        <w:spacing w:after="160" w:line="259" w:lineRule="auto"/>
        <w:jc w:val="both"/>
        <w:rPr>
          <w:rFonts w:ascii="Georgia" w:hAnsi="Georgia" w:cs="Times New Roman"/>
          <w:lang w:val="en-AU"/>
        </w:rPr>
      </w:pPr>
      <w:r w:rsidRPr="007C0B4C">
        <w:rPr>
          <w:rFonts w:ascii="Georgia" w:hAnsi="Georgia" w:cs="Times New Roman"/>
          <w:lang w:val="en-AU"/>
        </w:rPr>
        <w:t>The Czech Republic warmly welcomes the delegation of Denmark.</w:t>
      </w:r>
    </w:p>
    <w:p w14:paraId="585E1A05" w14:textId="02CE8633" w:rsidR="006929FC" w:rsidRDefault="00C81870" w:rsidP="007C0B4C">
      <w:pPr>
        <w:spacing w:after="160" w:line="259" w:lineRule="auto"/>
        <w:jc w:val="both"/>
        <w:rPr>
          <w:rFonts w:ascii="Georgia" w:hAnsi="Georgia" w:cs="Times New Roman"/>
          <w:lang w:val="en-AU"/>
        </w:rPr>
      </w:pPr>
      <w:r w:rsidRPr="007C0B4C">
        <w:rPr>
          <w:rFonts w:ascii="Georgia" w:hAnsi="Georgia" w:cs="Times New Roman"/>
          <w:lang w:val="en-AU"/>
        </w:rPr>
        <w:t xml:space="preserve">We appreciate Denmark’s efforts to protect and promote human rights at the national and international level. We acknowledge the high standards of human rights including in the field of freedom of expression, association and assembly offline as well as online. </w:t>
      </w:r>
    </w:p>
    <w:p w14:paraId="47FF0554" w14:textId="77777777" w:rsidR="006929FC" w:rsidRPr="006929FC" w:rsidRDefault="006929FC" w:rsidP="006929FC">
      <w:pPr>
        <w:pStyle w:val="Default"/>
        <w:spacing w:after="23" w:line="276" w:lineRule="auto"/>
        <w:jc w:val="both"/>
        <w:rPr>
          <w:rFonts w:ascii="Georgia" w:eastAsia="Calibri" w:hAnsi="Georgia" w:cs="Calibri"/>
          <w:lang w:val="en-GB"/>
        </w:rPr>
      </w:pPr>
    </w:p>
    <w:p w14:paraId="76E1AB1B" w14:textId="669FC4E6" w:rsidR="00657902" w:rsidRDefault="00657902" w:rsidP="007C0B4C">
      <w:pPr>
        <w:pStyle w:val="Default"/>
        <w:numPr>
          <w:ilvl w:val="0"/>
          <w:numId w:val="1"/>
        </w:numPr>
        <w:spacing w:after="23" w:line="276" w:lineRule="auto"/>
        <w:ind w:left="720"/>
        <w:jc w:val="both"/>
        <w:rPr>
          <w:rFonts w:ascii="Georgia" w:eastAsia="Calibri" w:hAnsi="Georgia" w:cs="Calibri"/>
          <w:lang w:val="en-GB"/>
        </w:rPr>
      </w:pPr>
      <w:r w:rsidRPr="007C0B4C">
        <w:rPr>
          <w:rFonts w:ascii="Georgia" w:eastAsia="Calibri" w:hAnsi="Georgia" w:cs="Calibri"/>
          <w:lang w:val="en-GB"/>
        </w:rPr>
        <w:t>We take note of the ef</w:t>
      </w:r>
      <w:r w:rsidR="00B05114" w:rsidRPr="007C0B4C">
        <w:rPr>
          <w:rFonts w:ascii="Georgia" w:eastAsia="Calibri" w:hAnsi="Georgia" w:cs="Calibri"/>
          <w:lang w:val="en-GB"/>
        </w:rPr>
        <w:t xml:space="preserve">forts </w:t>
      </w:r>
      <w:r w:rsidR="00EE1C08" w:rsidRPr="007C0B4C">
        <w:rPr>
          <w:rFonts w:ascii="Georgia" w:eastAsia="Calibri" w:hAnsi="Georgia" w:cs="Calibri"/>
          <w:lang w:val="en-GB"/>
        </w:rPr>
        <w:t xml:space="preserve">made </w:t>
      </w:r>
      <w:r w:rsidR="00B05114" w:rsidRPr="007C0B4C">
        <w:rPr>
          <w:rFonts w:ascii="Georgia" w:eastAsia="Calibri" w:hAnsi="Georgia" w:cs="Calibri"/>
          <w:lang w:val="en-GB"/>
        </w:rPr>
        <w:t>towards ratifying the CED</w:t>
      </w:r>
      <w:r w:rsidR="00D43E54">
        <w:rPr>
          <w:rFonts w:ascii="Georgia" w:eastAsia="Calibri" w:hAnsi="Georgia" w:cs="Calibri"/>
          <w:lang w:val="en-GB"/>
        </w:rPr>
        <w:t xml:space="preserve"> </w:t>
      </w:r>
      <w:r w:rsidR="00AB4407">
        <w:rPr>
          <w:rFonts w:ascii="Georgia" w:hAnsi="Georgia"/>
          <w:lang w:val="en-GB"/>
        </w:rPr>
        <w:t xml:space="preserve">(International Convention for the Protection of All Persons from Enforced Disappearance) </w:t>
      </w:r>
      <w:bookmarkStart w:id="0" w:name="_GoBack"/>
      <w:bookmarkEnd w:id="0"/>
      <w:r w:rsidR="00D43E54">
        <w:rPr>
          <w:rFonts w:ascii="Georgia" w:eastAsia="Calibri" w:hAnsi="Georgia" w:cs="Calibri"/>
          <w:lang w:val="en-GB"/>
        </w:rPr>
        <w:t>and we </w:t>
      </w:r>
      <w:r w:rsidRPr="007C0B4C">
        <w:rPr>
          <w:rFonts w:ascii="Georgia" w:eastAsia="Calibri" w:hAnsi="Georgia" w:cs="Calibri"/>
          <w:b/>
          <w:lang w:val="en-GB"/>
        </w:rPr>
        <w:t>recommend</w:t>
      </w:r>
      <w:r w:rsidRPr="007C0B4C">
        <w:rPr>
          <w:rFonts w:ascii="Georgia" w:eastAsia="Calibri" w:hAnsi="Georgia" w:cs="Calibri"/>
          <w:lang w:val="en-GB"/>
        </w:rPr>
        <w:t xml:space="preserve"> ratifying the Convention by the next UPR review;</w:t>
      </w:r>
    </w:p>
    <w:p w14:paraId="3737A032" w14:textId="77777777" w:rsidR="00D43E54" w:rsidRPr="007C0B4C" w:rsidRDefault="00D43E54" w:rsidP="00D43E54">
      <w:pPr>
        <w:pStyle w:val="Default"/>
        <w:spacing w:after="23" w:line="276" w:lineRule="auto"/>
        <w:ind w:left="720"/>
        <w:jc w:val="both"/>
        <w:rPr>
          <w:rFonts w:ascii="Georgia" w:eastAsia="Calibri" w:hAnsi="Georgia" w:cs="Calibri"/>
          <w:lang w:val="en-GB"/>
        </w:rPr>
      </w:pPr>
    </w:p>
    <w:p w14:paraId="68A53DCF" w14:textId="690441C3" w:rsidR="00C81870" w:rsidRDefault="00657902" w:rsidP="007C0B4C">
      <w:pPr>
        <w:pStyle w:val="Default"/>
        <w:numPr>
          <w:ilvl w:val="0"/>
          <w:numId w:val="1"/>
        </w:numPr>
        <w:spacing w:after="23" w:line="276" w:lineRule="auto"/>
        <w:ind w:left="720"/>
        <w:jc w:val="both"/>
        <w:rPr>
          <w:rFonts w:ascii="Georgia" w:eastAsia="Calibri" w:hAnsi="Georgia" w:cs="Calibri"/>
          <w:lang w:val="en-GB"/>
        </w:rPr>
      </w:pPr>
      <w:r w:rsidRPr="007C0B4C">
        <w:rPr>
          <w:rFonts w:ascii="Georgia" w:eastAsia="Calibri" w:hAnsi="Georgia" w:cs="Calibri"/>
          <w:lang w:val="en-GB"/>
        </w:rPr>
        <w:t xml:space="preserve">We </w:t>
      </w:r>
      <w:r w:rsidRPr="007C0B4C">
        <w:rPr>
          <w:rFonts w:ascii="Georgia" w:eastAsia="Calibri" w:hAnsi="Georgia" w:cs="Calibri"/>
          <w:b/>
          <w:lang w:val="en-GB"/>
        </w:rPr>
        <w:t>recommend</w:t>
      </w:r>
      <w:r w:rsidRPr="007C0B4C">
        <w:rPr>
          <w:rFonts w:ascii="Georgia" w:eastAsia="Calibri" w:hAnsi="Georgia" w:cs="Calibri"/>
          <w:lang w:val="en-GB"/>
        </w:rPr>
        <w:t xml:space="preserve"> ensuring that the policies on detention and return of migrants and asylum seekers respect the international</w:t>
      </w:r>
      <w:r w:rsidR="00D43E54">
        <w:rPr>
          <w:rFonts w:ascii="Georgia" w:eastAsia="Calibri" w:hAnsi="Georgia" w:cs="Calibri"/>
          <w:lang w:val="en-GB"/>
        </w:rPr>
        <w:t xml:space="preserve"> standards and the principle of </w:t>
      </w:r>
      <w:r w:rsidRPr="007C0B4C">
        <w:rPr>
          <w:rFonts w:ascii="Georgia" w:eastAsia="Calibri" w:hAnsi="Georgia" w:cs="Calibri"/>
          <w:lang w:val="en-GB"/>
        </w:rPr>
        <w:t>non-</w:t>
      </w:r>
      <w:proofErr w:type="spellStart"/>
      <w:r w:rsidRPr="007C0B4C">
        <w:rPr>
          <w:rFonts w:ascii="Georgia" w:eastAsia="Calibri" w:hAnsi="Georgia" w:cs="Calibri"/>
          <w:lang w:val="en-GB"/>
        </w:rPr>
        <w:t>refoulement</w:t>
      </w:r>
      <w:proofErr w:type="spellEnd"/>
      <w:r w:rsidRPr="007C0B4C">
        <w:rPr>
          <w:rFonts w:ascii="Georgia" w:eastAsia="Calibri" w:hAnsi="Georgia" w:cs="Calibri"/>
          <w:lang w:val="en-GB"/>
        </w:rPr>
        <w:t>.</w:t>
      </w:r>
    </w:p>
    <w:p w14:paraId="0FBDE6CF" w14:textId="77777777" w:rsidR="00D43E54" w:rsidRDefault="00D43E54" w:rsidP="00D43E54">
      <w:pPr>
        <w:pStyle w:val="Odstavecseseznamem"/>
        <w:rPr>
          <w:rFonts w:ascii="Georgia" w:eastAsia="Calibri" w:hAnsi="Georgia" w:cs="Calibri"/>
          <w:lang w:val="en-GB"/>
        </w:rPr>
      </w:pPr>
    </w:p>
    <w:p w14:paraId="07FF0066" w14:textId="3D3FDB9D" w:rsidR="006A5D53" w:rsidRDefault="006A5D53" w:rsidP="007C0B4C">
      <w:pPr>
        <w:pStyle w:val="Default"/>
        <w:numPr>
          <w:ilvl w:val="0"/>
          <w:numId w:val="1"/>
        </w:numPr>
        <w:spacing w:after="23" w:line="276" w:lineRule="auto"/>
        <w:ind w:left="720"/>
        <w:jc w:val="both"/>
        <w:rPr>
          <w:rFonts w:ascii="Georgia" w:eastAsia="Calibri" w:hAnsi="Georgia" w:cs="Calibri"/>
          <w:lang w:val="en-GB"/>
        </w:rPr>
      </w:pPr>
      <w:r w:rsidRPr="007C0B4C">
        <w:rPr>
          <w:rFonts w:ascii="Georgia" w:eastAsia="Calibri" w:hAnsi="Georgia" w:cs="Calibri"/>
          <w:lang w:val="en-GB"/>
        </w:rPr>
        <w:t xml:space="preserve">We strongly </w:t>
      </w:r>
      <w:r w:rsidRPr="007C0B4C">
        <w:rPr>
          <w:rFonts w:ascii="Georgia" w:eastAsia="Calibri" w:hAnsi="Georgia" w:cs="Calibri"/>
          <w:b/>
          <w:lang w:val="en-GB"/>
        </w:rPr>
        <w:t>recommend</w:t>
      </w:r>
      <w:r w:rsidRPr="007C0B4C">
        <w:rPr>
          <w:rFonts w:ascii="Georgia" w:eastAsia="Calibri" w:hAnsi="Georgia" w:cs="Calibri"/>
          <w:lang w:val="en-GB"/>
        </w:rPr>
        <w:t xml:space="preserve"> respecting international standards in the implementation of the so-called “Ch</w:t>
      </w:r>
      <w:r w:rsidR="00D43E54">
        <w:rPr>
          <w:rFonts w:ascii="Georgia" w:eastAsia="Calibri" w:hAnsi="Georgia" w:cs="Calibri"/>
          <w:lang w:val="en-GB"/>
        </w:rPr>
        <w:t>ildren’</w:t>
      </w:r>
      <w:r w:rsidRPr="007C0B4C">
        <w:rPr>
          <w:rFonts w:ascii="Georgia" w:eastAsia="Calibri" w:hAnsi="Georgia" w:cs="Calibri"/>
          <w:lang w:val="en-GB"/>
        </w:rPr>
        <w:t>s Law”, especially in regards to the forced removal of children from families.</w:t>
      </w:r>
    </w:p>
    <w:p w14:paraId="027DF371" w14:textId="77777777" w:rsidR="00D43E54" w:rsidRDefault="00D43E54" w:rsidP="00D43E54">
      <w:pPr>
        <w:pStyle w:val="Odstavecseseznamem"/>
        <w:rPr>
          <w:rFonts w:ascii="Georgia" w:eastAsia="Calibri" w:hAnsi="Georgia" w:cs="Calibri"/>
          <w:lang w:val="en-GB"/>
        </w:rPr>
      </w:pPr>
    </w:p>
    <w:p w14:paraId="2A6D9BD2" w14:textId="3618E10D" w:rsidR="00C81870" w:rsidRPr="007C0B4C" w:rsidRDefault="00C81870" w:rsidP="007C0B4C">
      <w:pPr>
        <w:pStyle w:val="Default"/>
        <w:numPr>
          <w:ilvl w:val="0"/>
          <w:numId w:val="1"/>
        </w:numPr>
        <w:spacing w:after="23" w:line="276" w:lineRule="auto"/>
        <w:ind w:left="720"/>
        <w:jc w:val="both"/>
        <w:rPr>
          <w:rFonts w:ascii="Georgia" w:eastAsia="Calibri" w:hAnsi="Georgia" w:cs="Calibri"/>
          <w:lang w:val="en-GB"/>
        </w:rPr>
      </w:pPr>
      <w:r w:rsidRPr="007C0B4C">
        <w:rPr>
          <w:rFonts w:ascii="Georgia" w:eastAsia="Calibri" w:hAnsi="Georgia" w:cs="Calibri"/>
          <w:lang w:val="en-GB"/>
        </w:rPr>
        <w:t xml:space="preserve">We </w:t>
      </w:r>
      <w:r w:rsidRPr="007C0B4C">
        <w:rPr>
          <w:rFonts w:ascii="Georgia" w:eastAsia="Calibri" w:hAnsi="Georgia" w:cs="Calibri"/>
          <w:b/>
          <w:lang w:val="en-GB"/>
        </w:rPr>
        <w:t>recommend</w:t>
      </w:r>
      <w:r w:rsidRPr="007C0B4C">
        <w:rPr>
          <w:rFonts w:ascii="Georgia" w:eastAsia="Calibri" w:hAnsi="Georgia" w:cs="Calibri"/>
          <w:lang w:val="en-GB"/>
        </w:rPr>
        <w:t xml:space="preserve"> </w:t>
      </w:r>
      <w:r w:rsidR="00BE2A79" w:rsidRPr="007C0B4C">
        <w:rPr>
          <w:rFonts w:ascii="Georgia" w:eastAsia="Calibri" w:hAnsi="Georgia" w:cs="Calibri"/>
          <w:lang w:val="en-GB"/>
        </w:rPr>
        <w:t xml:space="preserve">reintroducing the national poverty threshold and taking active steps to combat increasing poverty among </w:t>
      </w:r>
      <w:r w:rsidR="00D43E54">
        <w:rPr>
          <w:rFonts w:ascii="Georgia" w:eastAsia="Calibri" w:hAnsi="Georgia" w:cs="Calibri"/>
          <w:lang w:val="en-GB"/>
        </w:rPr>
        <w:t>vulnerable individuals, such as </w:t>
      </w:r>
      <w:r w:rsidR="00BE2A79" w:rsidRPr="007C0B4C">
        <w:rPr>
          <w:rFonts w:ascii="Georgia" w:eastAsia="Calibri" w:hAnsi="Georgia" w:cs="Calibri"/>
          <w:lang w:val="en-GB"/>
        </w:rPr>
        <w:t>children living in Greenland.</w:t>
      </w:r>
    </w:p>
    <w:p w14:paraId="133C3CD4" w14:textId="77777777" w:rsidR="00C81870" w:rsidRPr="007C0B4C" w:rsidRDefault="00C81870" w:rsidP="007C0B4C">
      <w:pPr>
        <w:pStyle w:val="Default"/>
        <w:spacing w:after="23" w:line="276" w:lineRule="auto"/>
        <w:jc w:val="both"/>
        <w:rPr>
          <w:rFonts w:ascii="Georgia" w:eastAsia="Calibri" w:hAnsi="Georgia" w:cs="Calibri"/>
          <w:lang w:val="en-GB"/>
        </w:rPr>
      </w:pPr>
    </w:p>
    <w:p w14:paraId="08F63C67" w14:textId="77777777" w:rsidR="00C81870" w:rsidRPr="007C0B4C" w:rsidRDefault="00C81870" w:rsidP="007C0B4C">
      <w:pPr>
        <w:spacing w:after="160" w:line="259" w:lineRule="auto"/>
        <w:jc w:val="both"/>
        <w:rPr>
          <w:rFonts w:ascii="Georgia" w:hAnsi="Georgia" w:cs="Times New Roman"/>
          <w:lang w:val="en-AU"/>
        </w:rPr>
      </w:pPr>
      <w:r w:rsidRPr="007C0B4C">
        <w:rPr>
          <w:rFonts w:ascii="Georgia" w:hAnsi="Georgia" w:cs="Times New Roman"/>
          <w:lang w:val="en-AU"/>
        </w:rPr>
        <w:t>Thank you.</w:t>
      </w:r>
    </w:p>
    <w:p w14:paraId="6977F569" w14:textId="77777777" w:rsidR="00C42A0E" w:rsidRPr="004C5AEB" w:rsidRDefault="00C42A0E">
      <w:pPr>
        <w:rPr>
          <w:rFonts w:ascii="Georgia" w:hAnsi="Georgia"/>
        </w:rPr>
      </w:pPr>
    </w:p>
    <w:sectPr w:rsidR="00C42A0E" w:rsidRPr="004C5AEB" w:rsidSect="003615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085E"/>
    <w:multiLevelType w:val="hybridMultilevel"/>
    <w:tmpl w:val="263295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L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70"/>
    <w:rsid w:val="000A715A"/>
    <w:rsid w:val="00405DCF"/>
    <w:rsid w:val="004C5AEB"/>
    <w:rsid w:val="00547B8B"/>
    <w:rsid w:val="00657902"/>
    <w:rsid w:val="006929FC"/>
    <w:rsid w:val="006A5D53"/>
    <w:rsid w:val="007C0B4C"/>
    <w:rsid w:val="008F28E2"/>
    <w:rsid w:val="00AB4407"/>
    <w:rsid w:val="00B05114"/>
    <w:rsid w:val="00BE2A79"/>
    <w:rsid w:val="00C42A0E"/>
    <w:rsid w:val="00C81870"/>
    <w:rsid w:val="00CF39D3"/>
    <w:rsid w:val="00D43E54"/>
    <w:rsid w:val="00DE1D67"/>
    <w:rsid w:val="00EE1C0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7F93"/>
  <w15:chartTrackingRefBased/>
  <w15:docId w15:val="{0A412282-7271-4B0C-A7EF-8AEB723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870"/>
    <w:pPr>
      <w:spacing w:after="0" w:line="240" w:lineRule="auto"/>
    </w:pPr>
    <w:rPr>
      <w:rFonts w:cs="Times New Roman (Základní text"/>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1870"/>
    <w:pPr>
      <w:ind w:left="720"/>
      <w:contextualSpacing/>
    </w:pPr>
  </w:style>
  <w:style w:type="character" w:styleId="Odkaznakoment">
    <w:name w:val="annotation reference"/>
    <w:basedOn w:val="Standardnpsmoodstavce"/>
    <w:uiPriority w:val="99"/>
    <w:semiHidden/>
    <w:unhideWhenUsed/>
    <w:rsid w:val="00C81870"/>
    <w:rPr>
      <w:sz w:val="16"/>
      <w:szCs w:val="16"/>
    </w:rPr>
  </w:style>
  <w:style w:type="paragraph" w:styleId="Textkomente">
    <w:name w:val="annotation text"/>
    <w:basedOn w:val="Normln"/>
    <w:link w:val="TextkomenteChar"/>
    <w:uiPriority w:val="99"/>
    <w:semiHidden/>
    <w:unhideWhenUsed/>
    <w:rsid w:val="00C81870"/>
    <w:rPr>
      <w:sz w:val="20"/>
      <w:szCs w:val="20"/>
    </w:rPr>
  </w:style>
  <w:style w:type="character" w:customStyle="1" w:styleId="TextkomenteChar">
    <w:name w:val="Text komentáře Char"/>
    <w:basedOn w:val="Standardnpsmoodstavce"/>
    <w:link w:val="Textkomente"/>
    <w:uiPriority w:val="99"/>
    <w:semiHidden/>
    <w:rsid w:val="00C81870"/>
    <w:rPr>
      <w:rFonts w:cs="Times New Roman (Základní text"/>
      <w:sz w:val="20"/>
      <w:szCs w:val="20"/>
    </w:rPr>
  </w:style>
  <w:style w:type="paragraph" w:customStyle="1" w:styleId="Default">
    <w:name w:val="Default"/>
    <w:rsid w:val="00C8187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C81870"/>
    <w:rPr>
      <w:color w:val="0563C1" w:themeColor="hyperlink"/>
      <w:u w:val="single"/>
    </w:rPr>
  </w:style>
  <w:style w:type="paragraph" w:styleId="Textbubliny">
    <w:name w:val="Balloon Text"/>
    <w:basedOn w:val="Normln"/>
    <w:link w:val="TextbublinyChar"/>
    <w:uiPriority w:val="99"/>
    <w:semiHidden/>
    <w:unhideWhenUsed/>
    <w:rsid w:val="00C818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1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54F9-61B3-4C15-A7B2-8C011DBBECF9}"/>
</file>

<file path=customXml/itemProps2.xml><?xml version="1.0" encoding="utf-8"?>
<ds:datastoreItem xmlns:ds="http://schemas.openxmlformats.org/officeDocument/2006/customXml" ds:itemID="{17D3196D-F4D4-40EF-A7A4-5C429692A09E}"/>
</file>

<file path=customXml/itemProps3.xml><?xml version="1.0" encoding="utf-8"?>
<ds:datastoreItem xmlns:ds="http://schemas.openxmlformats.org/officeDocument/2006/customXml" ds:itemID="{4420873B-4B9D-4F40-BA02-116D2B05D4A6}"/>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981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dc:creator>
  <cp:keywords/>
  <dc:description/>
  <cp:lastModifiedBy>MZV</cp:lastModifiedBy>
  <cp:revision>3</cp:revision>
  <dcterms:created xsi:type="dcterms:W3CDTF">2021-05-04T14:52:00Z</dcterms:created>
  <dcterms:modified xsi:type="dcterms:W3CDTF">2021-05-04T14:55:00Z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